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b38a" w14:textId="2c0b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21 қаңтардағы № 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w:t>
      </w:r>
      <w:r>
        <w:rPr>
          <w:rFonts w:ascii="Times New Roman"/>
          <w:b w:val="false"/>
          <w:i w:val="false"/>
          <w:color w:val="000000"/>
          <w:sz w:val="28"/>
        </w:rPr>
        <w:t>339 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реттік нөмірі 5-жол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113"/>
        <w:gridCol w:w="9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w:t>
            </w:r>
            <w:r>
              <w:rPr>
                <w:rFonts w:ascii="Times New Roman"/>
                <w:b w:val="false"/>
                <w:i w:val="false"/>
                <w:color w:val="000000"/>
                <w:sz w:val="20"/>
              </w:rPr>
              <w:t xml:space="preserve">ң </w:t>
            </w:r>
            <w:r>
              <w:rPr>
                <w:rFonts w:ascii="Times New Roman"/>
                <w:b w:val="false"/>
                <w:i w:val="false"/>
                <w:color w:val="000000"/>
                <w:sz w:val="20"/>
              </w:rPr>
              <w:t xml:space="preserve">ведомстволарын </w:t>
            </w:r>
            <w:r>
              <w:rPr>
                <w:rFonts w:ascii="Times New Roman"/>
                <w:b w:val="false"/>
                <w:i w:val="false"/>
                <w:color w:val="000000"/>
                <w:sz w:val="20"/>
              </w:rPr>
              <w:t>қ</w:t>
            </w:r>
            <w:r>
              <w:rPr>
                <w:rFonts w:ascii="Times New Roman"/>
                <w:b w:val="false"/>
                <w:i w:val="false"/>
                <w:color w:val="000000"/>
                <w:sz w:val="20"/>
              </w:rPr>
              <w:t>оса алғанда,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0" w:hRule="atLeast"/>
        </w:trPr>
        <w:tc>
          <w:tcPr>
            <w:tcW w:w="0" w:type="auto"/>
            <w:vMerge/>
            <w:tcBorders>
              <w:top w:val="nil"/>
              <w:left w:val="single" w:color="cfcfcf" w:sz="5"/>
              <w:bottom w:val="single" w:color="cfcfcf" w:sz="5"/>
              <w:right w:val="single" w:color="cfcfcf" w:sz="5"/>
            </w:tcBorders>
          </w:tcP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мекемелер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реттік нөмірі 5-жол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113"/>
        <w:gridCol w:w="9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0" w:type="auto"/>
            <w:vMerge/>
            <w:tcBorders>
              <w:top w:val="nil"/>
              <w:left w:val="single" w:color="cfcfcf" w:sz="5"/>
              <w:bottom w:val="single" w:color="cfcfcf" w:sz="5"/>
              <w:right w:val="single" w:color="cfcfcf" w:sz="5"/>
            </w:tcBorders>
          </w:tcP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мекемелер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bl>
    <w:p>
      <w:pPr>
        <w:spacing w:after="0"/>
        <w:ind w:left="0"/>
        <w:jc w:val="both"/>
      </w:pP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3) реттік немірі 5-жол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113"/>
        <w:gridCol w:w="9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0" w:type="auto"/>
            <w:vMerge/>
            <w:tcBorders>
              <w:top w:val="nil"/>
              <w:left w:val="single" w:color="cfcfcf" w:sz="5"/>
              <w:bottom w:val="single" w:color="cfcfcf" w:sz="5"/>
              <w:right w:val="single" w:color="cfcfcf" w:sz="5"/>
            </w:tcBorders>
          </w:tcP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мекемелер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bl>
    <w:p>
      <w:pPr>
        <w:spacing w:after="0"/>
        <w:ind w:left="0"/>
        <w:jc w:val="both"/>
      </w:pP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4) реттік нөмірі 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073"/>
        <w:gridCol w:w="99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0" w:type="auto"/>
            <w:vMerge/>
            <w:tcBorders>
              <w:top w:val="nil"/>
              <w:left w:val="single" w:color="cfcfcf" w:sz="5"/>
              <w:bottom w:val="single" w:color="cfcfcf" w:sz="5"/>
              <w:right w:val="single" w:color="cfcfcf" w:sz="5"/>
            </w:tcBorders>
          </w:tcP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мекемелер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bl>
    <w:p>
      <w:pPr>
        <w:spacing w:after="0"/>
        <w:ind w:left="0"/>
        <w:jc w:val="both"/>
      </w:pP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2010 жылғы 23 қарашадағы № </w:t>
      </w:r>
      <w:r>
        <w:rPr>
          <w:rFonts w:ascii="Times New Roman"/>
          <w:b w:val="false"/>
          <w:i w:val="false"/>
          <w:color w:val="000000"/>
          <w:sz w:val="28"/>
        </w:rPr>
        <w:t>1232 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15 сәуірдегі №  </w:t>
      </w:r>
      <w:r>
        <w:rPr>
          <w:rFonts w:ascii="Times New Roman"/>
          <w:b w:val="false"/>
          <w:i w:val="false"/>
          <w:color w:val="000000"/>
          <w:sz w:val="28"/>
        </w:rPr>
        <w:t>339 қаулысына</w:t>
      </w:r>
      <w:r>
        <w:rPr>
          <w:rFonts w:ascii="Times New Roman"/>
          <w:b w:val="false"/>
          <w:i w:val="false"/>
          <w:color w:val="000000"/>
          <w:sz w:val="28"/>
        </w:rPr>
        <w:t>өзгерістер енгізу туралы» Қазақстан Республикасы Үкіметінің 2011 жылғы 28 наурыздағы № </w:t>
      </w:r>
      <w:r>
        <w:rPr>
          <w:rFonts w:ascii="Times New Roman"/>
          <w:b w:val="false"/>
          <w:i w:val="false"/>
          <w:color w:val="000000"/>
          <w:sz w:val="28"/>
        </w:rPr>
        <w:t>279 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1-тармақтың 2), 3) және 4) тармақшаларын қоспағанда, 2010 жылғы 1 қарашадан бастап қолданысқа енгізіледі. 1-тармақтың 2) тармақшасы және 2-тармақтын 1) тармақшасы 2010 жылғы 23 қарашадан бастап, 1-тармақтың 3) тармақшасы және 2-тармақтың 2) тармақшасы 2011 жылғы 28 наурыздан бастап, 1-тармақтың 4) тармақшасы 2012 жылғы 1 қаңтардан бастап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