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eef63" w14:textId="5deef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ұйымдарының шығындарын бюджет қаражатының есебінен өтеу ережесін бекіту туралы" Қазақстан Республикасы Үкіметінің 2009 жылғы 7 желтоқсандағы № 2030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30 желтоқсандағы № 1702 Қаулысы. Күші жойылды - Қазақстан Республикасы Үкіметінің 2015 жылғы 29 қазандағы № 862 қаулысымен</w:t>
      </w:r>
    </w:p>
    <w:p>
      <w:pPr>
        <w:spacing w:after="0"/>
        <w:ind w:left="0"/>
        <w:jc w:val="both"/>
      </w:pPr>
      <w:r>
        <w:rPr>
          <w:rFonts w:ascii="Times New Roman"/>
          <w:b w:val="false"/>
          <w:i w:val="false"/>
          <w:color w:val="ff0000"/>
          <w:sz w:val="28"/>
        </w:rPr>
        <w:t xml:space="preserve">      Ескерту. Күші жойылды - ҚР Үкіметінің 29.10.2015 </w:t>
      </w:r>
      <w:r>
        <w:rPr>
          <w:rFonts w:ascii="Times New Roman"/>
          <w:b w:val="false"/>
          <w:i w:val="false"/>
          <w:color w:val="ff0000"/>
          <w:sz w:val="28"/>
        </w:rPr>
        <w:t>№ 862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«Денсаулық сақтау ұйымдарының шығындарын бюджет қаражатының есебінен өтеу ережесін бекіту туралы» Қазақстан Республикасы Үкіметінің 2009 жылғы 7 желтоқсандағы № 2030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2009 ж., № 57, 495-құжат)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Денсаулық сақтау ұйымдарының шығындарын бюджет қаражатының есебінен өтеу </w:t>
      </w:r>
      <w:r>
        <w:rPr>
          <w:rFonts w:ascii="Times New Roman"/>
          <w:b w:val="false"/>
          <w:i w:val="false"/>
          <w:color w:val="000000"/>
          <w:sz w:val="28"/>
        </w:rPr>
        <w:t>ережесі</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2012 жылғы 1 қаңтардан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30 желтоқсандағы</w:t>
      </w:r>
      <w:r>
        <w:br/>
      </w:r>
      <w:r>
        <w:rPr>
          <w:rFonts w:ascii="Times New Roman"/>
          <w:b w:val="false"/>
          <w:i w:val="false"/>
          <w:color w:val="000000"/>
          <w:sz w:val="28"/>
        </w:rPr>
        <w:t xml:space="preserve">
№ 1702 қаулысына    </w:t>
      </w:r>
      <w:r>
        <w:br/>
      </w:r>
      <w:r>
        <w:rPr>
          <w:rFonts w:ascii="Times New Roman"/>
          <w:b w:val="false"/>
          <w:i w:val="false"/>
          <w:color w:val="000000"/>
          <w:sz w:val="28"/>
        </w:rPr>
        <w:t xml:space="preserve">
қосымша         </w:t>
      </w:r>
    </w:p>
    <w:bookmarkEnd w:id="1"/>
    <w:bookmarkStart w:name="z6"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7 желтоқсандағы</w:t>
      </w:r>
      <w:r>
        <w:br/>
      </w:r>
      <w:r>
        <w:rPr>
          <w:rFonts w:ascii="Times New Roman"/>
          <w:b w:val="false"/>
          <w:i w:val="false"/>
          <w:color w:val="000000"/>
          <w:sz w:val="28"/>
        </w:rPr>
        <w:t xml:space="preserve">
№ 2030 қаулысымен    </w:t>
      </w:r>
      <w:r>
        <w:br/>
      </w:r>
      <w:r>
        <w:rPr>
          <w:rFonts w:ascii="Times New Roman"/>
          <w:b w:val="false"/>
          <w:i w:val="false"/>
          <w:color w:val="000000"/>
          <w:sz w:val="28"/>
        </w:rPr>
        <w:t xml:space="preserve">
бекітілген       </w:t>
      </w:r>
    </w:p>
    <w:bookmarkEnd w:id="2"/>
    <w:bookmarkStart w:name="z7" w:id="3"/>
    <w:p>
      <w:pPr>
        <w:spacing w:after="0"/>
        <w:ind w:left="0"/>
        <w:jc w:val="left"/>
      </w:pPr>
      <w:r>
        <w:rPr>
          <w:rFonts w:ascii="Times New Roman"/>
          <w:b/>
          <w:i w:val="false"/>
          <w:color w:val="000000"/>
        </w:rPr>
        <w:t xml:space="preserve"> 
Денсаулық сақтау ұйымдарының шығындарын бюджет қаражатының есебінен өтеу ережесі</w:t>
      </w:r>
    </w:p>
    <w:bookmarkEnd w:id="3"/>
    <w:bookmarkStart w:name="z8" w:id="4"/>
    <w:p>
      <w:pPr>
        <w:spacing w:after="0"/>
        <w:ind w:left="0"/>
        <w:jc w:val="left"/>
      </w:pPr>
      <w:r>
        <w:rPr>
          <w:rFonts w:ascii="Times New Roman"/>
          <w:b/>
          <w:i w:val="false"/>
          <w:color w:val="000000"/>
        </w:rPr>
        <w:t xml:space="preserve"> 
1. Жалпы ережелер</w:t>
      </w:r>
    </w:p>
    <w:bookmarkEnd w:id="4"/>
    <w:bookmarkStart w:name="z9" w:id="5"/>
    <w:p>
      <w:pPr>
        <w:spacing w:after="0"/>
        <w:ind w:left="0"/>
        <w:jc w:val="both"/>
      </w:pPr>
      <w:r>
        <w:rPr>
          <w:rFonts w:ascii="Times New Roman"/>
          <w:b w:val="false"/>
          <w:i w:val="false"/>
          <w:color w:val="000000"/>
          <w:sz w:val="28"/>
        </w:rPr>
        <w:t>
      1. Осы Денсаулық сақтау ұйымдарының шығындарын бюджет қаражатының есебінен өтеу ережесі (бұдан әрі – Ереже) «Халық денсаулығы және денсаулық сақтау жүйесі туралы» Қазақстан Республикасының 2009 жылғы 18 қыркүйектегі </w:t>
      </w:r>
      <w:r>
        <w:rPr>
          <w:rFonts w:ascii="Times New Roman"/>
          <w:b w:val="false"/>
          <w:i w:val="false"/>
          <w:color w:val="000000"/>
          <w:sz w:val="28"/>
        </w:rPr>
        <w:t>Кодексіне</w:t>
      </w:r>
      <w:r>
        <w:rPr>
          <w:rFonts w:ascii="Times New Roman"/>
          <w:b w:val="false"/>
          <w:i w:val="false"/>
          <w:color w:val="000000"/>
          <w:sz w:val="28"/>
        </w:rPr>
        <w:t xml:space="preserve"> сәйкес әзірленген және тегін медициналық көмектің кепілдік берілген көлемін (бұдан әрі – ТМККК) көрсететін денсаулық сақтау ұйымдарының шығындарын бюджет қаражатының есебінен өтеу тәртібін айқындайды.</w:t>
      </w:r>
      <w:r>
        <w:br/>
      </w:r>
      <w:r>
        <w:rPr>
          <w:rFonts w:ascii="Times New Roman"/>
          <w:b w:val="false"/>
          <w:i w:val="false"/>
          <w:color w:val="000000"/>
          <w:sz w:val="28"/>
        </w:rPr>
        <w:t>
</w:t>
      </w:r>
      <w:r>
        <w:rPr>
          <w:rFonts w:ascii="Times New Roman"/>
          <w:b w:val="false"/>
          <w:i w:val="false"/>
          <w:color w:val="000000"/>
          <w:sz w:val="28"/>
        </w:rPr>
        <w:t>
      2. Осы Ережеде пайдаланылатын негізгі ұғымдар:</w:t>
      </w:r>
      <w:r>
        <w:br/>
      </w:r>
      <w:r>
        <w:rPr>
          <w:rFonts w:ascii="Times New Roman"/>
          <w:b w:val="false"/>
          <w:i w:val="false"/>
          <w:color w:val="000000"/>
          <w:sz w:val="28"/>
        </w:rPr>
        <w:t>
</w:t>
      </w:r>
      <w:r>
        <w:rPr>
          <w:rFonts w:ascii="Times New Roman"/>
          <w:b w:val="false"/>
          <w:i w:val="false"/>
          <w:color w:val="000000"/>
          <w:sz w:val="28"/>
        </w:rPr>
        <w:t>
      1) амбулаториялық-емханалық көмектің жан басына шыққандағы кешенді тарифі – пилотты іске асыру шеңберінде және бюджеттік бағдарламалардың әкімшісі бекіткен қаражат шегінде облыстардың, республикалық маңызы бар қаланың және астананың жергілікті атқарушы органдарымен келісім бойынша денсаулық сақтау саласындағы уәкілетті орган айқындаған денсаулық сақтау ұйымдарындағы бастапқы медициналық-санитариялық көмек пен консультациялық-диагностикалық көмек тарифін қамтитын, медициналық қызметтер кешенінің бір тұрғынға шыққандағы есеппен құны;</w:t>
      </w:r>
      <w:r>
        <w:br/>
      </w:r>
      <w:r>
        <w:rPr>
          <w:rFonts w:ascii="Times New Roman"/>
          <w:b w:val="false"/>
          <w:i w:val="false"/>
          <w:color w:val="000000"/>
          <w:sz w:val="28"/>
        </w:rPr>
        <w:t>
</w:t>
      </w:r>
      <w:r>
        <w:rPr>
          <w:rFonts w:ascii="Times New Roman"/>
          <w:b w:val="false"/>
          <w:i w:val="false"/>
          <w:color w:val="000000"/>
          <w:sz w:val="28"/>
        </w:rPr>
        <w:t>
      2) базалық тариф – медициналық көмек көрсету нысанына қарай медициналық қызмет бірлігінің құны;</w:t>
      </w:r>
      <w:r>
        <w:br/>
      </w:r>
      <w:r>
        <w:rPr>
          <w:rFonts w:ascii="Times New Roman"/>
          <w:b w:val="false"/>
          <w:i w:val="false"/>
          <w:color w:val="000000"/>
          <w:sz w:val="28"/>
        </w:rPr>
        <w:t>
</w:t>
      </w:r>
      <w:r>
        <w:rPr>
          <w:rFonts w:ascii="Times New Roman"/>
          <w:b w:val="false"/>
          <w:i w:val="false"/>
          <w:color w:val="000000"/>
          <w:sz w:val="28"/>
        </w:rPr>
        <w:t>
      3) бастапқы медициналық-санитариялық көмек тарифіне қосымша құрауыш – бастапқы медициналық-санитариялық көмек ұйымы көрсететін медициналық көмек сапасының нәтижелерін ескеретін, бастапқы медициналық-санитариялық көмек тарифіне ынталандыратын құрамдас бөлік;</w:t>
      </w:r>
      <w:r>
        <w:br/>
      </w:r>
      <w:r>
        <w:rPr>
          <w:rFonts w:ascii="Times New Roman"/>
          <w:b w:val="false"/>
          <w:i w:val="false"/>
          <w:color w:val="000000"/>
          <w:sz w:val="28"/>
        </w:rPr>
        <w:t>
</w:t>
      </w:r>
      <w:r>
        <w:rPr>
          <w:rFonts w:ascii="Times New Roman"/>
          <w:b w:val="false"/>
          <w:i w:val="false"/>
          <w:color w:val="000000"/>
          <w:sz w:val="28"/>
        </w:rPr>
        <w:t>
      4) бір онкологиялық науқасқа арналған кешенді тариф – онкологиялық тіркелімде тіркелген, медициналық қызметтер кешенінің бір онкологиялық науқасқа шаққандағы есеппен құны;</w:t>
      </w:r>
      <w:r>
        <w:br/>
      </w:r>
      <w:r>
        <w:rPr>
          <w:rFonts w:ascii="Times New Roman"/>
          <w:b w:val="false"/>
          <w:i w:val="false"/>
          <w:color w:val="000000"/>
          <w:sz w:val="28"/>
        </w:rPr>
        <w:t>
</w:t>
      </w:r>
      <w:r>
        <w:rPr>
          <w:rFonts w:ascii="Times New Roman"/>
          <w:b w:val="false"/>
          <w:i w:val="false"/>
          <w:color w:val="000000"/>
          <w:sz w:val="28"/>
        </w:rPr>
        <w:t>
      5) емделіп шығу жағдайы – стационарда және стационарды алмастыратын жағдайларда пациентке түскен сәттен бастап шыққанға дейін көрсетілген медициналық қызметтер кешені;</w:t>
      </w:r>
      <w:r>
        <w:br/>
      </w:r>
      <w:r>
        <w:rPr>
          <w:rFonts w:ascii="Times New Roman"/>
          <w:b w:val="false"/>
          <w:i w:val="false"/>
          <w:color w:val="000000"/>
          <w:sz w:val="28"/>
        </w:rPr>
        <w:t>
</w:t>
      </w:r>
      <w:r>
        <w:rPr>
          <w:rFonts w:ascii="Times New Roman"/>
          <w:b w:val="false"/>
          <w:i w:val="false"/>
          <w:color w:val="000000"/>
          <w:sz w:val="28"/>
        </w:rPr>
        <w:t>
      6) жан басына шыққандағы норматив – денсаулық сақтау саласындағы уәкілетті орган айқындайтын, медициналық қызметтің нақты көлемімен қамтамасыз ету үшін бір адамға есептегендегі шығындар нормасы;</w:t>
      </w:r>
      <w:r>
        <w:br/>
      </w:r>
      <w:r>
        <w:rPr>
          <w:rFonts w:ascii="Times New Roman"/>
          <w:b w:val="false"/>
          <w:i w:val="false"/>
          <w:color w:val="000000"/>
          <w:sz w:val="28"/>
        </w:rPr>
        <w:t>
</w:t>
      </w:r>
      <w:r>
        <w:rPr>
          <w:rFonts w:ascii="Times New Roman"/>
          <w:b w:val="false"/>
          <w:i w:val="false"/>
          <w:color w:val="000000"/>
          <w:sz w:val="28"/>
        </w:rPr>
        <w:t>
      7) жасы-жынысы бойынша түзету коэффиценті – халықтың әртүрлі жыныс-жас санаттарының медициналық көмекті тұтыну деңгейіндегі айырмашылық ескерілетін коэффицент, оны есептеу тәртібін денсаулық сақтау саласындағы уәкілетті орган айқындайды;</w:t>
      </w:r>
      <w:r>
        <w:br/>
      </w:r>
      <w:r>
        <w:rPr>
          <w:rFonts w:ascii="Times New Roman"/>
          <w:b w:val="false"/>
          <w:i w:val="false"/>
          <w:color w:val="000000"/>
          <w:sz w:val="28"/>
        </w:rPr>
        <w:t>
</w:t>
      </w:r>
      <w:r>
        <w:rPr>
          <w:rFonts w:ascii="Times New Roman"/>
          <w:b w:val="false"/>
          <w:i w:val="false"/>
          <w:color w:val="000000"/>
          <w:sz w:val="28"/>
        </w:rPr>
        <w:t>
      8) клиникалық-шығынды топтар (бұдан әрі – КШТ) – тізбесін денсаулық сақтау саласындағы уәкілетті орган бекітетін, емдеуге арналған шығындар бойынша ұқсас аурулардың клиникалық біркелкі топтары;</w:t>
      </w:r>
      <w:r>
        <w:br/>
      </w:r>
      <w:r>
        <w:rPr>
          <w:rFonts w:ascii="Times New Roman"/>
          <w:b w:val="false"/>
          <w:i w:val="false"/>
          <w:color w:val="000000"/>
          <w:sz w:val="28"/>
        </w:rPr>
        <w:t>
</w:t>
      </w:r>
      <w:r>
        <w:rPr>
          <w:rFonts w:ascii="Times New Roman"/>
          <w:b w:val="false"/>
          <w:i w:val="false"/>
          <w:color w:val="000000"/>
          <w:sz w:val="28"/>
        </w:rPr>
        <w:t>
      9) тариф – денсаулық сақтау ұйымында көрсетілген медициналық қызмет бірлігінің құны;</w:t>
      </w:r>
      <w:r>
        <w:br/>
      </w:r>
      <w:r>
        <w:rPr>
          <w:rFonts w:ascii="Times New Roman"/>
          <w:b w:val="false"/>
          <w:i w:val="false"/>
          <w:color w:val="000000"/>
          <w:sz w:val="28"/>
        </w:rPr>
        <w:t>
</w:t>
      </w:r>
      <w:r>
        <w:rPr>
          <w:rFonts w:ascii="Times New Roman"/>
          <w:b w:val="false"/>
          <w:i w:val="false"/>
          <w:color w:val="000000"/>
          <w:sz w:val="28"/>
        </w:rPr>
        <w:t>
      10) тарификатор – денсаулық сақтау саласындағы уәкілетті орган бекітетін медициналық қызметтерге арналған тарифтердің тізбесі;</w:t>
      </w:r>
      <w:r>
        <w:br/>
      </w:r>
      <w:r>
        <w:rPr>
          <w:rFonts w:ascii="Times New Roman"/>
          <w:b w:val="false"/>
          <w:i w:val="false"/>
          <w:color w:val="000000"/>
          <w:sz w:val="28"/>
        </w:rPr>
        <w:t>
</w:t>
      </w:r>
      <w:r>
        <w:rPr>
          <w:rFonts w:ascii="Times New Roman"/>
          <w:b w:val="false"/>
          <w:i w:val="false"/>
          <w:color w:val="000000"/>
          <w:sz w:val="28"/>
        </w:rPr>
        <w:t>
      11) шығын сыйымдылығы коэффициенті – бір медициналық қызмет құнының (қызметтер тобы) базалық тарифке арақатынасы.</w:t>
      </w:r>
      <w:r>
        <w:br/>
      </w:r>
      <w:r>
        <w:rPr>
          <w:rFonts w:ascii="Times New Roman"/>
          <w:b w:val="false"/>
          <w:i w:val="false"/>
          <w:color w:val="000000"/>
          <w:sz w:val="28"/>
        </w:rPr>
        <w:t>
</w:t>
      </w:r>
      <w:r>
        <w:rPr>
          <w:rFonts w:ascii="Times New Roman"/>
          <w:b w:val="false"/>
          <w:i w:val="false"/>
          <w:color w:val="000000"/>
          <w:sz w:val="28"/>
        </w:rPr>
        <w:t>
      3. Бюджеттік бағдарламалардың әкімшісі тарифті, базалық тарифті, шығын сыйымдылығы коэффициентін бекітеді.</w:t>
      </w:r>
    </w:p>
    <w:bookmarkEnd w:id="5"/>
    <w:bookmarkStart w:name="z23" w:id="6"/>
    <w:p>
      <w:pPr>
        <w:spacing w:after="0"/>
        <w:ind w:left="0"/>
        <w:jc w:val="left"/>
      </w:pPr>
      <w:r>
        <w:rPr>
          <w:rFonts w:ascii="Times New Roman"/>
          <w:b/>
          <w:i w:val="false"/>
          <w:color w:val="000000"/>
        </w:rPr>
        <w:t xml:space="preserve"> 
2. Тегін медициналық көмектің кепілдік берілген көлемін көрсететін денсаулық сақтау ұйымдарының шығындарын бюджет қаражатының есебінен өтеу тәртібі</w:t>
      </w:r>
    </w:p>
    <w:bookmarkEnd w:id="6"/>
    <w:bookmarkStart w:name="z24" w:id="7"/>
    <w:p>
      <w:pPr>
        <w:spacing w:after="0"/>
        <w:ind w:left="0"/>
        <w:jc w:val="both"/>
      </w:pPr>
      <w:r>
        <w:rPr>
          <w:rFonts w:ascii="Times New Roman"/>
          <w:b w:val="false"/>
          <w:i w:val="false"/>
          <w:color w:val="000000"/>
          <w:sz w:val="28"/>
        </w:rPr>
        <w:t>
      4. ТМККК көрсететін денсаулық сақтау ұйымдарының (бұдан әрі – денсаулық сақтау ұйымдары) шығындарын өтеу мемлекеттік мекемелерді қоспағанда, шарт негізінде жүзеге асырылады.</w:t>
      </w:r>
      <w:r>
        <w:br/>
      </w:r>
      <w:r>
        <w:rPr>
          <w:rFonts w:ascii="Times New Roman"/>
          <w:b w:val="false"/>
          <w:i w:val="false"/>
          <w:color w:val="000000"/>
          <w:sz w:val="28"/>
        </w:rPr>
        <w:t>
</w:t>
      </w:r>
      <w:r>
        <w:rPr>
          <w:rFonts w:ascii="Times New Roman"/>
          <w:b w:val="false"/>
          <w:i w:val="false"/>
          <w:color w:val="000000"/>
          <w:sz w:val="28"/>
        </w:rPr>
        <w:t>
      ТМККК көрсететін мемлекеттік мекемелердің ұйымдық-құқықтық нысанындағы денсаулық сақтау ұйымдарына шығындарды өтеу бюджеттік бағдарламалардың әкімшісі бекіткен жеке қаржыландыру жоспарына сәйкес жүзеге асырылады.</w:t>
      </w:r>
      <w:r>
        <w:br/>
      </w:r>
      <w:r>
        <w:rPr>
          <w:rFonts w:ascii="Times New Roman"/>
          <w:b w:val="false"/>
          <w:i w:val="false"/>
          <w:color w:val="000000"/>
          <w:sz w:val="28"/>
        </w:rPr>
        <w:t>
</w:t>
      </w:r>
      <w:r>
        <w:rPr>
          <w:rFonts w:ascii="Times New Roman"/>
          <w:b w:val="false"/>
          <w:i w:val="false"/>
          <w:color w:val="000000"/>
          <w:sz w:val="28"/>
        </w:rPr>
        <w:t>
      5. Денсаулық сақтау ұйымдарының (бұдан әрі – лизинг бойынша денсаулық сақтау ұйымдары) қаржылық лизинг шартымен лизингілік төлемдерді төлеуіне арналған шығыстардан басқа күрделі шығыстарды қоспағанда, денсаулық сақтау ұйымдарының ТМККК көрсету жөніндегі қызметіне байланысты шығындардың түрлері денсаулық сақтау ұйымдарында өтеледі.</w:t>
      </w:r>
      <w:r>
        <w:br/>
      </w:r>
      <w:r>
        <w:rPr>
          <w:rFonts w:ascii="Times New Roman"/>
          <w:b w:val="false"/>
          <w:i w:val="false"/>
          <w:color w:val="000000"/>
          <w:sz w:val="28"/>
        </w:rPr>
        <w:t>
</w:t>
      </w:r>
      <w:r>
        <w:rPr>
          <w:rFonts w:ascii="Times New Roman"/>
          <w:b w:val="false"/>
          <w:i w:val="false"/>
          <w:color w:val="000000"/>
          <w:sz w:val="28"/>
        </w:rPr>
        <w:t>
      Денсаулық сақтау ұйымдарының шығындарын өтеу бюджеттік бағдарламалардың әкімшісі бекіткен қаражат шегінде жүзеге асырылады.</w:t>
      </w:r>
      <w:r>
        <w:br/>
      </w:r>
      <w:r>
        <w:rPr>
          <w:rFonts w:ascii="Times New Roman"/>
          <w:b w:val="false"/>
          <w:i w:val="false"/>
          <w:color w:val="000000"/>
          <w:sz w:val="28"/>
        </w:rPr>
        <w:t>
</w:t>
      </w:r>
      <w:r>
        <w:rPr>
          <w:rFonts w:ascii="Times New Roman"/>
          <w:b w:val="false"/>
          <w:i w:val="false"/>
          <w:color w:val="000000"/>
          <w:sz w:val="28"/>
        </w:rPr>
        <w:t>
      6. Күрделі сипаттағы шығыстар ТМККК көрсететін мемлекеттік мекемелер мен мемлекеттік кәсіпорын ұйымдық-құқықтық нысанындағы денсаулық сақтау ұйымдарына Қазақстан Республикасының бюджеті шығыстарының экономикалық жіктемесінің тиісті ерекшелігі бойынша көзделеді.</w:t>
      </w:r>
      <w:r>
        <w:br/>
      </w:r>
      <w:r>
        <w:rPr>
          <w:rFonts w:ascii="Times New Roman"/>
          <w:b w:val="false"/>
          <w:i w:val="false"/>
          <w:color w:val="000000"/>
          <w:sz w:val="28"/>
        </w:rPr>
        <w:t>
</w:t>
      </w:r>
      <w:r>
        <w:rPr>
          <w:rFonts w:ascii="Times New Roman"/>
          <w:b w:val="false"/>
          <w:i w:val="false"/>
          <w:color w:val="000000"/>
          <w:sz w:val="28"/>
        </w:rPr>
        <w:t>
      7. Шығындарды өтеу пилоттық жобаны іске асыру шеңберінде жүзеге  асырылатын денсаулық сақтау ұйымдарының (бұдан әрі – пилоттық денсаулық сақтау ұйымдары) тізбесін денсаулық сақтау саласындағы уәкілетті орган бекітеді.</w:t>
      </w:r>
      <w:r>
        <w:br/>
      </w:r>
      <w:r>
        <w:rPr>
          <w:rFonts w:ascii="Times New Roman"/>
          <w:b w:val="false"/>
          <w:i w:val="false"/>
          <w:color w:val="000000"/>
          <w:sz w:val="28"/>
        </w:rPr>
        <w:t>
</w:t>
      </w:r>
      <w:r>
        <w:rPr>
          <w:rFonts w:ascii="Times New Roman"/>
          <w:b w:val="false"/>
          <w:i w:val="false"/>
          <w:color w:val="000000"/>
          <w:sz w:val="28"/>
        </w:rPr>
        <w:t>
      8. Бастапқы медициналық-санитариялық көмектің шығындарын өтеу бойынша қаржыландыру көлемі осы Ережеге </w:t>
      </w:r>
      <w:r>
        <w:rPr>
          <w:rFonts w:ascii="Times New Roman"/>
          <w:b w:val="false"/>
          <w:i w:val="false"/>
          <w:color w:val="000000"/>
          <w:sz w:val="28"/>
        </w:rPr>
        <w:t>1-қосымшаға</w:t>
      </w:r>
      <w:r>
        <w:rPr>
          <w:rFonts w:ascii="Times New Roman"/>
          <w:b w:val="false"/>
          <w:i w:val="false"/>
          <w:color w:val="000000"/>
          <w:sz w:val="28"/>
        </w:rPr>
        <w:t xml:space="preserve"> сәйкес айқындалады, бұл ретте денсаулық сақтау саласындағы уәкілетті орган айқындаған жан басына шаққандағы нормативті қызмет көрсету учаскесінің географиялық ұзындығын, халық тығыздығының төмендігін ескере отырып, бюджеттік бағдарламалардың әкімшісі кемітуі немесе ұлғайтуы мүмкін.</w:t>
      </w:r>
      <w:r>
        <w:br/>
      </w:r>
      <w:r>
        <w:rPr>
          <w:rFonts w:ascii="Times New Roman"/>
          <w:b w:val="false"/>
          <w:i w:val="false"/>
          <w:color w:val="000000"/>
          <w:sz w:val="28"/>
        </w:rPr>
        <w:t>
</w:t>
      </w:r>
      <w:r>
        <w:rPr>
          <w:rFonts w:ascii="Times New Roman"/>
          <w:b w:val="false"/>
          <w:i w:val="false"/>
          <w:color w:val="000000"/>
          <w:sz w:val="28"/>
        </w:rPr>
        <w:t>
      9. Бастапқы медициналық-санитариялық көмек тарифіне қосымша құрауыштың шығындарын өтеу бойынша қаржыландыру көлемін денсаулық сақтау саласындағы уәкілетті орган айқындайды.</w:t>
      </w:r>
      <w:r>
        <w:br/>
      </w:r>
      <w:r>
        <w:rPr>
          <w:rFonts w:ascii="Times New Roman"/>
          <w:b w:val="false"/>
          <w:i w:val="false"/>
          <w:color w:val="000000"/>
          <w:sz w:val="28"/>
        </w:rPr>
        <w:t>
</w:t>
      </w:r>
      <w:r>
        <w:rPr>
          <w:rFonts w:ascii="Times New Roman"/>
          <w:b w:val="false"/>
          <w:i w:val="false"/>
          <w:color w:val="000000"/>
          <w:sz w:val="28"/>
        </w:rPr>
        <w:t>
      10. Жедел медициналық жәрдем мен санитариялық авиацияның шығындарын өтеу бойынша қаржыландыру көлемі осы Ережеге </w:t>
      </w:r>
      <w:r>
        <w:rPr>
          <w:rFonts w:ascii="Times New Roman"/>
          <w:b w:val="false"/>
          <w:i w:val="false"/>
          <w:color w:val="000000"/>
          <w:sz w:val="28"/>
        </w:rPr>
        <w:t>2-қосымшаға</w:t>
      </w:r>
      <w:r>
        <w:rPr>
          <w:rFonts w:ascii="Times New Roman"/>
          <w:b w:val="false"/>
          <w:i w:val="false"/>
          <w:color w:val="000000"/>
          <w:sz w:val="28"/>
        </w:rPr>
        <w:t xml:space="preserve"> сәйкес айқындалады.</w:t>
      </w:r>
      <w:r>
        <w:br/>
      </w:r>
      <w:r>
        <w:rPr>
          <w:rFonts w:ascii="Times New Roman"/>
          <w:b w:val="false"/>
          <w:i w:val="false"/>
          <w:color w:val="000000"/>
          <w:sz w:val="28"/>
        </w:rPr>
        <w:t>
</w:t>
      </w:r>
      <w:r>
        <w:rPr>
          <w:rFonts w:ascii="Times New Roman"/>
          <w:b w:val="false"/>
          <w:i w:val="false"/>
          <w:color w:val="000000"/>
          <w:sz w:val="28"/>
        </w:rPr>
        <w:t>
      11. Консультациялық-диагностикалық көмек көрсету үшін шығындарды  өтеу бойынша қаржыландыру көлемі осы Ережеге </w:t>
      </w:r>
      <w:r>
        <w:rPr>
          <w:rFonts w:ascii="Times New Roman"/>
          <w:b w:val="false"/>
          <w:i w:val="false"/>
          <w:color w:val="000000"/>
          <w:sz w:val="28"/>
        </w:rPr>
        <w:t>3-қосымшаға</w:t>
      </w:r>
      <w:r>
        <w:rPr>
          <w:rFonts w:ascii="Times New Roman"/>
          <w:b w:val="false"/>
          <w:i w:val="false"/>
          <w:color w:val="000000"/>
          <w:sz w:val="28"/>
        </w:rPr>
        <w:t xml:space="preserve"> сәйкес формула бойынша айқындалады.</w:t>
      </w:r>
      <w:r>
        <w:br/>
      </w:r>
      <w:r>
        <w:rPr>
          <w:rFonts w:ascii="Times New Roman"/>
          <w:b w:val="false"/>
          <w:i w:val="false"/>
          <w:color w:val="000000"/>
          <w:sz w:val="28"/>
        </w:rPr>
        <w:t>
</w:t>
      </w:r>
      <w:r>
        <w:rPr>
          <w:rFonts w:ascii="Times New Roman"/>
          <w:b w:val="false"/>
          <w:i w:val="false"/>
          <w:color w:val="000000"/>
          <w:sz w:val="28"/>
        </w:rPr>
        <w:t>
      Шығын сыйымдылығының орташа коэффициенті денсаулық сақтау саласындағы уәкілетті орган белгілеген тәртіппен айқындалады.</w:t>
      </w:r>
      <w:r>
        <w:br/>
      </w:r>
      <w:r>
        <w:rPr>
          <w:rFonts w:ascii="Times New Roman"/>
          <w:b w:val="false"/>
          <w:i w:val="false"/>
          <w:color w:val="000000"/>
          <w:sz w:val="28"/>
        </w:rPr>
        <w:t>
</w:t>
      </w:r>
      <w:r>
        <w:rPr>
          <w:rFonts w:ascii="Times New Roman"/>
          <w:b w:val="false"/>
          <w:i w:val="false"/>
          <w:color w:val="000000"/>
          <w:sz w:val="28"/>
        </w:rPr>
        <w:t>
      12. Пилоттық денсаулық сақтау ұйымдарының шығындарын өтеу бойынша қаржыландыру көлемін белгіленген тәртіппен денсаулық сақтау саласындағы уәкілетті орган айқындайды.</w:t>
      </w:r>
      <w:r>
        <w:br/>
      </w:r>
      <w:r>
        <w:rPr>
          <w:rFonts w:ascii="Times New Roman"/>
          <w:b w:val="false"/>
          <w:i w:val="false"/>
          <w:color w:val="000000"/>
          <w:sz w:val="28"/>
        </w:rPr>
        <w:t>
</w:t>
      </w:r>
      <w:r>
        <w:rPr>
          <w:rFonts w:ascii="Times New Roman"/>
          <w:b w:val="false"/>
          <w:i w:val="false"/>
          <w:color w:val="000000"/>
          <w:sz w:val="28"/>
        </w:rPr>
        <w:t>
      13. Стационарлық көмектің бір емделіп шығу жағдайы үшін шығындарды өтеу стационарлық көмектің бір емделіп шығуы үшін тарифтер бойынша шығыстарды төлеу жолымен жүзеге асырылады, олардың құрылымы осы Ережеге </w:t>
      </w:r>
      <w:r>
        <w:rPr>
          <w:rFonts w:ascii="Times New Roman"/>
          <w:b w:val="false"/>
          <w:i w:val="false"/>
          <w:color w:val="000000"/>
          <w:sz w:val="28"/>
        </w:rPr>
        <w:t>4-қосымшада</w:t>
      </w:r>
      <w:r>
        <w:rPr>
          <w:rFonts w:ascii="Times New Roman"/>
          <w:b w:val="false"/>
          <w:i w:val="false"/>
          <w:color w:val="000000"/>
          <w:sz w:val="28"/>
        </w:rPr>
        <w:t xml:space="preserve"> берілген.</w:t>
      </w:r>
      <w:r>
        <w:br/>
      </w:r>
      <w:r>
        <w:rPr>
          <w:rFonts w:ascii="Times New Roman"/>
          <w:b w:val="false"/>
          <w:i w:val="false"/>
          <w:color w:val="000000"/>
          <w:sz w:val="28"/>
        </w:rPr>
        <w:t>
</w:t>
      </w:r>
      <w:r>
        <w:rPr>
          <w:rFonts w:ascii="Times New Roman"/>
          <w:b w:val="false"/>
          <w:i w:val="false"/>
          <w:color w:val="000000"/>
          <w:sz w:val="28"/>
        </w:rPr>
        <w:t>
      КШТ бойынша стационарлық көмектің бір емделіп шыққан жағдайының құны осы Ережеге </w:t>
      </w:r>
      <w:r>
        <w:rPr>
          <w:rFonts w:ascii="Times New Roman"/>
          <w:b w:val="false"/>
          <w:i w:val="false"/>
          <w:color w:val="000000"/>
          <w:sz w:val="28"/>
        </w:rPr>
        <w:t>5-қосымшаға</w:t>
      </w:r>
      <w:r>
        <w:rPr>
          <w:rFonts w:ascii="Times New Roman"/>
          <w:b w:val="false"/>
          <w:i w:val="false"/>
          <w:color w:val="000000"/>
          <w:sz w:val="28"/>
        </w:rPr>
        <w:t xml:space="preserve"> сәйкес айқындалады.</w:t>
      </w:r>
      <w:r>
        <w:br/>
      </w:r>
      <w:r>
        <w:rPr>
          <w:rFonts w:ascii="Times New Roman"/>
          <w:b w:val="false"/>
          <w:i w:val="false"/>
          <w:color w:val="000000"/>
          <w:sz w:val="28"/>
        </w:rPr>
        <w:t>
</w:t>
      </w:r>
      <w:r>
        <w:rPr>
          <w:rFonts w:ascii="Times New Roman"/>
          <w:b w:val="false"/>
          <w:i w:val="false"/>
          <w:color w:val="000000"/>
          <w:sz w:val="28"/>
        </w:rPr>
        <w:t>
      14. Тәртібін денсаулық сақтау саласындағы уәкілетті орган белгілеген шығындары өтеуді жүзеге асыру жағдайларын қоспағанда, денсаулық сақтау саласындағы уәкілетті орган айқындаған нозологиялар тізбесі бойынша күндізгі стационардың бір рет емделіп шығу жағдайы үшін шығындарын өтеу стационарлық көмектің бір емделіп шығу жағдайы үшін тарифінің 1/4-ін құрайды.</w:t>
      </w:r>
      <w:r>
        <w:br/>
      </w:r>
      <w:r>
        <w:rPr>
          <w:rFonts w:ascii="Times New Roman"/>
          <w:b w:val="false"/>
          <w:i w:val="false"/>
          <w:color w:val="000000"/>
          <w:sz w:val="28"/>
        </w:rPr>
        <w:t>
</w:t>
      </w:r>
      <w:r>
        <w:rPr>
          <w:rFonts w:ascii="Times New Roman"/>
          <w:b w:val="false"/>
          <w:i w:val="false"/>
          <w:color w:val="000000"/>
          <w:sz w:val="28"/>
        </w:rPr>
        <w:t>
      Үйдегі стационардың бір емделіп шығу жағдайы үшін шығындарын өтеу стационарлық көмектің бір рет емделіп шығу жағдайы үшін тарифінің 1/6-ін құрайды.</w:t>
      </w:r>
      <w:r>
        <w:br/>
      </w:r>
      <w:r>
        <w:rPr>
          <w:rFonts w:ascii="Times New Roman"/>
          <w:b w:val="false"/>
          <w:i w:val="false"/>
          <w:color w:val="000000"/>
          <w:sz w:val="28"/>
        </w:rPr>
        <w:t>
</w:t>
      </w:r>
      <w:r>
        <w:rPr>
          <w:rFonts w:ascii="Times New Roman"/>
          <w:b w:val="false"/>
          <w:i w:val="false"/>
          <w:color w:val="000000"/>
          <w:sz w:val="28"/>
        </w:rPr>
        <w:t>
      15. Онкологиялық науқастарға медициналық көмек көрсетуге арналған шығындарды өтеу бойынша қаржыландыру көлемі осы Ережеге </w:t>
      </w:r>
      <w:r>
        <w:rPr>
          <w:rFonts w:ascii="Times New Roman"/>
          <w:b w:val="false"/>
          <w:i w:val="false"/>
          <w:color w:val="000000"/>
          <w:sz w:val="28"/>
        </w:rPr>
        <w:t>6-қосымшаға</w:t>
      </w:r>
      <w:r>
        <w:rPr>
          <w:rFonts w:ascii="Times New Roman"/>
          <w:b w:val="false"/>
          <w:i w:val="false"/>
          <w:color w:val="000000"/>
          <w:sz w:val="28"/>
        </w:rPr>
        <w:t xml:space="preserve"> сәйкес айқындалады. Онкологиялық науқастарға медициналық көмек көрсетуге арналған шығындарды өтеу денсаулық сақтау саласындағы уәкілетті орган айқындаған ТМККК шеңберінде көрсетілетін медициналық қызметтерге арналған тарифтерді жасау мен шығындарды жоспарлау әдістемесіне сәйкес жүзеге асырылады.</w:t>
      </w:r>
      <w:r>
        <w:br/>
      </w:r>
      <w:r>
        <w:rPr>
          <w:rFonts w:ascii="Times New Roman"/>
          <w:b w:val="false"/>
          <w:i w:val="false"/>
          <w:color w:val="000000"/>
          <w:sz w:val="28"/>
        </w:rPr>
        <w:t>
</w:t>
      </w:r>
      <w:r>
        <w:rPr>
          <w:rFonts w:ascii="Times New Roman"/>
          <w:b w:val="false"/>
          <w:i w:val="false"/>
          <w:color w:val="000000"/>
          <w:sz w:val="28"/>
        </w:rPr>
        <w:t>
      16. Лизинг бойынша денсаулық сақтау ұйымдарына лизингілік төлемдерді өтеу бойынша қаржыландыру көлемі осы Ережеге </w:t>
      </w:r>
      <w:r>
        <w:rPr>
          <w:rFonts w:ascii="Times New Roman"/>
          <w:b w:val="false"/>
          <w:i w:val="false"/>
          <w:color w:val="000000"/>
          <w:sz w:val="28"/>
        </w:rPr>
        <w:t>7-қосымшаға</w:t>
      </w:r>
      <w:r>
        <w:rPr>
          <w:rFonts w:ascii="Times New Roman"/>
          <w:b w:val="false"/>
          <w:i w:val="false"/>
          <w:color w:val="000000"/>
          <w:sz w:val="28"/>
        </w:rPr>
        <w:t xml:space="preserve"> сәйкес айқындалады.</w:t>
      </w:r>
      <w:r>
        <w:br/>
      </w:r>
      <w:r>
        <w:rPr>
          <w:rFonts w:ascii="Times New Roman"/>
          <w:b w:val="false"/>
          <w:i w:val="false"/>
          <w:color w:val="000000"/>
          <w:sz w:val="28"/>
        </w:rPr>
        <w:t>
</w:t>
      </w:r>
      <w:r>
        <w:rPr>
          <w:rFonts w:ascii="Times New Roman"/>
          <w:b w:val="false"/>
          <w:i w:val="false"/>
          <w:color w:val="000000"/>
          <w:sz w:val="28"/>
        </w:rPr>
        <w:t>
      Лизинг бойынша денсаулық сақтау ұйымдарына лизингілік төлемдерді өтеу республикалық бюджетте көзделген қаражатты шарт негізінде медициналық қызметке ақы төлеу жөніндегі мемлекеттік органның аумақтық бөлімшелерінің денсаулық сақтау ұйымының есебіне аударуы жолымен жүзеге асырылады. Лизингілік төлемдерді өтеуге бағытталған қаражат Қазақстан Республикасының Үкіметі құрған, қызметінің негізгі мәні медициналық техниканы сатып алуды ұйымдастыру мен өткізу және оларды одан әрі қаржылық лизинг шартымен денсаулық сақтау ұйымдарына беру болып табылатын ұйыммен жасалған қаржылық лизинг шарттарының шеңберінде ғана пайдаланылады.</w:t>
      </w:r>
      <w:r>
        <w:br/>
      </w:r>
      <w:r>
        <w:rPr>
          <w:rFonts w:ascii="Times New Roman"/>
          <w:b w:val="false"/>
          <w:i w:val="false"/>
          <w:color w:val="000000"/>
          <w:sz w:val="28"/>
        </w:rPr>
        <w:t>
</w:t>
      </w:r>
      <w:r>
        <w:rPr>
          <w:rFonts w:ascii="Times New Roman"/>
          <w:b w:val="false"/>
          <w:i w:val="false"/>
          <w:color w:val="000000"/>
          <w:sz w:val="28"/>
        </w:rPr>
        <w:t>
      Лизинг бойынша денсаулық сақтау ұйымдарының лизингілік төлемдерді өтеуіне қаражат жеткіліксіз болған жағдайда ТМККК шеңберінде көрсетілген медициналық қызметтерден алынған қаражатты қоспағанда өз қаражаты есебінен лизингілік төлемдерді өтейді.</w:t>
      </w:r>
      <w:r>
        <w:br/>
      </w:r>
      <w:r>
        <w:rPr>
          <w:rFonts w:ascii="Times New Roman"/>
          <w:b w:val="false"/>
          <w:i w:val="false"/>
          <w:color w:val="000000"/>
          <w:sz w:val="28"/>
        </w:rPr>
        <w:t>
</w:t>
      </w:r>
      <w:r>
        <w:rPr>
          <w:rFonts w:ascii="Times New Roman"/>
          <w:b w:val="false"/>
          <w:i w:val="false"/>
          <w:color w:val="000000"/>
          <w:sz w:val="28"/>
        </w:rPr>
        <w:t>
      17. Мемлекеттік мекемелерді қоспағанда, денсаулық сақтау ұйымдарының шығындарын өтеу Қазақстан Республикасының азаматтары мен оралмандардың денсаулық сақтау ұйымдарын еркін таңдау құқығын іске асыруды, ұсыну нысандары мен тәртіптерін денсаулық сақтау саласындағы уәкілетті орган белгілейтін атқарылған жұмыстардың (қызметтердің) актілері мен шот-тізілімдердің негізінде тарифтер бойынша медициналық көмектің сапасы мен көлемін бақылау нәтижелерін есепке ала отырып жүзеге асырылады.</w:t>
      </w:r>
      <w:r>
        <w:br/>
      </w:r>
      <w:r>
        <w:rPr>
          <w:rFonts w:ascii="Times New Roman"/>
          <w:b w:val="false"/>
          <w:i w:val="false"/>
          <w:color w:val="000000"/>
          <w:sz w:val="28"/>
        </w:rPr>
        <w:t>
</w:t>
      </w:r>
      <w:r>
        <w:rPr>
          <w:rFonts w:ascii="Times New Roman"/>
          <w:b w:val="false"/>
          <w:i w:val="false"/>
          <w:color w:val="000000"/>
          <w:sz w:val="28"/>
        </w:rPr>
        <w:t>
      18. Пациентті қалпына келтіріп емдеуге және медициналық оңалтуға ауыстыру жағдайларын қоспағанда, медициналық ұйымның ішінде аурулар бейіні бойынша пациентті бір бөлімшеден басқа бөлімшеге ауыстыру кезінде оны емдеу үшін ақы төлеу бір емделіп шыққан жағдай ретінде жүзеге асырылады.</w:t>
      </w:r>
    </w:p>
    <w:bookmarkEnd w:id="7"/>
    <w:bookmarkStart w:name="z46" w:id="8"/>
    <w:p>
      <w:pPr>
        <w:spacing w:after="0"/>
        <w:ind w:left="0"/>
        <w:jc w:val="both"/>
      </w:pPr>
      <w:r>
        <w:rPr>
          <w:rFonts w:ascii="Times New Roman"/>
          <w:b w:val="false"/>
          <w:i w:val="false"/>
          <w:color w:val="000000"/>
          <w:sz w:val="28"/>
        </w:rPr>
        <w:t xml:space="preserve">
Тегін медициналық көмектің  </w:t>
      </w:r>
      <w:r>
        <w:br/>
      </w:r>
      <w:r>
        <w:rPr>
          <w:rFonts w:ascii="Times New Roman"/>
          <w:b w:val="false"/>
          <w:i w:val="false"/>
          <w:color w:val="000000"/>
          <w:sz w:val="28"/>
        </w:rPr>
        <w:t xml:space="preserve">
кепілдік берілген көлемін   </w:t>
      </w:r>
      <w:r>
        <w:br/>
      </w:r>
      <w:r>
        <w:rPr>
          <w:rFonts w:ascii="Times New Roman"/>
          <w:b w:val="false"/>
          <w:i w:val="false"/>
          <w:color w:val="000000"/>
          <w:sz w:val="28"/>
        </w:rPr>
        <w:t xml:space="preserve">
көрсететін денсаулық сақтау  </w:t>
      </w:r>
      <w:r>
        <w:br/>
      </w:r>
      <w:r>
        <w:rPr>
          <w:rFonts w:ascii="Times New Roman"/>
          <w:b w:val="false"/>
          <w:i w:val="false"/>
          <w:color w:val="000000"/>
          <w:sz w:val="28"/>
        </w:rPr>
        <w:t xml:space="preserve">
ұйымдарының шығындарын    </w:t>
      </w:r>
      <w:r>
        <w:br/>
      </w:r>
      <w:r>
        <w:rPr>
          <w:rFonts w:ascii="Times New Roman"/>
          <w:b w:val="false"/>
          <w:i w:val="false"/>
          <w:color w:val="000000"/>
          <w:sz w:val="28"/>
        </w:rPr>
        <w:t>
бюджет қаражаты есебінен өтеу</w:t>
      </w:r>
      <w:r>
        <w:br/>
      </w:r>
      <w:r>
        <w:rPr>
          <w:rFonts w:ascii="Times New Roman"/>
          <w:b w:val="false"/>
          <w:i w:val="false"/>
          <w:color w:val="000000"/>
          <w:sz w:val="28"/>
        </w:rPr>
        <w:t xml:space="preserve">
ережесіне          </w:t>
      </w:r>
      <w:r>
        <w:br/>
      </w:r>
      <w:r>
        <w:rPr>
          <w:rFonts w:ascii="Times New Roman"/>
          <w:b w:val="false"/>
          <w:i w:val="false"/>
          <w:color w:val="000000"/>
          <w:sz w:val="28"/>
        </w:rPr>
        <w:t xml:space="preserve">
1-қосымша          </w:t>
      </w:r>
    </w:p>
    <w:bookmarkEnd w:id="8"/>
    <w:bookmarkStart w:name="z47" w:id="9"/>
    <w:p>
      <w:pPr>
        <w:spacing w:after="0"/>
        <w:ind w:left="0"/>
        <w:jc w:val="left"/>
      </w:pPr>
      <w:r>
        <w:rPr>
          <w:rFonts w:ascii="Times New Roman"/>
          <w:b/>
          <w:i w:val="false"/>
          <w:color w:val="000000"/>
        </w:rPr>
        <w:t xml:space="preserve"> 
Бастапқы медициналық-санитариялық көмектің шығындарын өтеу бойынша қаржыландыру көлемін айқындау формуласы</w:t>
      </w:r>
    </w:p>
    <w:bookmarkEnd w:id="9"/>
    <w:bookmarkStart w:name="z48" w:id="10"/>
    <w:p>
      <w:pPr>
        <w:spacing w:after="0"/>
        <w:ind w:left="0"/>
        <w:jc w:val="both"/>
      </w:pPr>
      <w:r>
        <w:rPr>
          <w:rFonts w:ascii="Times New Roman"/>
          <w:b w:val="false"/>
          <w:i w:val="false"/>
          <w:color w:val="000000"/>
          <w:sz w:val="28"/>
        </w:rPr>
        <w:t>
      Қарж. к. = (Хал.с. х Ж нор. х Ж коэф.) + ЖШҚК, мұнда:</w:t>
      </w:r>
      <w:r>
        <w:br/>
      </w:r>
      <w:r>
        <w:rPr>
          <w:rFonts w:ascii="Times New Roman"/>
          <w:b w:val="false"/>
          <w:i w:val="false"/>
          <w:color w:val="000000"/>
          <w:sz w:val="28"/>
        </w:rPr>
        <w:t>
</w:t>
      </w:r>
      <w:r>
        <w:rPr>
          <w:rFonts w:ascii="Times New Roman"/>
          <w:b w:val="false"/>
          <w:i w:val="false"/>
          <w:color w:val="000000"/>
          <w:sz w:val="28"/>
        </w:rPr>
        <w:t>
      Қарж. к. – бастапқы медициналық-санитариялық көмек ұйымын кезекті жоспарлы кезеңге қаржыландыру көлемі;</w:t>
      </w:r>
      <w:r>
        <w:br/>
      </w:r>
      <w:r>
        <w:rPr>
          <w:rFonts w:ascii="Times New Roman"/>
          <w:b w:val="false"/>
          <w:i w:val="false"/>
          <w:color w:val="000000"/>
          <w:sz w:val="28"/>
        </w:rPr>
        <w:t>
</w:t>
      </w:r>
      <w:r>
        <w:rPr>
          <w:rFonts w:ascii="Times New Roman"/>
          <w:b w:val="false"/>
          <w:i w:val="false"/>
          <w:color w:val="000000"/>
          <w:sz w:val="28"/>
        </w:rPr>
        <w:t>
      Хал. с - тіркелген халық саны;</w:t>
      </w:r>
      <w:r>
        <w:br/>
      </w:r>
      <w:r>
        <w:rPr>
          <w:rFonts w:ascii="Times New Roman"/>
          <w:b w:val="false"/>
          <w:i w:val="false"/>
          <w:color w:val="000000"/>
          <w:sz w:val="28"/>
        </w:rPr>
        <w:t>
</w:t>
      </w:r>
      <w:r>
        <w:rPr>
          <w:rFonts w:ascii="Times New Roman"/>
          <w:b w:val="false"/>
          <w:i w:val="false"/>
          <w:color w:val="000000"/>
          <w:sz w:val="28"/>
        </w:rPr>
        <w:t>
      Ж норм. – жан басына шаққандағы норматив;</w:t>
      </w:r>
      <w:r>
        <w:br/>
      </w:r>
      <w:r>
        <w:rPr>
          <w:rFonts w:ascii="Times New Roman"/>
          <w:b w:val="false"/>
          <w:i w:val="false"/>
          <w:color w:val="000000"/>
          <w:sz w:val="28"/>
        </w:rPr>
        <w:t>
</w:t>
      </w:r>
      <w:r>
        <w:rPr>
          <w:rFonts w:ascii="Times New Roman"/>
          <w:b w:val="false"/>
          <w:i w:val="false"/>
          <w:color w:val="000000"/>
          <w:sz w:val="28"/>
        </w:rPr>
        <w:t>
      Ж коэф. – осы БМСК ұйымының жынысы-жасы бойынша түзету коэффициенті;</w:t>
      </w:r>
      <w:r>
        <w:br/>
      </w:r>
      <w:r>
        <w:rPr>
          <w:rFonts w:ascii="Times New Roman"/>
          <w:b w:val="false"/>
          <w:i w:val="false"/>
          <w:color w:val="000000"/>
          <w:sz w:val="28"/>
        </w:rPr>
        <w:t>
</w:t>
      </w:r>
      <w:r>
        <w:rPr>
          <w:rFonts w:ascii="Times New Roman"/>
          <w:b w:val="false"/>
          <w:i w:val="false"/>
          <w:color w:val="000000"/>
          <w:sz w:val="28"/>
        </w:rPr>
        <w:t>
      ЖШҚК – бастапқы медициналық-санитариялық көмек тарифіне қосымша құрауыш.</w:t>
      </w:r>
    </w:p>
    <w:bookmarkEnd w:id="10"/>
    <w:bookmarkStart w:name="z54" w:id="11"/>
    <w:p>
      <w:pPr>
        <w:spacing w:after="0"/>
        <w:ind w:left="0"/>
        <w:jc w:val="both"/>
      </w:pPr>
      <w:r>
        <w:rPr>
          <w:rFonts w:ascii="Times New Roman"/>
          <w:b w:val="false"/>
          <w:i w:val="false"/>
          <w:color w:val="000000"/>
          <w:sz w:val="28"/>
        </w:rPr>
        <w:t xml:space="preserve">
Тегін медициналық көмектің </w:t>
      </w:r>
      <w:r>
        <w:br/>
      </w:r>
      <w:r>
        <w:rPr>
          <w:rFonts w:ascii="Times New Roman"/>
          <w:b w:val="false"/>
          <w:i w:val="false"/>
          <w:color w:val="000000"/>
          <w:sz w:val="28"/>
        </w:rPr>
        <w:t xml:space="preserve">
кепілдік берілген көлемін </w:t>
      </w:r>
      <w:r>
        <w:br/>
      </w:r>
      <w:r>
        <w:rPr>
          <w:rFonts w:ascii="Times New Roman"/>
          <w:b w:val="false"/>
          <w:i w:val="false"/>
          <w:color w:val="000000"/>
          <w:sz w:val="28"/>
        </w:rPr>
        <w:t>
көрсететін денсаулық сақтау</w:t>
      </w:r>
      <w:r>
        <w:br/>
      </w:r>
      <w:r>
        <w:rPr>
          <w:rFonts w:ascii="Times New Roman"/>
          <w:b w:val="false"/>
          <w:i w:val="false"/>
          <w:color w:val="000000"/>
          <w:sz w:val="28"/>
        </w:rPr>
        <w:t xml:space="preserve">
ұйымдарының шығындарын   </w:t>
      </w:r>
      <w:r>
        <w:br/>
      </w:r>
      <w:r>
        <w:rPr>
          <w:rFonts w:ascii="Times New Roman"/>
          <w:b w:val="false"/>
          <w:i w:val="false"/>
          <w:color w:val="000000"/>
          <w:sz w:val="28"/>
        </w:rPr>
        <w:t>
бюджет қаражатының есебінен</w:t>
      </w:r>
      <w:r>
        <w:br/>
      </w:r>
      <w:r>
        <w:rPr>
          <w:rFonts w:ascii="Times New Roman"/>
          <w:b w:val="false"/>
          <w:i w:val="false"/>
          <w:color w:val="000000"/>
          <w:sz w:val="28"/>
        </w:rPr>
        <w:t xml:space="preserve">
өтеу ережесіне     </w:t>
      </w:r>
      <w:r>
        <w:br/>
      </w:r>
      <w:r>
        <w:rPr>
          <w:rFonts w:ascii="Times New Roman"/>
          <w:b w:val="false"/>
          <w:i w:val="false"/>
          <w:color w:val="000000"/>
          <w:sz w:val="28"/>
        </w:rPr>
        <w:t xml:space="preserve">
2-қосымша       </w:t>
      </w:r>
    </w:p>
    <w:bookmarkEnd w:id="11"/>
    <w:bookmarkStart w:name="z55" w:id="12"/>
    <w:p>
      <w:pPr>
        <w:spacing w:after="0"/>
        <w:ind w:left="0"/>
        <w:jc w:val="left"/>
      </w:pPr>
      <w:r>
        <w:rPr>
          <w:rFonts w:ascii="Times New Roman"/>
          <w:b/>
          <w:i w:val="false"/>
          <w:color w:val="000000"/>
        </w:rPr>
        <w:t xml:space="preserve"> 
Жедел медициналық жәрдем мен санитариялық авиацияның шығындарын өтеу бойынша қаржыландыру көлемін айқындау формуласы</w:t>
      </w:r>
    </w:p>
    <w:bookmarkEnd w:id="12"/>
    <w:bookmarkStart w:name="z56" w:id="13"/>
    <w:p>
      <w:pPr>
        <w:spacing w:after="0"/>
        <w:ind w:left="0"/>
        <w:jc w:val="both"/>
      </w:pPr>
      <w:r>
        <w:rPr>
          <w:rFonts w:ascii="Times New Roman"/>
          <w:b w:val="false"/>
          <w:i w:val="false"/>
          <w:color w:val="000000"/>
          <w:sz w:val="28"/>
        </w:rPr>
        <w:t>
      Қарж к. = Шт х Сс, мұнда:</w:t>
      </w:r>
      <w:r>
        <w:br/>
      </w:r>
      <w:r>
        <w:rPr>
          <w:rFonts w:ascii="Times New Roman"/>
          <w:b w:val="false"/>
          <w:i w:val="false"/>
          <w:color w:val="000000"/>
          <w:sz w:val="28"/>
        </w:rPr>
        <w:t>
</w:t>
      </w:r>
      <w:r>
        <w:rPr>
          <w:rFonts w:ascii="Times New Roman"/>
          <w:b w:val="false"/>
          <w:i w:val="false"/>
          <w:color w:val="000000"/>
          <w:sz w:val="28"/>
        </w:rPr>
        <w:t>
      Қ көл. – жедел медициналық жәрдем мен санитариялық авиацияның шығындарын өтеу бойынша кезекті жоспарлы кезеңге арналған қаржыландыру көлемі;</w:t>
      </w:r>
      <w:r>
        <w:br/>
      </w:r>
      <w:r>
        <w:rPr>
          <w:rFonts w:ascii="Times New Roman"/>
          <w:b w:val="false"/>
          <w:i w:val="false"/>
          <w:color w:val="000000"/>
          <w:sz w:val="28"/>
        </w:rPr>
        <w:t>
</w:t>
      </w:r>
      <w:r>
        <w:rPr>
          <w:rFonts w:ascii="Times New Roman"/>
          <w:b w:val="false"/>
          <w:i w:val="false"/>
          <w:color w:val="000000"/>
          <w:sz w:val="28"/>
        </w:rPr>
        <w:t>
      Шт – жедел медициналық жәрдем мен санитариялық авиацияның денсаулық сақтау ұйымдарындағы бір шақыру тарифі;</w:t>
      </w:r>
      <w:r>
        <w:br/>
      </w:r>
      <w:r>
        <w:rPr>
          <w:rFonts w:ascii="Times New Roman"/>
          <w:b w:val="false"/>
          <w:i w:val="false"/>
          <w:color w:val="000000"/>
          <w:sz w:val="28"/>
        </w:rPr>
        <w:t>
</w:t>
      </w:r>
      <w:r>
        <w:rPr>
          <w:rFonts w:ascii="Times New Roman"/>
          <w:b w:val="false"/>
          <w:i w:val="false"/>
          <w:color w:val="000000"/>
          <w:sz w:val="28"/>
        </w:rPr>
        <w:t>
      Сс – жедел медициналық жәрдем мен санитариялық авиация денсаулық сақтау ұйымдарының медициналық қызметтерінің саны.</w:t>
      </w:r>
    </w:p>
    <w:bookmarkEnd w:id="13"/>
    <w:bookmarkStart w:name="z60" w:id="14"/>
    <w:p>
      <w:pPr>
        <w:spacing w:after="0"/>
        <w:ind w:left="0"/>
        <w:jc w:val="both"/>
      </w:pPr>
      <w:r>
        <w:rPr>
          <w:rFonts w:ascii="Times New Roman"/>
          <w:b w:val="false"/>
          <w:i w:val="false"/>
          <w:color w:val="000000"/>
          <w:sz w:val="28"/>
        </w:rPr>
        <w:t xml:space="preserve">
Тегін медициналық көмектің </w:t>
      </w:r>
      <w:r>
        <w:br/>
      </w:r>
      <w:r>
        <w:rPr>
          <w:rFonts w:ascii="Times New Roman"/>
          <w:b w:val="false"/>
          <w:i w:val="false"/>
          <w:color w:val="000000"/>
          <w:sz w:val="28"/>
        </w:rPr>
        <w:t xml:space="preserve">
кепілдік берілген көлемін </w:t>
      </w:r>
      <w:r>
        <w:br/>
      </w:r>
      <w:r>
        <w:rPr>
          <w:rFonts w:ascii="Times New Roman"/>
          <w:b w:val="false"/>
          <w:i w:val="false"/>
          <w:color w:val="000000"/>
          <w:sz w:val="28"/>
        </w:rPr>
        <w:t>
көрсететін денсаулық сақтау</w:t>
      </w:r>
      <w:r>
        <w:br/>
      </w:r>
      <w:r>
        <w:rPr>
          <w:rFonts w:ascii="Times New Roman"/>
          <w:b w:val="false"/>
          <w:i w:val="false"/>
          <w:color w:val="000000"/>
          <w:sz w:val="28"/>
        </w:rPr>
        <w:t xml:space="preserve">
ұйымдарының шығындарын   </w:t>
      </w:r>
      <w:r>
        <w:br/>
      </w:r>
      <w:r>
        <w:rPr>
          <w:rFonts w:ascii="Times New Roman"/>
          <w:b w:val="false"/>
          <w:i w:val="false"/>
          <w:color w:val="000000"/>
          <w:sz w:val="28"/>
        </w:rPr>
        <w:t>
бюджет қаражатының есебінен</w:t>
      </w:r>
      <w:r>
        <w:br/>
      </w:r>
      <w:r>
        <w:rPr>
          <w:rFonts w:ascii="Times New Roman"/>
          <w:b w:val="false"/>
          <w:i w:val="false"/>
          <w:color w:val="000000"/>
          <w:sz w:val="28"/>
        </w:rPr>
        <w:t xml:space="preserve">
өтеу ережесіне      </w:t>
      </w:r>
      <w:r>
        <w:br/>
      </w:r>
      <w:r>
        <w:rPr>
          <w:rFonts w:ascii="Times New Roman"/>
          <w:b w:val="false"/>
          <w:i w:val="false"/>
          <w:color w:val="000000"/>
          <w:sz w:val="28"/>
        </w:rPr>
        <w:t xml:space="preserve">
3-қосымша        </w:t>
      </w:r>
    </w:p>
    <w:bookmarkEnd w:id="14"/>
    <w:bookmarkStart w:name="z61" w:id="15"/>
    <w:p>
      <w:pPr>
        <w:spacing w:after="0"/>
        <w:ind w:left="0"/>
        <w:jc w:val="left"/>
      </w:pPr>
      <w:r>
        <w:rPr>
          <w:rFonts w:ascii="Times New Roman"/>
          <w:b/>
          <w:i w:val="false"/>
          <w:color w:val="000000"/>
        </w:rPr>
        <w:t xml:space="preserve"> 
Консультациялық-диагностикалық көмектің шығындарын өтеу бойынша қаржыландыру көлемін айқындау формуласы</w:t>
      </w:r>
    </w:p>
    <w:bookmarkEnd w:id="15"/>
    <w:bookmarkStart w:name="z62" w:id="16"/>
    <w:p>
      <w:pPr>
        <w:spacing w:after="0"/>
        <w:ind w:left="0"/>
        <w:jc w:val="both"/>
      </w:pPr>
      <w:r>
        <w:rPr>
          <w:rFonts w:ascii="Times New Roman"/>
          <w:b w:val="false"/>
          <w:i w:val="false"/>
          <w:color w:val="000000"/>
          <w:sz w:val="28"/>
        </w:rPr>
        <w:t xml:space="preserve">
      Қарж. к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(Қарж. к</w:t>
      </w:r>
      <w:r>
        <w:rPr>
          <w:rFonts w:ascii="Times New Roman"/>
          <w:b w:val="false"/>
          <w:i w:val="false"/>
          <w:color w:val="000000"/>
          <w:vertAlign w:val="subscript"/>
        </w:rPr>
        <w:t> </w:t>
      </w:r>
      <w:r>
        <w:rPr>
          <w:rFonts w:ascii="Times New Roman"/>
          <w:b w:val="false"/>
          <w:i w:val="false"/>
          <w:color w:val="000000"/>
          <w:vertAlign w:val="subscript"/>
        </w:rPr>
        <w:t>қ</w:t>
      </w:r>
      <w:r>
        <w:rPr>
          <w:rFonts w:ascii="Times New Roman"/>
          <w:b w:val="false"/>
          <w:i w:val="false"/>
          <w:color w:val="000000"/>
          <w:vertAlign w:val="subscript"/>
        </w:rPr>
        <w:t>ызм.1</w:t>
      </w:r>
      <w:r>
        <w:rPr>
          <w:rFonts w:ascii="Times New Roman"/>
          <w:b w:val="false"/>
          <w:i w:val="false"/>
          <w:color w:val="000000"/>
          <w:sz w:val="28"/>
        </w:rPr>
        <w:t>+ Қарж. к</w:t>
      </w:r>
      <w:r>
        <w:rPr>
          <w:rFonts w:ascii="Times New Roman"/>
          <w:b w:val="false"/>
          <w:i w:val="false"/>
          <w:color w:val="000000"/>
          <w:vertAlign w:val="subscript"/>
        </w:rPr>
        <w:t> </w:t>
      </w:r>
      <w:r>
        <w:rPr>
          <w:rFonts w:ascii="Times New Roman"/>
          <w:b w:val="false"/>
          <w:i w:val="false"/>
          <w:color w:val="000000"/>
          <w:vertAlign w:val="subscript"/>
        </w:rPr>
        <w:t>қ</w:t>
      </w:r>
      <w:r>
        <w:rPr>
          <w:rFonts w:ascii="Times New Roman"/>
          <w:b w:val="false"/>
          <w:i w:val="false"/>
          <w:color w:val="000000"/>
          <w:vertAlign w:val="subscript"/>
        </w:rPr>
        <w:t>ызм.2</w:t>
      </w:r>
      <w:r>
        <w:rPr>
          <w:rFonts w:ascii="Times New Roman"/>
          <w:b w:val="false"/>
          <w:i w:val="false"/>
          <w:color w:val="000000"/>
          <w:sz w:val="28"/>
        </w:rPr>
        <w:t>+ Қарж. к</w:t>
      </w:r>
      <w:r>
        <w:rPr>
          <w:rFonts w:ascii="Times New Roman"/>
          <w:b w:val="false"/>
          <w:i w:val="false"/>
          <w:color w:val="000000"/>
          <w:vertAlign w:val="subscript"/>
        </w:rPr>
        <w:t> </w:t>
      </w:r>
      <w:r>
        <w:rPr>
          <w:rFonts w:ascii="Times New Roman"/>
          <w:b w:val="false"/>
          <w:i w:val="false"/>
          <w:color w:val="000000"/>
          <w:vertAlign w:val="subscript"/>
        </w:rPr>
        <w:t>қ</w:t>
      </w:r>
      <w:r>
        <w:rPr>
          <w:rFonts w:ascii="Times New Roman"/>
          <w:b w:val="false"/>
          <w:i w:val="false"/>
          <w:color w:val="000000"/>
          <w:vertAlign w:val="subscript"/>
        </w:rPr>
        <w:t>ызм. n</w:t>
      </w:r>
      <w:r>
        <w:rPr>
          <w:rFonts w:ascii="Times New Roman"/>
          <w:b w:val="false"/>
          <w:i w:val="false"/>
          <w:color w:val="000000"/>
          <w:sz w:val="28"/>
        </w:rPr>
        <w:t>…), мұнда:</w:t>
      </w:r>
      <w:r>
        <w:br/>
      </w:r>
      <w:r>
        <w:rPr>
          <w:rFonts w:ascii="Times New Roman"/>
          <w:b w:val="false"/>
          <w:i w:val="false"/>
          <w:color w:val="000000"/>
          <w:sz w:val="28"/>
        </w:rPr>
        <w:t>
</w:t>
      </w:r>
      <w:r>
        <w:rPr>
          <w:rFonts w:ascii="Times New Roman"/>
          <w:b w:val="false"/>
          <w:i w:val="false"/>
          <w:color w:val="000000"/>
          <w:sz w:val="28"/>
        </w:rPr>
        <w:t>
      Қарж. к</w:t>
      </w:r>
      <w:r>
        <w:rPr>
          <w:rFonts w:ascii="Times New Roman"/>
          <w:b w:val="false"/>
          <w:i w:val="false"/>
          <w:color w:val="000000"/>
          <w:vertAlign w:val="subscript"/>
        </w:rPr>
        <w:t> </w:t>
      </w:r>
      <w:r>
        <w:rPr>
          <w:rFonts w:ascii="Times New Roman"/>
          <w:b w:val="false"/>
          <w:i w:val="false"/>
          <w:color w:val="000000"/>
          <w:sz w:val="28"/>
        </w:rPr>
        <w:t xml:space="preserve"> – консультациялық-диагностикалық көмектің шығындарын өтеу бойынша қаржыландыру көлемі;</w:t>
      </w:r>
      <w:r>
        <w:br/>
      </w:r>
      <w:r>
        <w:rPr>
          <w:rFonts w:ascii="Times New Roman"/>
          <w:b w:val="false"/>
          <w:i w:val="false"/>
          <w:color w:val="000000"/>
          <w:sz w:val="28"/>
        </w:rPr>
        <w:t>
</w:t>
      </w:r>
      <w:r>
        <w:rPr>
          <w:rFonts w:ascii="Times New Roman"/>
          <w:b w:val="false"/>
          <w:i w:val="false"/>
          <w:color w:val="000000"/>
          <w:sz w:val="28"/>
        </w:rPr>
        <w:t xml:space="preserve">
      Қарж. к </w:t>
      </w:r>
      <w:r>
        <w:rPr>
          <w:rFonts w:ascii="Times New Roman"/>
          <w:b w:val="false"/>
          <w:i w:val="false"/>
          <w:color w:val="000000"/>
          <w:vertAlign w:val="subscript"/>
        </w:rPr>
        <w:t>қ</w:t>
      </w:r>
      <w:r>
        <w:rPr>
          <w:rFonts w:ascii="Times New Roman"/>
          <w:b w:val="false"/>
          <w:i w:val="false"/>
          <w:color w:val="000000"/>
          <w:vertAlign w:val="subscript"/>
        </w:rPr>
        <w:t xml:space="preserve">ызм.1…n </w:t>
      </w:r>
      <w:r>
        <w:rPr>
          <w:rFonts w:ascii="Times New Roman"/>
          <w:b w:val="false"/>
          <w:i w:val="false"/>
          <w:color w:val="000000"/>
          <w:sz w:val="28"/>
        </w:rPr>
        <w:t>– консультациялық-диагностикалық көмектің бір қызмет түрінің шығындарын өтеу бойынша қаржыландыру көлемі мынадай формула бойынша айқындалады:</w:t>
      </w:r>
      <w:r>
        <w:br/>
      </w:r>
      <w:r>
        <w:rPr>
          <w:rFonts w:ascii="Times New Roman"/>
          <w:b w:val="false"/>
          <w:i w:val="false"/>
          <w:color w:val="000000"/>
          <w:sz w:val="28"/>
        </w:rPr>
        <w:t>
</w:t>
      </w:r>
      <w:r>
        <w:rPr>
          <w:rFonts w:ascii="Times New Roman"/>
          <w:b w:val="false"/>
          <w:i w:val="false"/>
          <w:color w:val="000000"/>
          <w:sz w:val="28"/>
        </w:rPr>
        <w:t xml:space="preserve">
      Қарж. к </w:t>
      </w:r>
      <w:r>
        <w:rPr>
          <w:rFonts w:ascii="Times New Roman"/>
          <w:b w:val="false"/>
          <w:i w:val="false"/>
          <w:color w:val="000000"/>
          <w:vertAlign w:val="subscript"/>
        </w:rPr>
        <w:t>қ</w:t>
      </w:r>
      <w:r>
        <w:rPr>
          <w:rFonts w:ascii="Times New Roman"/>
          <w:b w:val="false"/>
          <w:i w:val="false"/>
          <w:color w:val="000000"/>
          <w:vertAlign w:val="subscript"/>
        </w:rPr>
        <w:t>ызм.</w:t>
      </w:r>
      <w:r>
        <w:rPr>
          <w:rFonts w:ascii="Times New Roman"/>
          <w:b w:val="false"/>
          <w:i w:val="false"/>
          <w:color w:val="000000"/>
          <w:sz w:val="28"/>
        </w:rPr>
        <w:t xml:space="preserve"> = Бт</w:t>
      </w:r>
      <w:r>
        <w:rPr>
          <w:rFonts w:ascii="Times New Roman"/>
          <w:b w:val="false"/>
          <w:i w:val="false"/>
          <w:color w:val="000000"/>
          <w:vertAlign w:val="subscript"/>
        </w:rPr>
        <w:t xml:space="preserve"> кдк</w:t>
      </w:r>
      <w:r>
        <w:rPr>
          <w:rFonts w:ascii="Times New Roman"/>
          <w:b w:val="false"/>
          <w:i w:val="false"/>
          <w:color w:val="000000"/>
          <w:sz w:val="28"/>
        </w:rPr>
        <w:t xml:space="preserve"> х К</w:t>
      </w:r>
      <w:r>
        <w:rPr>
          <w:rFonts w:ascii="Times New Roman"/>
          <w:b w:val="false"/>
          <w:i w:val="false"/>
          <w:color w:val="000000"/>
          <w:vertAlign w:val="subscript"/>
        </w:rPr>
        <w:t xml:space="preserve">ш </w:t>
      </w:r>
      <w:r>
        <w:rPr>
          <w:rFonts w:ascii="Times New Roman"/>
          <w:b w:val="false"/>
          <w:i w:val="false"/>
          <w:color w:val="000000"/>
          <w:vertAlign w:val="subscript"/>
        </w:rPr>
        <w:t>қ</w:t>
      </w:r>
      <w:r>
        <w:rPr>
          <w:rFonts w:ascii="Times New Roman"/>
          <w:b w:val="false"/>
          <w:i w:val="false"/>
          <w:color w:val="000000"/>
          <w:vertAlign w:val="subscript"/>
        </w:rPr>
        <w:t>ызм.</w:t>
      </w:r>
      <w:r>
        <w:rPr>
          <w:rFonts w:ascii="Times New Roman"/>
          <w:b w:val="false"/>
          <w:i w:val="false"/>
          <w:color w:val="000000"/>
          <w:sz w:val="28"/>
        </w:rPr>
        <w:t xml:space="preserve"> х Жс, мұнда:</w:t>
      </w:r>
      <w:r>
        <w:br/>
      </w:r>
      <w:r>
        <w:rPr>
          <w:rFonts w:ascii="Times New Roman"/>
          <w:b w:val="false"/>
          <w:i w:val="false"/>
          <w:color w:val="000000"/>
          <w:sz w:val="28"/>
        </w:rPr>
        <w:t>
</w:t>
      </w:r>
      <w:r>
        <w:rPr>
          <w:rFonts w:ascii="Times New Roman"/>
          <w:b w:val="false"/>
          <w:i w:val="false"/>
          <w:color w:val="000000"/>
          <w:sz w:val="28"/>
        </w:rPr>
        <w:t>
      К</w:t>
      </w:r>
      <w:r>
        <w:rPr>
          <w:rFonts w:ascii="Times New Roman"/>
          <w:b w:val="false"/>
          <w:i w:val="false"/>
          <w:color w:val="000000"/>
          <w:vertAlign w:val="subscript"/>
        </w:rPr>
        <w:t xml:space="preserve">ш </w:t>
      </w:r>
      <w:r>
        <w:rPr>
          <w:rFonts w:ascii="Times New Roman"/>
          <w:b w:val="false"/>
          <w:i w:val="false"/>
          <w:color w:val="000000"/>
          <w:vertAlign w:val="subscript"/>
        </w:rPr>
        <w:t>қ</w:t>
      </w:r>
      <w:r>
        <w:rPr>
          <w:rFonts w:ascii="Times New Roman"/>
          <w:b w:val="false"/>
          <w:i w:val="false"/>
          <w:color w:val="000000"/>
          <w:vertAlign w:val="subscript"/>
        </w:rPr>
        <w:t>ызм.</w:t>
      </w:r>
      <w:r>
        <w:rPr>
          <w:rFonts w:ascii="Times New Roman"/>
          <w:b w:val="false"/>
          <w:i w:val="false"/>
          <w:color w:val="000000"/>
          <w:sz w:val="28"/>
        </w:rPr>
        <w:t xml:space="preserve"> – қызмет түрі бойынша шығын сыйымдылығы коэффициенті;</w:t>
      </w:r>
      <w:r>
        <w:br/>
      </w:r>
      <w:r>
        <w:rPr>
          <w:rFonts w:ascii="Times New Roman"/>
          <w:b w:val="false"/>
          <w:i w:val="false"/>
          <w:color w:val="000000"/>
          <w:sz w:val="28"/>
        </w:rPr>
        <w:t>
</w:t>
      </w:r>
      <w:r>
        <w:rPr>
          <w:rFonts w:ascii="Times New Roman"/>
          <w:b w:val="false"/>
          <w:i w:val="false"/>
          <w:color w:val="000000"/>
          <w:sz w:val="28"/>
        </w:rPr>
        <w:t>
      Жс – консультациялық-диагностикалық көмек көрсететін денсаулық сақтау ұйымдарында қызмет түрі бойынша жоспарланған саны;</w:t>
      </w:r>
      <w:r>
        <w:br/>
      </w:r>
      <w:r>
        <w:rPr>
          <w:rFonts w:ascii="Times New Roman"/>
          <w:b w:val="false"/>
          <w:i w:val="false"/>
          <w:color w:val="000000"/>
          <w:sz w:val="28"/>
        </w:rPr>
        <w:t>
</w:t>
      </w:r>
      <w:r>
        <w:rPr>
          <w:rFonts w:ascii="Times New Roman"/>
          <w:b w:val="false"/>
          <w:i w:val="false"/>
          <w:color w:val="000000"/>
          <w:sz w:val="28"/>
        </w:rPr>
        <w:t>
      Бт</w:t>
      </w:r>
      <w:r>
        <w:rPr>
          <w:rFonts w:ascii="Times New Roman"/>
          <w:b w:val="false"/>
          <w:i w:val="false"/>
          <w:color w:val="000000"/>
          <w:vertAlign w:val="subscript"/>
        </w:rPr>
        <w:t xml:space="preserve"> кдк</w:t>
      </w:r>
      <w:r>
        <w:rPr>
          <w:rFonts w:ascii="Times New Roman"/>
          <w:b w:val="false"/>
          <w:i w:val="false"/>
          <w:color w:val="000000"/>
          <w:sz w:val="28"/>
        </w:rPr>
        <w:t xml:space="preserve"> – консультациялық-диагностикалық көмектің базалық тарифі мынадай формула бойынша айқындалады:</w:t>
      </w:r>
      <w:r>
        <w:br/>
      </w:r>
      <w:r>
        <w:rPr>
          <w:rFonts w:ascii="Times New Roman"/>
          <w:b w:val="false"/>
          <w:i w:val="false"/>
          <w:color w:val="000000"/>
          <w:sz w:val="28"/>
        </w:rPr>
        <w:t>
</w:t>
      </w:r>
      <w:r>
        <w:rPr>
          <w:rFonts w:ascii="Times New Roman"/>
          <w:b w:val="false"/>
          <w:i w:val="false"/>
          <w:color w:val="000000"/>
          <w:sz w:val="28"/>
        </w:rPr>
        <w:t>
      Бт</w:t>
      </w:r>
      <w:r>
        <w:rPr>
          <w:rFonts w:ascii="Times New Roman"/>
          <w:b w:val="false"/>
          <w:i w:val="false"/>
          <w:color w:val="000000"/>
          <w:vertAlign w:val="subscript"/>
        </w:rPr>
        <w:t xml:space="preserve"> кдк</w:t>
      </w:r>
      <w:r>
        <w:rPr>
          <w:rFonts w:ascii="Times New Roman"/>
          <w:b w:val="false"/>
          <w:i w:val="false"/>
          <w:color w:val="000000"/>
          <w:sz w:val="28"/>
        </w:rPr>
        <w:t xml:space="preserve"> = Қарж.к /(Жс х Шк.</w:t>
      </w:r>
      <w:r>
        <w:rPr>
          <w:rFonts w:ascii="Times New Roman"/>
          <w:b w:val="false"/>
          <w:i w:val="false"/>
          <w:color w:val="000000"/>
          <w:vertAlign w:val="subscript"/>
        </w:rPr>
        <w:t xml:space="preserve"> ор. шарт</w:t>
      </w:r>
      <w:r>
        <w:rPr>
          <w:rFonts w:ascii="Times New Roman"/>
          <w:b w:val="false"/>
          <w:i w:val="false"/>
          <w:color w:val="000000"/>
          <w:sz w:val="28"/>
        </w:rPr>
        <w:t>.), мұнда:</w:t>
      </w:r>
      <w:r>
        <w:br/>
      </w:r>
      <w:r>
        <w:rPr>
          <w:rFonts w:ascii="Times New Roman"/>
          <w:b w:val="false"/>
          <w:i w:val="false"/>
          <w:color w:val="000000"/>
          <w:sz w:val="28"/>
        </w:rPr>
        <w:t>
</w:t>
      </w:r>
      <w:r>
        <w:rPr>
          <w:rFonts w:ascii="Times New Roman"/>
          <w:b w:val="false"/>
          <w:i w:val="false"/>
          <w:color w:val="000000"/>
          <w:sz w:val="28"/>
        </w:rPr>
        <w:t>
      Қарж.к – консультациялық-диагностикалық көмектің кезекті жоспарланған кезеңінде тиісті бюджетте көзделген қаражат;</w:t>
      </w:r>
      <w:r>
        <w:br/>
      </w:r>
      <w:r>
        <w:rPr>
          <w:rFonts w:ascii="Times New Roman"/>
          <w:b w:val="false"/>
          <w:i w:val="false"/>
          <w:color w:val="000000"/>
          <w:sz w:val="28"/>
        </w:rPr>
        <w:t>
</w:t>
      </w:r>
      <w:r>
        <w:rPr>
          <w:rFonts w:ascii="Times New Roman"/>
          <w:b w:val="false"/>
          <w:i w:val="false"/>
          <w:color w:val="000000"/>
          <w:sz w:val="28"/>
        </w:rPr>
        <w:t>
      Жс – консультациялық-диагностикалық көмектің медициналық қызметтерінің жоспарланған саны;</w:t>
      </w:r>
      <w:r>
        <w:br/>
      </w:r>
      <w:r>
        <w:rPr>
          <w:rFonts w:ascii="Times New Roman"/>
          <w:b w:val="false"/>
          <w:i w:val="false"/>
          <w:color w:val="000000"/>
          <w:sz w:val="28"/>
        </w:rPr>
        <w:t>
</w:t>
      </w:r>
      <w:r>
        <w:rPr>
          <w:rFonts w:ascii="Times New Roman"/>
          <w:b w:val="false"/>
          <w:i w:val="false"/>
          <w:color w:val="000000"/>
          <w:sz w:val="28"/>
        </w:rPr>
        <w:t>
      К</w:t>
      </w:r>
      <w:r>
        <w:rPr>
          <w:rFonts w:ascii="Times New Roman"/>
          <w:b w:val="false"/>
          <w:i w:val="false"/>
          <w:color w:val="000000"/>
          <w:vertAlign w:val="subscript"/>
        </w:rPr>
        <w:t>ш.орт.</w:t>
      </w:r>
      <w:r>
        <w:rPr>
          <w:rFonts w:ascii="Times New Roman"/>
          <w:b w:val="false"/>
          <w:i w:val="false"/>
          <w:color w:val="000000"/>
          <w:vertAlign w:val="subscript"/>
        </w:rPr>
        <w:t>қ</w:t>
      </w:r>
      <w:r>
        <w:rPr>
          <w:rFonts w:ascii="Times New Roman"/>
          <w:b w:val="false"/>
          <w:i w:val="false"/>
          <w:color w:val="000000"/>
          <w:vertAlign w:val="subscript"/>
        </w:rPr>
        <w:t>ызм.</w:t>
      </w:r>
      <w:r>
        <w:rPr>
          <w:rFonts w:ascii="Times New Roman"/>
          <w:b w:val="false"/>
          <w:i w:val="false"/>
          <w:color w:val="000000"/>
          <w:sz w:val="28"/>
        </w:rPr>
        <w:t>– барлық жоспарланған медициналық қызметтер бойынша шығын сыйымдылығының орташа коэффициенті.</w:t>
      </w:r>
    </w:p>
    <w:bookmarkEnd w:id="16"/>
    <w:bookmarkStart w:name="z73" w:id="17"/>
    <w:p>
      <w:pPr>
        <w:spacing w:after="0"/>
        <w:ind w:left="0"/>
        <w:jc w:val="both"/>
      </w:pPr>
      <w:r>
        <w:rPr>
          <w:rFonts w:ascii="Times New Roman"/>
          <w:b w:val="false"/>
          <w:i w:val="false"/>
          <w:color w:val="000000"/>
          <w:sz w:val="28"/>
        </w:rPr>
        <w:t xml:space="preserve">
Тегін медициналық көмектің </w:t>
      </w:r>
      <w:r>
        <w:br/>
      </w:r>
      <w:r>
        <w:rPr>
          <w:rFonts w:ascii="Times New Roman"/>
          <w:b w:val="false"/>
          <w:i w:val="false"/>
          <w:color w:val="000000"/>
          <w:sz w:val="28"/>
        </w:rPr>
        <w:t xml:space="preserve">
кепілдік берілген көлемін </w:t>
      </w:r>
      <w:r>
        <w:br/>
      </w:r>
      <w:r>
        <w:rPr>
          <w:rFonts w:ascii="Times New Roman"/>
          <w:b w:val="false"/>
          <w:i w:val="false"/>
          <w:color w:val="000000"/>
          <w:sz w:val="28"/>
        </w:rPr>
        <w:t>
көрсететін денсаулық сақтау</w:t>
      </w:r>
      <w:r>
        <w:br/>
      </w:r>
      <w:r>
        <w:rPr>
          <w:rFonts w:ascii="Times New Roman"/>
          <w:b w:val="false"/>
          <w:i w:val="false"/>
          <w:color w:val="000000"/>
          <w:sz w:val="28"/>
        </w:rPr>
        <w:t xml:space="preserve">
ұйымдарының шығындарын   </w:t>
      </w:r>
      <w:r>
        <w:br/>
      </w:r>
      <w:r>
        <w:rPr>
          <w:rFonts w:ascii="Times New Roman"/>
          <w:b w:val="false"/>
          <w:i w:val="false"/>
          <w:color w:val="000000"/>
          <w:sz w:val="28"/>
        </w:rPr>
        <w:t>
бюджет қаражатының есебінен</w:t>
      </w:r>
      <w:r>
        <w:br/>
      </w:r>
      <w:r>
        <w:rPr>
          <w:rFonts w:ascii="Times New Roman"/>
          <w:b w:val="false"/>
          <w:i w:val="false"/>
          <w:color w:val="000000"/>
          <w:sz w:val="28"/>
        </w:rPr>
        <w:t xml:space="preserve">
өтеу ережесіне     </w:t>
      </w:r>
      <w:r>
        <w:br/>
      </w:r>
      <w:r>
        <w:rPr>
          <w:rFonts w:ascii="Times New Roman"/>
          <w:b w:val="false"/>
          <w:i w:val="false"/>
          <w:color w:val="000000"/>
          <w:sz w:val="28"/>
        </w:rPr>
        <w:t xml:space="preserve">
4-қосымша       </w:t>
      </w:r>
    </w:p>
    <w:bookmarkEnd w:id="17"/>
    <w:bookmarkStart w:name="z74" w:id="18"/>
    <w:p>
      <w:pPr>
        <w:spacing w:after="0"/>
        <w:ind w:left="0"/>
        <w:jc w:val="left"/>
      </w:pPr>
      <w:r>
        <w:rPr>
          <w:rFonts w:ascii="Times New Roman"/>
          <w:b/>
          <w:i w:val="false"/>
          <w:color w:val="000000"/>
        </w:rPr>
        <w:t xml:space="preserve"> 
Стационарлық көмектің бір емделген жағдай үшін тариф құрылымы</w:t>
      </w:r>
    </w:p>
    <w:bookmarkEnd w:id="18"/>
    <w:bookmarkStart w:name="z75" w:id="19"/>
    <w:p>
      <w:pPr>
        <w:spacing w:after="0"/>
        <w:ind w:left="0"/>
        <w:jc w:val="both"/>
      </w:pPr>
      <w:r>
        <w:rPr>
          <w:rFonts w:ascii="Times New Roman"/>
          <w:b w:val="false"/>
          <w:i w:val="false"/>
          <w:color w:val="000000"/>
          <w:sz w:val="28"/>
        </w:rPr>
        <w:t>
      Тст = НМШ + ҚМС, мұнда:</w:t>
      </w:r>
      <w:r>
        <w:br/>
      </w:r>
      <w:r>
        <w:rPr>
          <w:rFonts w:ascii="Times New Roman"/>
          <w:b w:val="false"/>
          <w:i w:val="false"/>
          <w:color w:val="000000"/>
          <w:sz w:val="28"/>
        </w:rPr>
        <w:t>
</w:t>
      </w:r>
      <w:r>
        <w:rPr>
          <w:rFonts w:ascii="Times New Roman"/>
          <w:b w:val="false"/>
          <w:i w:val="false"/>
          <w:color w:val="000000"/>
          <w:sz w:val="28"/>
        </w:rPr>
        <w:t>
      Тст – стационарлық көмектің бір емделген жағдай үшін тарифі;</w:t>
      </w:r>
      <w:r>
        <w:br/>
      </w:r>
      <w:r>
        <w:rPr>
          <w:rFonts w:ascii="Times New Roman"/>
          <w:b w:val="false"/>
          <w:i w:val="false"/>
          <w:color w:val="000000"/>
          <w:sz w:val="28"/>
        </w:rPr>
        <w:t>
</w:t>
      </w:r>
      <w:r>
        <w:rPr>
          <w:rFonts w:ascii="Times New Roman"/>
          <w:b w:val="false"/>
          <w:i w:val="false"/>
          <w:color w:val="000000"/>
          <w:sz w:val="28"/>
        </w:rPr>
        <w:t>
      НМШ – денсаулық сақтау ұйымдары қызметкерлерінің еңбек ақысын, ҚР </w:t>
      </w:r>
      <w:r>
        <w:rPr>
          <w:rFonts w:ascii="Times New Roman"/>
          <w:b w:val="false"/>
          <w:i w:val="false"/>
          <w:color w:val="000000"/>
          <w:sz w:val="28"/>
        </w:rPr>
        <w:t>Еңбек кодексіне</w:t>
      </w:r>
      <w:r>
        <w:rPr>
          <w:rFonts w:ascii="Times New Roman"/>
          <w:b w:val="false"/>
          <w:i w:val="false"/>
          <w:color w:val="000000"/>
          <w:sz w:val="28"/>
        </w:rPr>
        <w:t xml:space="preserve"> сәйкес қосымша ақшалай төлемдерді; ҚР </w:t>
      </w:r>
      <w:r>
        <w:rPr>
          <w:rFonts w:ascii="Times New Roman"/>
          <w:b w:val="false"/>
          <w:i w:val="false"/>
          <w:color w:val="000000"/>
          <w:sz w:val="28"/>
        </w:rPr>
        <w:t>Салық кодексіне</w:t>
      </w:r>
      <w:r>
        <w:rPr>
          <w:rFonts w:ascii="Times New Roman"/>
          <w:b w:val="false"/>
          <w:i w:val="false"/>
          <w:color w:val="000000"/>
          <w:sz w:val="28"/>
        </w:rPr>
        <w:t xml:space="preserve"> сәйкес әлеуметтік аударымдарды, дәрілік заттарды және медициналық мақсаттағы бұйымдар мен шығыс материалдардың сатып алуды, пациенттер үшін тамақ өнімдерін сатып алуды қамтитын негізгі медициналық шығыстар.</w:t>
      </w:r>
      <w:r>
        <w:br/>
      </w:r>
      <w:r>
        <w:rPr>
          <w:rFonts w:ascii="Times New Roman"/>
          <w:b w:val="false"/>
          <w:i w:val="false"/>
          <w:color w:val="000000"/>
          <w:sz w:val="28"/>
        </w:rPr>
        <w:t>
</w:t>
      </w:r>
      <w:r>
        <w:rPr>
          <w:rFonts w:ascii="Times New Roman"/>
          <w:b w:val="false"/>
          <w:i w:val="false"/>
          <w:color w:val="000000"/>
          <w:sz w:val="28"/>
        </w:rPr>
        <w:t>
      Денсаулық сақтау ұйымдары қызметкерлерінің еңбекақысы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2007 жылғы 29 желтоқсандағы № 1400 </w:t>
      </w:r>
      <w:r>
        <w:rPr>
          <w:rFonts w:ascii="Times New Roman"/>
          <w:b w:val="false"/>
          <w:i w:val="false"/>
          <w:color w:val="000000"/>
          <w:sz w:val="28"/>
        </w:rPr>
        <w:t>қаулысына</w:t>
      </w:r>
      <w:r>
        <w:rPr>
          <w:rFonts w:ascii="Times New Roman"/>
          <w:b w:val="false"/>
          <w:i w:val="false"/>
          <w:color w:val="000000"/>
          <w:sz w:val="28"/>
        </w:rPr>
        <w:t xml:space="preserve"> сәйкес айқындалады.</w:t>
      </w:r>
      <w:r>
        <w:br/>
      </w:r>
      <w:r>
        <w:rPr>
          <w:rFonts w:ascii="Times New Roman"/>
          <w:b w:val="false"/>
          <w:i w:val="false"/>
          <w:color w:val="000000"/>
          <w:sz w:val="28"/>
        </w:rPr>
        <w:t>
</w:t>
      </w:r>
      <w:r>
        <w:rPr>
          <w:rFonts w:ascii="Times New Roman"/>
          <w:b w:val="false"/>
          <w:i w:val="false"/>
          <w:color w:val="000000"/>
          <w:sz w:val="28"/>
        </w:rPr>
        <w:t>
      Қосымша ақшалай төлемдер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азаматтық қызметшілердің жыл сайынғы еңбек демалысына лауазымдық жалақы мөлшерінде сауықтыруға арналған жәрдемақы төлеуді қамтиды.</w:t>
      </w:r>
      <w:r>
        <w:br/>
      </w:r>
      <w:r>
        <w:rPr>
          <w:rFonts w:ascii="Times New Roman"/>
          <w:b w:val="false"/>
          <w:i w:val="false"/>
          <w:color w:val="000000"/>
          <w:sz w:val="28"/>
        </w:rPr>
        <w:t>
</w:t>
      </w:r>
      <w:r>
        <w:rPr>
          <w:rFonts w:ascii="Times New Roman"/>
          <w:b w:val="false"/>
          <w:i w:val="false"/>
          <w:color w:val="000000"/>
          <w:sz w:val="28"/>
        </w:rPr>
        <w:t>
      Әлеуметтік аударымдар Қазақстан Республикасының </w:t>
      </w:r>
      <w:r>
        <w:rPr>
          <w:rFonts w:ascii="Times New Roman"/>
          <w:b w:val="false"/>
          <w:i w:val="false"/>
          <w:color w:val="000000"/>
          <w:sz w:val="28"/>
        </w:rPr>
        <w:t>Салық кодексіне</w:t>
      </w:r>
      <w:r>
        <w:rPr>
          <w:rFonts w:ascii="Times New Roman"/>
          <w:b w:val="false"/>
          <w:i w:val="false"/>
          <w:color w:val="000000"/>
          <w:sz w:val="28"/>
        </w:rPr>
        <w:t xml:space="preserve"> сәйкес әлеуметтік салықты және Мемлекеттік әлеуметтік сақтандыру қорына аударымдар төлеуді қамтиды.</w:t>
      </w:r>
      <w:r>
        <w:br/>
      </w:r>
      <w:r>
        <w:rPr>
          <w:rFonts w:ascii="Times New Roman"/>
          <w:b w:val="false"/>
          <w:i w:val="false"/>
          <w:color w:val="000000"/>
          <w:sz w:val="28"/>
        </w:rPr>
        <w:t>
</w:t>
      </w:r>
      <w:r>
        <w:rPr>
          <w:rFonts w:ascii="Times New Roman"/>
          <w:b w:val="false"/>
          <w:i w:val="false"/>
          <w:color w:val="000000"/>
          <w:sz w:val="28"/>
        </w:rPr>
        <w:t>
      Дәрілік заттарды, медициналық мақсаттағы бұйымдарды және шығыс материалдарын сатып алу денсаулық сақтау саласындағы уәкілетті орган бекітетін дәрілік формулярларға сәйкес айқындалады.</w:t>
      </w:r>
      <w:r>
        <w:br/>
      </w:r>
      <w:r>
        <w:rPr>
          <w:rFonts w:ascii="Times New Roman"/>
          <w:b w:val="false"/>
          <w:i w:val="false"/>
          <w:color w:val="000000"/>
          <w:sz w:val="28"/>
        </w:rPr>
        <w:t>
</w:t>
      </w:r>
      <w:r>
        <w:rPr>
          <w:rFonts w:ascii="Times New Roman"/>
          <w:b w:val="false"/>
          <w:i w:val="false"/>
          <w:color w:val="000000"/>
          <w:sz w:val="28"/>
        </w:rPr>
        <w:t>
      Пациенттер үшін тамақ өнімдерін сатып алу «Республиканың мемлекеттік денсаулық сақтау ұйымдарында тамақтанудың заттай нормаларын және жұмсақ мүкәммалмен жабдықтаудың ең төменгі нормаларын бекіту туралы» Қазақстан Республикасы Үкіметінің 2002 жылғы 26 қаңтардағы № 128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ҚМШ - коммуналдық және өзге де шығыстарды: жылу, электр энергиясы, ыстық және суық су, денсаулық сақтау ұйымы кадрларының біліктілігін арттыруға және қайта даярлауға шығыстар, банк қызметтерін төлеу, байланыс қызметтеріне ақы төлеу, кеңсе тауарларын сатып алу, іссапар шығыстары, ағымдағы жөндеуді жүргізу, стационарды орналастыру үшін үй-жайды жалға алу, шаруашылық тауарларды, жұмсақ мүкәммалды және басқа да тауарлар мен қызметтерді сатып алуды қамтитын қосымша медициналық шығыстар.</w:t>
      </w:r>
      <w:r>
        <w:br/>
      </w:r>
      <w:r>
        <w:rPr>
          <w:rFonts w:ascii="Times New Roman"/>
          <w:b w:val="false"/>
          <w:i w:val="false"/>
          <w:color w:val="000000"/>
          <w:sz w:val="28"/>
        </w:rPr>
        <w:t>
</w:t>
      </w:r>
      <w:r>
        <w:rPr>
          <w:rFonts w:ascii="Times New Roman"/>
          <w:b w:val="false"/>
          <w:i w:val="false"/>
          <w:color w:val="000000"/>
          <w:sz w:val="28"/>
        </w:rPr>
        <w:t>
      Бір емделген жағдай тарифінің құрылымына күрделі сипаттағы шығыстар кірмейді.</w:t>
      </w:r>
    </w:p>
    <w:bookmarkEnd w:id="19"/>
    <w:bookmarkStart w:name="z85" w:id="20"/>
    <w:p>
      <w:pPr>
        <w:spacing w:after="0"/>
        <w:ind w:left="0"/>
        <w:jc w:val="both"/>
      </w:pPr>
      <w:r>
        <w:rPr>
          <w:rFonts w:ascii="Times New Roman"/>
          <w:b w:val="false"/>
          <w:i w:val="false"/>
          <w:color w:val="000000"/>
          <w:sz w:val="28"/>
        </w:rPr>
        <w:t xml:space="preserve">
Тегін медициналық көмектің </w:t>
      </w:r>
      <w:r>
        <w:br/>
      </w:r>
      <w:r>
        <w:rPr>
          <w:rFonts w:ascii="Times New Roman"/>
          <w:b w:val="false"/>
          <w:i w:val="false"/>
          <w:color w:val="000000"/>
          <w:sz w:val="28"/>
        </w:rPr>
        <w:t xml:space="preserve">
кепілдік берілген көлемін </w:t>
      </w:r>
      <w:r>
        <w:br/>
      </w:r>
      <w:r>
        <w:rPr>
          <w:rFonts w:ascii="Times New Roman"/>
          <w:b w:val="false"/>
          <w:i w:val="false"/>
          <w:color w:val="000000"/>
          <w:sz w:val="28"/>
        </w:rPr>
        <w:t>
көрсететін денсаулық сақтау</w:t>
      </w:r>
      <w:r>
        <w:br/>
      </w:r>
      <w:r>
        <w:rPr>
          <w:rFonts w:ascii="Times New Roman"/>
          <w:b w:val="false"/>
          <w:i w:val="false"/>
          <w:color w:val="000000"/>
          <w:sz w:val="28"/>
        </w:rPr>
        <w:t xml:space="preserve">
ұйымдарының шығындарын   </w:t>
      </w:r>
      <w:r>
        <w:br/>
      </w:r>
      <w:r>
        <w:rPr>
          <w:rFonts w:ascii="Times New Roman"/>
          <w:b w:val="false"/>
          <w:i w:val="false"/>
          <w:color w:val="000000"/>
          <w:sz w:val="28"/>
        </w:rPr>
        <w:t>
бюджет қаражатының есебінен</w:t>
      </w:r>
      <w:r>
        <w:br/>
      </w:r>
      <w:r>
        <w:rPr>
          <w:rFonts w:ascii="Times New Roman"/>
          <w:b w:val="false"/>
          <w:i w:val="false"/>
          <w:color w:val="000000"/>
          <w:sz w:val="28"/>
        </w:rPr>
        <w:t xml:space="preserve">
өтеу ережесіне      </w:t>
      </w:r>
      <w:r>
        <w:br/>
      </w:r>
      <w:r>
        <w:rPr>
          <w:rFonts w:ascii="Times New Roman"/>
          <w:b w:val="false"/>
          <w:i w:val="false"/>
          <w:color w:val="000000"/>
          <w:sz w:val="28"/>
        </w:rPr>
        <w:t xml:space="preserve">
5-қосымша        </w:t>
      </w:r>
    </w:p>
    <w:bookmarkEnd w:id="20"/>
    <w:bookmarkStart w:name="z86" w:id="21"/>
    <w:p>
      <w:pPr>
        <w:spacing w:after="0"/>
        <w:ind w:left="0"/>
        <w:jc w:val="left"/>
      </w:pPr>
      <w:r>
        <w:rPr>
          <w:rFonts w:ascii="Times New Roman"/>
          <w:b/>
          <w:i w:val="false"/>
          <w:color w:val="000000"/>
        </w:rPr>
        <w:t xml:space="preserve"> 
КШТ бойынша стационарлық көмектің бір емделіп шығу жағдайы үшін құнын айқындау формуласы</w:t>
      </w:r>
    </w:p>
    <w:bookmarkEnd w:id="21"/>
    <w:bookmarkStart w:name="z87" w:id="22"/>
    <w:p>
      <w:pPr>
        <w:spacing w:after="0"/>
        <w:ind w:left="0"/>
        <w:jc w:val="both"/>
      </w:pPr>
      <w:r>
        <w:rPr>
          <w:rFonts w:ascii="Times New Roman"/>
          <w:b w:val="false"/>
          <w:i w:val="false"/>
          <w:color w:val="000000"/>
          <w:sz w:val="28"/>
        </w:rPr>
        <w:t>
      Қ = Бт</w:t>
      </w:r>
      <w:r>
        <w:rPr>
          <w:rFonts w:ascii="Times New Roman"/>
          <w:b w:val="false"/>
          <w:i w:val="false"/>
          <w:color w:val="000000"/>
          <w:vertAlign w:val="subscript"/>
        </w:rPr>
        <w:t>стац</w:t>
      </w:r>
      <w:r>
        <w:rPr>
          <w:rFonts w:ascii="Times New Roman"/>
          <w:b w:val="false"/>
          <w:i w:val="false"/>
          <w:color w:val="000000"/>
          <w:sz w:val="28"/>
        </w:rPr>
        <w:t xml:space="preserve"> х Кш</w:t>
      </w:r>
      <w:r>
        <w:rPr>
          <w:rFonts w:ascii="Times New Roman"/>
          <w:b w:val="false"/>
          <w:i w:val="false"/>
          <w:color w:val="000000"/>
          <w:vertAlign w:val="subscript"/>
        </w:rPr>
        <w:t xml:space="preserve"> кшт</w:t>
      </w:r>
      <w:r>
        <w:rPr>
          <w:rFonts w:ascii="Times New Roman"/>
          <w:b w:val="false"/>
          <w:i w:val="false"/>
          <w:color w:val="000000"/>
          <w:sz w:val="28"/>
        </w:rPr>
        <w:t xml:space="preserve"> х К</w:t>
      </w:r>
      <w:r>
        <w:rPr>
          <w:rFonts w:ascii="Times New Roman"/>
          <w:b w:val="false"/>
          <w:i w:val="false"/>
          <w:color w:val="000000"/>
          <w:vertAlign w:val="subscript"/>
        </w:rPr>
        <w:t>т</w:t>
      </w:r>
      <w:r>
        <w:rPr>
          <w:rFonts w:ascii="Times New Roman"/>
          <w:b w:val="false"/>
          <w:i w:val="false"/>
          <w:color w:val="000000"/>
          <w:vertAlign w:val="subscript"/>
        </w:rPr>
        <w:t>ү</w:t>
      </w:r>
      <w:r>
        <w:rPr>
          <w:rFonts w:ascii="Times New Roman"/>
          <w:b w:val="false"/>
          <w:i w:val="false"/>
          <w:color w:val="000000"/>
          <w:vertAlign w:val="subscript"/>
        </w:rPr>
        <w:t>зет</w:t>
      </w:r>
      <w:r>
        <w:rPr>
          <w:rFonts w:ascii="Times New Roman"/>
          <w:b w:val="false"/>
          <w:i w:val="false"/>
          <w:color w:val="000000"/>
          <w:sz w:val="28"/>
        </w:rPr>
        <w:t>, мұнда:</w:t>
      </w:r>
      <w:r>
        <w:br/>
      </w:r>
      <w:r>
        <w:rPr>
          <w:rFonts w:ascii="Times New Roman"/>
          <w:b w:val="false"/>
          <w:i w:val="false"/>
          <w:color w:val="000000"/>
          <w:sz w:val="28"/>
        </w:rPr>
        <w:t>
</w:t>
      </w:r>
      <w:r>
        <w:rPr>
          <w:rFonts w:ascii="Times New Roman"/>
          <w:b w:val="false"/>
          <w:i w:val="false"/>
          <w:color w:val="000000"/>
          <w:sz w:val="28"/>
        </w:rPr>
        <w:t>
      Қ – КШТ бойынша стационарлық көмектің бір емделіп шығу жағдайы үшін құны;</w:t>
      </w:r>
      <w:r>
        <w:br/>
      </w:r>
      <w:r>
        <w:rPr>
          <w:rFonts w:ascii="Times New Roman"/>
          <w:b w:val="false"/>
          <w:i w:val="false"/>
          <w:color w:val="000000"/>
          <w:sz w:val="28"/>
        </w:rPr>
        <w:t>
</w:t>
      </w:r>
      <w:r>
        <w:rPr>
          <w:rFonts w:ascii="Times New Roman"/>
          <w:b w:val="false"/>
          <w:i w:val="false"/>
          <w:color w:val="000000"/>
          <w:sz w:val="28"/>
        </w:rPr>
        <w:t>
      Кш</w:t>
      </w:r>
      <w:r>
        <w:rPr>
          <w:rFonts w:ascii="Times New Roman"/>
          <w:b w:val="false"/>
          <w:i w:val="false"/>
          <w:color w:val="000000"/>
          <w:vertAlign w:val="subscript"/>
        </w:rPr>
        <w:t xml:space="preserve"> кшт</w:t>
      </w:r>
      <w:r>
        <w:rPr>
          <w:rFonts w:ascii="Times New Roman"/>
          <w:b w:val="false"/>
          <w:i w:val="false"/>
          <w:color w:val="000000"/>
          <w:sz w:val="28"/>
        </w:rPr>
        <w:t xml:space="preserve"> – КШТ бойынша шығын сыйымдылығы коэффициенті;</w:t>
      </w:r>
      <w:r>
        <w:br/>
      </w:r>
      <w:r>
        <w:rPr>
          <w:rFonts w:ascii="Times New Roman"/>
          <w:b w:val="false"/>
          <w:i w:val="false"/>
          <w:color w:val="000000"/>
          <w:sz w:val="28"/>
        </w:rPr>
        <w:t>
</w:t>
      </w:r>
      <w:r>
        <w:rPr>
          <w:rFonts w:ascii="Times New Roman"/>
          <w:b w:val="false"/>
          <w:i w:val="false"/>
          <w:color w:val="000000"/>
          <w:sz w:val="28"/>
        </w:rPr>
        <w:t>
      К</w:t>
      </w:r>
      <w:r>
        <w:rPr>
          <w:rFonts w:ascii="Times New Roman"/>
          <w:b w:val="false"/>
          <w:i w:val="false"/>
          <w:color w:val="000000"/>
          <w:vertAlign w:val="subscript"/>
        </w:rPr>
        <w:t>т</w:t>
      </w:r>
      <w:r>
        <w:rPr>
          <w:rFonts w:ascii="Times New Roman"/>
          <w:b w:val="false"/>
          <w:i w:val="false"/>
          <w:color w:val="000000"/>
          <w:vertAlign w:val="subscript"/>
        </w:rPr>
        <w:t>ү</w:t>
      </w:r>
      <w:r>
        <w:rPr>
          <w:rFonts w:ascii="Times New Roman"/>
          <w:b w:val="false"/>
          <w:i w:val="false"/>
          <w:color w:val="000000"/>
          <w:vertAlign w:val="subscript"/>
        </w:rPr>
        <w:t>зет</w:t>
      </w:r>
      <w:r>
        <w:rPr>
          <w:rFonts w:ascii="Times New Roman"/>
          <w:b w:val="false"/>
          <w:i w:val="false"/>
          <w:color w:val="000000"/>
          <w:sz w:val="28"/>
        </w:rPr>
        <w:t xml:space="preserve"> – денсаулық сақтау саласындағы уәкілетті орган бекітетін түзетуші коэффициент (стационар деңгейінің коэффициенті, экологиялық коэффициент, өңірлік коэффициент, ауылдық аумақ және тағы да басқа коэффициент).</w:t>
      </w:r>
      <w:r>
        <w:br/>
      </w:r>
      <w:r>
        <w:rPr>
          <w:rFonts w:ascii="Times New Roman"/>
          <w:b w:val="false"/>
          <w:i w:val="false"/>
          <w:color w:val="000000"/>
          <w:sz w:val="28"/>
        </w:rPr>
        <w:t>
</w:t>
      </w:r>
      <w:r>
        <w:rPr>
          <w:rFonts w:ascii="Times New Roman"/>
          <w:b w:val="false"/>
          <w:i w:val="false"/>
          <w:color w:val="000000"/>
          <w:sz w:val="28"/>
        </w:rPr>
        <w:t>
      Бт</w:t>
      </w:r>
      <w:r>
        <w:rPr>
          <w:rFonts w:ascii="Times New Roman"/>
          <w:b w:val="false"/>
          <w:i w:val="false"/>
          <w:color w:val="000000"/>
          <w:vertAlign w:val="subscript"/>
        </w:rPr>
        <w:t>стац</w:t>
      </w:r>
      <w:r>
        <w:rPr>
          <w:rFonts w:ascii="Times New Roman"/>
          <w:b w:val="false"/>
          <w:i w:val="false"/>
          <w:color w:val="000000"/>
          <w:sz w:val="28"/>
        </w:rPr>
        <w:t xml:space="preserve"> – стационарлық көмекті қаржыландыруға арналған базалық тарифтің құны мынадай формула бойынша айқындалады:</w:t>
      </w:r>
      <w:r>
        <w:br/>
      </w:r>
      <w:r>
        <w:rPr>
          <w:rFonts w:ascii="Times New Roman"/>
          <w:b w:val="false"/>
          <w:i w:val="false"/>
          <w:color w:val="000000"/>
          <w:sz w:val="28"/>
        </w:rPr>
        <w:t>
</w:t>
      </w:r>
      <w:r>
        <w:rPr>
          <w:rFonts w:ascii="Times New Roman"/>
          <w:b w:val="false"/>
          <w:i w:val="false"/>
          <w:color w:val="000000"/>
          <w:sz w:val="28"/>
        </w:rPr>
        <w:t>
      Бт</w:t>
      </w:r>
      <w:r>
        <w:rPr>
          <w:rFonts w:ascii="Times New Roman"/>
          <w:b w:val="false"/>
          <w:i w:val="false"/>
          <w:color w:val="000000"/>
          <w:vertAlign w:val="subscript"/>
        </w:rPr>
        <w:t xml:space="preserve">стац </w:t>
      </w:r>
      <w:r>
        <w:rPr>
          <w:rFonts w:ascii="Times New Roman"/>
          <w:b w:val="false"/>
          <w:i w:val="false"/>
          <w:color w:val="000000"/>
          <w:sz w:val="28"/>
        </w:rPr>
        <w:t>= Қарж.к / (Жс х Кш</w:t>
      </w:r>
      <w:r>
        <w:rPr>
          <w:rFonts w:ascii="Times New Roman"/>
          <w:b w:val="false"/>
          <w:i w:val="false"/>
          <w:color w:val="000000"/>
          <w:vertAlign w:val="subscript"/>
        </w:rPr>
        <w:t>орт.</w:t>
      </w:r>
      <w:r>
        <w:rPr>
          <w:rFonts w:ascii="Times New Roman"/>
          <w:b w:val="false"/>
          <w:i w:val="false"/>
          <w:color w:val="000000"/>
          <w:sz w:val="28"/>
        </w:rPr>
        <w:t>), мұнда:</w:t>
      </w:r>
      <w:r>
        <w:br/>
      </w:r>
      <w:r>
        <w:rPr>
          <w:rFonts w:ascii="Times New Roman"/>
          <w:b w:val="false"/>
          <w:i w:val="false"/>
          <w:color w:val="000000"/>
          <w:sz w:val="28"/>
        </w:rPr>
        <w:t>
</w:t>
      </w:r>
      <w:r>
        <w:rPr>
          <w:rFonts w:ascii="Times New Roman"/>
          <w:b w:val="false"/>
          <w:i w:val="false"/>
          <w:color w:val="000000"/>
          <w:sz w:val="28"/>
        </w:rPr>
        <w:t>
      Қарж.к – тегін медициналық көмектің кепілдік берілген көлемінің шеңберінде стационарлық көмектің шығындарды өтеуге көзделген тиісті бюджет қаражаты;</w:t>
      </w:r>
      <w:r>
        <w:br/>
      </w:r>
      <w:r>
        <w:rPr>
          <w:rFonts w:ascii="Times New Roman"/>
          <w:b w:val="false"/>
          <w:i w:val="false"/>
          <w:color w:val="000000"/>
          <w:sz w:val="28"/>
        </w:rPr>
        <w:t>
</w:t>
      </w:r>
      <w:r>
        <w:rPr>
          <w:rFonts w:ascii="Times New Roman"/>
          <w:b w:val="false"/>
          <w:i w:val="false"/>
          <w:color w:val="000000"/>
          <w:sz w:val="28"/>
        </w:rPr>
        <w:t>
      Жс – бір жылдағы емделіп шығу жағдайының жоспарланған көлемі;</w:t>
      </w:r>
      <w:r>
        <w:br/>
      </w:r>
      <w:r>
        <w:rPr>
          <w:rFonts w:ascii="Times New Roman"/>
          <w:b w:val="false"/>
          <w:i w:val="false"/>
          <w:color w:val="000000"/>
          <w:sz w:val="28"/>
        </w:rPr>
        <w:t>
</w:t>
      </w:r>
      <w:r>
        <w:rPr>
          <w:rFonts w:ascii="Times New Roman"/>
          <w:b w:val="false"/>
          <w:i w:val="false"/>
          <w:color w:val="000000"/>
          <w:sz w:val="28"/>
        </w:rPr>
        <w:t>
      Кш</w:t>
      </w:r>
      <w:r>
        <w:rPr>
          <w:rFonts w:ascii="Times New Roman"/>
          <w:b w:val="false"/>
          <w:i w:val="false"/>
          <w:color w:val="000000"/>
          <w:vertAlign w:val="subscript"/>
        </w:rPr>
        <w:t>орт. кшт</w:t>
      </w:r>
      <w:r>
        <w:rPr>
          <w:rFonts w:ascii="Times New Roman"/>
          <w:b w:val="false"/>
          <w:i w:val="false"/>
          <w:color w:val="000000"/>
          <w:sz w:val="28"/>
        </w:rPr>
        <w:t xml:space="preserve"> – жоспарланған жағдайлардың шығын сыйымдылығының орташа коэффициенті.</w:t>
      </w:r>
    </w:p>
    <w:bookmarkEnd w:id="22"/>
    <w:bookmarkStart w:name="z96" w:id="23"/>
    <w:p>
      <w:pPr>
        <w:spacing w:after="0"/>
        <w:ind w:left="0"/>
        <w:jc w:val="both"/>
      </w:pPr>
      <w:r>
        <w:rPr>
          <w:rFonts w:ascii="Times New Roman"/>
          <w:b w:val="false"/>
          <w:i w:val="false"/>
          <w:color w:val="000000"/>
          <w:sz w:val="28"/>
        </w:rPr>
        <w:t xml:space="preserve">
Тегін медициналық көмектің </w:t>
      </w:r>
      <w:r>
        <w:br/>
      </w:r>
      <w:r>
        <w:rPr>
          <w:rFonts w:ascii="Times New Roman"/>
          <w:b w:val="false"/>
          <w:i w:val="false"/>
          <w:color w:val="000000"/>
          <w:sz w:val="28"/>
        </w:rPr>
        <w:t xml:space="preserve">
кепілдік берілген көлемін </w:t>
      </w:r>
      <w:r>
        <w:br/>
      </w:r>
      <w:r>
        <w:rPr>
          <w:rFonts w:ascii="Times New Roman"/>
          <w:b w:val="false"/>
          <w:i w:val="false"/>
          <w:color w:val="000000"/>
          <w:sz w:val="28"/>
        </w:rPr>
        <w:t>
көрсететін денсаулық сақтау</w:t>
      </w:r>
      <w:r>
        <w:br/>
      </w:r>
      <w:r>
        <w:rPr>
          <w:rFonts w:ascii="Times New Roman"/>
          <w:b w:val="false"/>
          <w:i w:val="false"/>
          <w:color w:val="000000"/>
          <w:sz w:val="28"/>
        </w:rPr>
        <w:t xml:space="preserve">
ұйымдарының шығындарын   </w:t>
      </w:r>
      <w:r>
        <w:br/>
      </w:r>
      <w:r>
        <w:rPr>
          <w:rFonts w:ascii="Times New Roman"/>
          <w:b w:val="false"/>
          <w:i w:val="false"/>
          <w:color w:val="000000"/>
          <w:sz w:val="28"/>
        </w:rPr>
        <w:t>
бюджет қаражатының есебінен</w:t>
      </w:r>
      <w:r>
        <w:br/>
      </w:r>
      <w:r>
        <w:rPr>
          <w:rFonts w:ascii="Times New Roman"/>
          <w:b w:val="false"/>
          <w:i w:val="false"/>
          <w:color w:val="000000"/>
          <w:sz w:val="28"/>
        </w:rPr>
        <w:t xml:space="preserve">
өтеу ережесіне      </w:t>
      </w:r>
      <w:r>
        <w:br/>
      </w:r>
      <w:r>
        <w:rPr>
          <w:rFonts w:ascii="Times New Roman"/>
          <w:b w:val="false"/>
          <w:i w:val="false"/>
          <w:color w:val="000000"/>
          <w:sz w:val="28"/>
        </w:rPr>
        <w:t xml:space="preserve">
6-қосымша        </w:t>
      </w:r>
    </w:p>
    <w:bookmarkEnd w:id="23"/>
    <w:bookmarkStart w:name="z97" w:id="24"/>
    <w:p>
      <w:pPr>
        <w:spacing w:after="0"/>
        <w:ind w:left="0"/>
        <w:jc w:val="left"/>
      </w:pPr>
      <w:r>
        <w:rPr>
          <w:rFonts w:ascii="Times New Roman"/>
          <w:b/>
          <w:i w:val="false"/>
          <w:color w:val="000000"/>
        </w:rPr>
        <w:t xml:space="preserve"> 
Онкологиялық науқастарға медициналық көмек көрсетуге шығындарды өтеу бойынша қаржыландыру көлемін айқындау формуласы</w:t>
      </w:r>
    </w:p>
    <w:bookmarkEnd w:id="24"/>
    <w:bookmarkStart w:name="z98" w:id="25"/>
    <w:p>
      <w:pPr>
        <w:spacing w:after="0"/>
        <w:ind w:left="0"/>
        <w:jc w:val="both"/>
      </w:pPr>
      <w:r>
        <w:rPr>
          <w:rFonts w:ascii="Times New Roman"/>
          <w:b w:val="false"/>
          <w:i w:val="false"/>
          <w:color w:val="000000"/>
          <w:sz w:val="28"/>
        </w:rPr>
        <w:t xml:space="preserve">
      Қарж. к. </w:t>
      </w:r>
      <w:r>
        <w:rPr>
          <w:rFonts w:ascii="Times New Roman"/>
          <w:b w:val="false"/>
          <w:i w:val="false"/>
          <w:color w:val="000000"/>
          <w:vertAlign w:val="subscript"/>
        </w:rPr>
        <w:t xml:space="preserve">онко </w:t>
      </w:r>
      <w:r>
        <w:rPr>
          <w:rFonts w:ascii="Times New Roman"/>
          <w:b w:val="false"/>
          <w:i w:val="false"/>
          <w:color w:val="000000"/>
          <w:sz w:val="28"/>
        </w:rPr>
        <w:t>= С</w:t>
      </w:r>
      <w:r>
        <w:rPr>
          <w:rFonts w:ascii="Times New Roman"/>
          <w:b w:val="false"/>
          <w:i w:val="false"/>
          <w:color w:val="000000"/>
          <w:vertAlign w:val="subscript"/>
        </w:rPr>
        <w:t xml:space="preserve"> онко</w:t>
      </w:r>
      <w:r>
        <w:rPr>
          <w:rFonts w:ascii="Times New Roman"/>
          <w:b w:val="false"/>
          <w:i w:val="false"/>
          <w:color w:val="000000"/>
          <w:sz w:val="28"/>
        </w:rPr>
        <w:t> х Кт</w:t>
      </w:r>
      <w:r>
        <w:rPr>
          <w:rFonts w:ascii="Times New Roman"/>
          <w:b w:val="false"/>
          <w:i w:val="false"/>
          <w:color w:val="000000"/>
          <w:vertAlign w:val="subscript"/>
        </w:rPr>
        <w:t xml:space="preserve"> онко</w:t>
      </w:r>
      <w:r>
        <w:rPr>
          <w:rFonts w:ascii="Times New Roman"/>
          <w:b w:val="false"/>
          <w:i w:val="false"/>
          <w:color w:val="000000"/>
          <w:sz w:val="28"/>
        </w:rPr>
        <w:t>, мұнда:</w:t>
      </w:r>
      <w:r>
        <w:br/>
      </w:r>
      <w:r>
        <w:rPr>
          <w:rFonts w:ascii="Times New Roman"/>
          <w:b w:val="false"/>
          <w:i w:val="false"/>
          <w:color w:val="000000"/>
          <w:sz w:val="28"/>
        </w:rPr>
        <w:t>
</w:t>
      </w:r>
      <w:r>
        <w:rPr>
          <w:rFonts w:ascii="Times New Roman"/>
          <w:b w:val="false"/>
          <w:i w:val="false"/>
          <w:color w:val="000000"/>
          <w:sz w:val="28"/>
        </w:rPr>
        <w:t>
      Қарж. к.</w:t>
      </w:r>
      <w:r>
        <w:rPr>
          <w:rFonts w:ascii="Times New Roman"/>
          <w:b w:val="false"/>
          <w:i w:val="false"/>
          <w:color w:val="000000"/>
          <w:vertAlign w:val="subscript"/>
        </w:rPr>
        <w:t xml:space="preserve"> онко</w:t>
      </w:r>
      <w:r>
        <w:rPr>
          <w:rFonts w:ascii="Times New Roman"/>
          <w:b w:val="false"/>
          <w:i w:val="false"/>
          <w:color w:val="000000"/>
          <w:sz w:val="28"/>
        </w:rPr>
        <w:t xml:space="preserve"> – келесі жоспарлы кезеңге арналған онкологиялық науқастарға медициналық көмек көрсетуге шығындарды өтеу бойынша денсаулық сақтау ұйымдарын қаржыландыру көлемі;</w:t>
      </w:r>
      <w:r>
        <w:br/>
      </w:r>
      <w:r>
        <w:rPr>
          <w:rFonts w:ascii="Times New Roman"/>
          <w:b w:val="false"/>
          <w:i w:val="false"/>
          <w:color w:val="000000"/>
          <w:sz w:val="28"/>
        </w:rPr>
        <w:t>
</w:t>
      </w:r>
      <w:r>
        <w:rPr>
          <w:rFonts w:ascii="Times New Roman"/>
          <w:b w:val="false"/>
          <w:i w:val="false"/>
          <w:color w:val="000000"/>
          <w:sz w:val="28"/>
        </w:rPr>
        <w:t>
      С</w:t>
      </w:r>
      <w:r>
        <w:rPr>
          <w:rFonts w:ascii="Times New Roman"/>
          <w:b w:val="false"/>
          <w:i w:val="false"/>
          <w:color w:val="000000"/>
          <w:vertAlign w:val="subscript"/>
        </w:rPr>
        <w:t xml:space="preserve"> онко</w:t>
      </w:r>
      <w:r>
        <w:rPr>
          <w:rFonts w:ascii="Times New Roman"/>
          <w:b w:val="false"/>
          <w:i w:val="false"/>
          <w:color w:val="000000"/>
          <w:sz w:val="28"/>
        </w:rPr>
        <w:t xml:space="preserve"> - онкологиялық тіркелімде бекітілген онкологиялық науқастардың саны;</w:t>
      </w:r>
      <w:r>
        <w:br/>
      </w:r>
      <w:r>
        <w:rPr>
          <w:rFonts w:ascii="Times New Roman"/>
          <w:b w:val="false"/>
          <w:i w:val="false"/>
          <w:color w:val="000000"/>
          <w:sz w:val="28"/>
        </w:rPr>
        <w:t>
</w:t>
      </w:r>
      <w:r>
        <w:rPr>
          <w:rFonts w:ascii="Times New Roman"/>
          <w:b w:val="false"/>
          <w:i w:val="false"/>
          <w:color w:val="000000"/>
          <w:sz w:val="28"/>
        </w:rPr>
        <w:t>
      Кт</w:t>
      </w:r>
      <w:r>
        <w:rPr>
          <w:rFonts w:ascii="Times New Roman"/>
          <w:b w:val="false"/>
          <w:i w:val="false"/>
          <w:color w:val="000000"/>
          <w:vertAlign w:val="subscript"/>
        </w:rPr>
        <w:t xml:space="preserve"> онко</w:t>
      </w:r>
      <w:r>
        <w:rPr>
          <w:rFonts w:ascii="Times New Roman"/>
          <w:b w:val="false"/>
          <w:i w:val="false"/>
          <w:color w:val="000000"/>
          <w:sz w:val="28"/>
        </w:rPr>
        <w:t xml:space="preserve"> - бір онкологиялық науқасқа кешенді тариф денсаулық сақтау саласындағы уәкілетті орган белгілеген тәртіппен айқындалады.</w:t>
      </w:r>
    </w:p>
    <w:bookmarkEnd w:id="25"/>
    <w:bookmarkStart w:name="z102" w:id="26"/>
    <w:p>
      <w:pPr>
        <w:spacing w:after="0"/>
        <w:ind w:left="0"/>
        <w:jc w:val="both"/>
      </w:pPr>
      <w:r>
        <w:rPr>
          <w:rFonts w:ascii="Times New Roman"/>
          <w:b w:val="false"/>
          <w:i w:val="false"/>
          <w:color w:val="000000"/>
          <w:sz w:val="28"/>
        </w:rPr>
        <w:t xml:space="preserve">
Тегін медициналық көмектің </w:t>
      </w:r>
      <w:r>
        <w:br/>
      </w:r>
      <w:r>
        <w:rPr>
          <w:rFonts w:ascii="Times New Roman"/>
          <w:b w:val="false"/>
          <w:i w:val="false"/>
          <w:color w:val="000000"/>
          <w:sz w:val="28"/>
        </w:rPr>
        <w:t xml:space="preserve">
кепілдік берілген көлемін </w:t>
      </w:r>
      <w:r>
        <w:br/>
      </w:r>
      <w:r>
        <w:rPr>
          <w:rFonts w:ascii="Times New Roman"/>
          <w:b w:val="false"/>
          <w:i w:val="false"/>
          <w:color w:val="000000"/>
          <w:sz w:val="28"/>
        </w:rPr>
        <w:t>
көрсететін денсаулық сақтау</w:t>
      </w:r>
      <w:r>
        <w:br/>
      </w:r>
      <w:r>
        <w:rPr>
          <w:rFonts w:ascii="Times New Roman"/>
          <w:b w:val="false"/>
          <w:i w:val="false"/>
          <w:color w:val="000000"/>
          <w:sz w:val="28"/>
        </w:rPr>
        <w:t xml:space="preserve">
ұйымдарының шығындарын   </w:t>
      </w:r>
      <w:r>
        <w:br/>
      </w:r>
      <w:r>
        <w:rPr>
          <w:rFonts w:ascii="Times New Roman"/>
          <w:b w:val="false"/>
          <w:i w:val="false"/>
          <w:color w:val="000000"/>
          <w:sz w:val="28"/>
        </w:rPr>
        <w:t>
бюджет қаражатының есебінен</w:t>
      </w:r>
      <w:r>
        <w:br/>
      </w:r>
      <w:r>
        <w:rPr>
          <w:rFonts w:ascii="Times New Roman"/>
          <w:b w:val="false"/>
          <w:i w:val="false"/>
          <w:color w:val="000000"/>
          <w:sz w:val="28"/>
        </w:rPr>
        <w:t xml:space="preserve">
өтеу ережесіне      </w:t>
      </w:r>
      <w:r>
        <w:br/>
      </w:r>
      <w:r>
        <w:rPr>
          <w:rFonts w:ascii="Times New Roman"/>
          <w:b w:val="false"/>
          <w:i w:val="false"/>
          <w:color w:val="000000"/>
          <w:sz w:val="28"/>
        </w:rPr>
        <w:t xml:space="preserve">
7-қосымша         </w:t>
      </w:r>
    </w:p>
    <w:bookmarkEnd w:id="26"/>
    <w:bookmarkStart w:name="z103" w:id="27"/>
    <w:p>
      <w:pPr>
        <w:spacing w:after="0"/>
        <w:ind w:left="0"/>
        <w:jc w:val="left"/>
      </w:pPr>
      <w:r>
        <w:rPr>
          <w:rFonts w:ascii="Times New Roman"/>
          <w:b/>
          <w:i w:val="false"/>
          <w:color w:val="000000"/>
        </w:rPr>
        <w:t xml:space="preserve"> 
Лизинг бойынша денсаулық сақтау ұйымдарына лизингілік төлемдерді өтеу бойынша қаржыландыру көлемін айқындау формуласы</w:t>
      </w:r>
    </w:p>
    <w:bookmarkEnd w:id="27"/>
    <w:bookmarkStart w:name="z104" w:id="28"/>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лт</w:t>
      </w:r>
      <w:r>
        <w:rPr>
          <w:rFonts w:ascii="Times New Roman"/>
          <w:b w:val="false"/>
          <w:i w:val="false"/>
          <w:color w:val="000000"/>
          <w:sz w:val="28"/>
        </w:rPr>
        <w:t xml:space="preserve"> = К</w:t>
      </w:r>
      <w:r>
        <w:rPr>
          <w:rFonts w:ascii="Times New Roman"/>
          <w:b w:val="false"/>
          <w:i w:val="false"/>
          <w:color w:val="000000"/>
          <w:vertAlign w:val="subscript"/>
        </w:rPr>
        <w:t>на</w:t>
      </w:r>
      <w:r>
        <w:rPr>
          <w:rFonts w:ascii="Times New Roman"/>
          <w:b w:val="false"/>
          <w:i w:val="false"/>
          <w:color w:val="000000"/>
          <w:vertAlign w:val="subscript"/>
        </w:rPr>
        <w:t>қ</w:t>
      </w:r>
      <w:r>
        <w:rPr>
          <w:rFonts w:ascii="Times New Roman"/>
          <w:b w:val="false"/>
          <w:i w:val="false"/>
          <w:color w:val="000000"/>
          <w:vertAlign w:val="subscript"/>
        </w:rPr>
        <w:t>т</w:t>
      </w:r>
      <w:r>
        <w:rPr>
          <w:rFonts w:ascii="Times New Roman"/>
          <w:b w:val="false"/>
          <w:i w:val="false"/>
          <w:color w:val="000000"/>
          <w:sz w:val="28"/>
        </w:rPr>
        <w:t xml:space="preserve"> х ЛТ/К</w:t>
      </w:r>
      <w:r>
        <w:rPr>
          <w:rFonts w:ascii="Times New Roman"/>
          <w:b w:val="false"/>
          <w:i w:val="false"/>
          <w:color w:val="000000"/>
          <w:vertAlign w:val="subscript"/>
        </w:rPr>
        <w:t>жоспар</w:t>
      </w:r>
      <w:r>
        <w:rPr>
          <w:rFonts w:ascii="Times New Roman"/>
          <w:b w:val="false"/>
          <w:i w:val="false"/>
          <w:color w:val="000000"/>
          <w:sz w:val="28"/>
        </w:rPr>
        <w:t>, мұнда:</w:t>
      </w:r>
      <w:r>
        <w:br/>
      </w:r>
      <w:r>
        <w:rPr>
          <w:rFonts w:ascii="Times New Roman"/>
          <w:b w:val="false"/>
          <w:i w:val="false"/>
          <w:color w:val="000000"/>
          <w:sz w:val="28"/>
        </w:rPr>
        <w:t>
</w:t>
      </w:r>
      <w:r>
        <w:rPr>
          <w:rFonts w:ascii="Times New Roman"/>
          <w:b w:val="false"/>
          <w:i w:val="false"/>
          <w:color w:val="000000"/>
          <w:sz w:val="28"/>
        </w:rPr>
        <w:t>
      К</w:t>
      </w:r>
      <w:r>
        <w:rPr>
          <w:rFonts w:ascii="Times New Roman"/>
          <w:b w:val="false"/>
          <w:i w:val="false"/>
          <w:color w:val="000000"/>
          <w:vertAlign w:val="subscript"/>
        </w:rPr>
        <w:t>лт</w:t>
      </w:r>
      <w:r>
        <w:rPr>
          <w:rFonts w:ascii="Times New Roman"/>
          <w:b w:val="false"/>
          <w:i w:val="false"/>
          <w:color w:val="000000"/>
          <w:sz w:val="28"/>
        </w:rPr>
        <w:t xml:space="preserve"> – лизинг бойынша денсаулық сақтау ұйымдарына лизингілік төлемдерді өтеу бойынша қаржыландыру көлемі;</w:t>
      </w:r>
      <w:r>
        <w:br/>
      </w:r>
      <w:r>
        <w:rPr>
          <w:rFonts w:ascii="Times New Roman"/>
          <w:b w:val="false"/>
          <w:i w:val="false"/>
          <w:color w:val="000000"/>
          <w:sz w:val="28"/>
        </w:rPr>
        <w:t>
</w:t>
      </w:r>
      <w:r>
        <w:rPr>
          <w:rFonts w:ascii="Times New Roman"/>
          <w:b w:val="false"/>
          <w:i w:val="false"/>
          <w:color w:val="000000"/>
          <w:sz w:val="28"/>
        </w:rPr>
        <w:t>
      К</w:t>
      </w:r>
      <w:r>
        <w:rPr>
          <w:rFonts w:ascii="Times New Roman"/>
          <w:b w:val="false"/>
          <w:i w:val="false"/>
          <w:color w:val="000000"/>
          <w:vertAlign w:val="subscript"/>
        </w:rPr>
        <w:t>на</w:t>
      </w:r>
      <w:r>
        <w:rPr>
          <w:rFonts w:ascii="Times New Roman"/>
          <w:b w:val="false"/>
          <w:i w:val="false"/>
          <w:color w:val="000000"/>
          <w:vertAlign w:val="subscript"/>
        </w:rPr>
        <w:t>қ</w:t>
      </w:r>
      <w:r>
        <w:rPr>
          <w:rFonts w:ascii="Times New Roman"/>
          <w:b w:val="false"/>
          <w:i w:val="false"/>
          <w:color w:val="000000"/>
          <w:vertAlign w:val="subscript"/>
        </w:rPr>
        <w:t>т</w:t>
      </w:r>
      <w:r>
        <w:rPr>
          <w:rFonts w:ascii="Times New Roman"/>
          <w:b w:val="false"/>
          <w:i w:val="false"/>
          <w:color w:val="000000"/>
          <w:sz w:val="28"/>
        </w:rPr>
        <w:t xml:space="preserve"> – қаржылық лизинг жағдайларында сатып алынған медициналық техникада нақты көрсетілген медициналық қызметтердің көлемі;</w:t>
      </w:r>
      <w:r>
        <w:br/>
      </w:r>
      <w:r>
        <w:rPr>
          <w:rFonts w:ascii="Times New Roman"/>
          <w:b w:val="false"/>
          <w:i w:val="false"/>
          <w:color w:val="000000"/>
          <w:sz w:val="28"/>
        </w:rPr>
        <w:t>
</w:t>
      </w:r>
      <w:r>
        <w:rPr>
          <w:rFonts w:ascii="Times New Roman"/>
          <w:b w:val="false"/>
          <w:i w:val="false"/>
          <w:color w:val="000000"/>
          <w:sz w:val="28"/>
        </w:rPr>
        <w:t xml:space="preserve">
      ЛТ – қаржылық лизинг шартымен айқындалған лизингілік төлем көлемі; </w:t>
      </w:r>
      <w:r>
        <w:br/>
      </w:r>
      <w:r>
        <w:rPr>
          <w:rFonts w:ascii="Times New Roman"/>
          <w:b w:val="false"/>
          <w:i w:val="false"/>
          <w:color w:val="000000"/>
          <w:sz w:val="28"/>
        </w:rPr>
        <w:t>
</w:t>
      </w:r>
      <w:r>
        <w:rPr>
          <w:rFonts w:ascii="Times New Roman"/>
          <w:b w:val="false"/>
          <w:i w:val="false"/>
          <w:color w:val="000000"/>
          <w:sz w:val="28"/>
        </w:rPr>
        <w:t>
      К</w:t>
      </w:r>
      <w:r>
        <w:rPr>
          <w:rFonts w:ascii="Times New Roman"/>
          <w:b w:val="false"/>
          <w:i w:val="false"/>
          <w:color w:val="000000"/>
          <w:vertAlign w:val="subscript"/>
        </w:rPr>
        <w:t>жоспар</w:t>
      </w:r>
      <w:r>
        <w:rPr>
          <w:rFonts w:ascii="Times New Roman"/>
          <w:b w:val="false"/>
          <w:i w:val="false"/>
          <w:color w:val="000000"/>
          <w:sz w:val="28"/>
        </w:rPr>
        <w:t>. - қаржылық лизинг жағдайында сатып алынған медициналық техникада көрсету жоспарланған медициналық қызметтердің көлемін денсаулық сақтау ұйымы төменде белгіленген формуладан төмен емес лизинг бойынша айқындайды:</w:t>
      </w:r>
      <w:r>
        <w:br/>
      </w:r>
      <w:r>
        <w:rPr>
          <w:rFonts w:ascii="Times New Roman"/>
          <w:b w:val="false"/>
          <w:i w:val="false"/>
          <w:color w:val="000000"/>
          <w:sz w:val="28"/>
        </w:rPr>
        <w:t>
</w:t>
      </w:r>
      <w:r>
        <w:rPr>
          <w:rFonts w:ascii="Times New Roman"/>
          <w:b w:val="false"/>
          <w:i w:val="false"/>
          <w:color w:val="000000"/>
          <w:sz w:val="28"/>
        </w:rPr>
        <w:t>
      К</w:t>
      </w:r>
      <w:r>
        <w:rPr>
          <w:rFonts w:ascii="Times New Roman"/>
          <w:b w:val="false"/>
          <w:i w:val="false"/>
          <w:color w:val="000000"/>
          <w:vertAlign w:val="subscript"/>
        </w:rPr>
        <w:t>жоспар</w:t>
      </w:r>
      <w:r>
        <w:rPr>
          <w:rFonts w:ascii="Times New Roman"/>
          <w:b w:val="false"/>
          <w:i w:val="false"/>
          <w:color w:val="000000"/>
          <w:sz w:val="28"/>
        </w:rPr>
        <w:t>. = С</w:t>
      </w:r>
      <w:r>
        <w:rPr>
          <w:rFonts w:ascii="Times New Roman"/>
          <w:b w:val="false"/>
          <w:i w:val="false"/>
          <w:color w:val="000000"/>
          <w:vertAlign w:val="subscript"/>
        </w:rPr>
        <w:t>жыл</w:t>
      </w:r>
      <w:r>
        <w:rPr>
          <w:rFonts w:ascii="Times New Roman"/>
          <w:b w:val="false"/>
          <w:i w:val="false"/>
          <w:color w:val="000000"/>
          <w:sz w:val="28"/>
        </w:rPr>
        <w:t xml:space="preserve"> х С</w:t>
      </w:r>
      <w:r>
        <w:rPr>
          <w:rFonts w:ascii="Times New Roman"/>
          <w:b w:val="false"/>
          <w:i w:val="false"/>
          <w:color w:val="000000"/>
          <w:vertAlign w:val="subscript"/>
        </w:rPr>
        <w:t>к</w:t>
      </w:r>
      <w:r>
        <w:rPr>
          <w:rFonts w:ascii="Times New Roman"/>
          <w:b w:val="false"/>
          <w:i w:val="false"/>
          <w:color w:val="000000"/>
          <w:vertAlign w:val="subscript"/>
        </w:rPr>
        <w:t>ү</w:t>
      </w:r>
      <w:r>
        <w:rPr>
          <w:rFonts w:ascii="Times New Roman"/>
          <w:b w:val="false"/>
          <w:i w:val="false"/>
          <w:color w:val="000000"/>
          <w:vertAlign w:val="subscript"/>
        </w:rPr>
        <w:t>н</w:t>
      </w:r>
      <w:r>
        <w:rPr>
          <w:rFonts w:ascii="Times New Roman"/>
          <w:b w:val="false"/>
          <w:i w:val="false"/>
          <w:color w:val="000000"/>
          <w:sz w:val="28"/>
        </w:rPr>
        <w:t>, мұнда:</w:t>
      </w:r>
      <w:r>
        <w:br/>
      </w:r>
      <w:r>
        <w:rPr>
          <w:rFonts w:ascii="Times New Roman"/>
          <w:b w:val="false"/>
          <w:i w:val="false"/>
          <w:color w:val="000000"/>
          <w:sz w:val="28"/>
        </w:rPr>
        <w:t>
</w:t>
      </w:r>
      <w:r>
        <w:rPr>
          <w:rFonts w:ascii="Times New Roman"/>
          <w:b w:val="false"/>
          <w:i w:val="false"/>
          <w:color w:val="000000"/>
          <w:sz w:val="28"/>
        </w:rPr>
        <w:t>
      С</w:t>
      </w:r>
      <w:r>
        <w:rPr>
          <w:rFonts w:ascii="Times New Roman"/>
          <w:b w:val="false"/>
          <w:i w:val="false"/>
          <w:color w:val="000000"/>
          <w:vertAlign w:val="subscript"/>
        </w:rPr>
        <w:t xml:space="preserve">жыл </w:t>
      </w:r>
      <w:r>
        <w:rPr>
          <w:rFonts w:ascii="Times New Roman"/>
          <w:b w:val="false"/>
          <w:i w:val="false"/>
          <w:color w:val="000000"/>
          <w:sz w:val="28"/>
        </w:rPr>
        <w:t>- Қазақстан Республикасының ағымдағы жылға арналған Өндірістік күнтізбесі бойынша бір жылдың ішіндегі жұмыс күндерінің саны;</w:t>
      </w:r>
      <w:r>
        <w:br/>
      </w:r>
      <w:r>
        <w:rPr>
          <w:rFonts w:ascii="Times New Roman"/>
          <w:b w:val="false"/>
          <w:i w:val="false"/>
          <w:color w:val="000000"/>
          <w:sz w:val="28"/>
        </w:rPr>
        <w:t>
</w:t>
      </w:r>
      <w:r>
        <w:rPr>
          <w:rFonts w:ascii="Times New Roman"/>
          <w:b w:val="false"/>
          <w:i w:val="false"/>
          <w:color w:val="000000"/>
          <w:sz w:val="28"/>
        </w:rPr>
        <w:t>
      С</w:t>
      </w:r>
      <w:r>
        <w:rPr>
          <w:rFonts w:ascii="Times New Roman"/>
          <w:b w:val="false"/>
          <w:i w:val="false"/>
          <w:color w:val="000000"/>
          <w:vertAlign w:val="subscript"/>
        </w:rPr>
        <w:t>к</w:t>
      </w:r>
      <w:r>
        <w:rPr>
          <w:rFonts w:ascii="Times New Roman"/>
          <w:b w:val="false"/>
          <w:i w:val="false"/>
          <w:color w:val="000000"/>
          <w:vertAlign w:val="subscript"/>
        </w:rPr>
        <w:t>ү</w:t>
      </w:r>
      <w:r>
        <w:rPr>
          <w:rFonts w:ascii="Times New Roman"/>
          <w:b w:val="false"/>
          <w:i w:val="false"/>
          <w:color w:val="000000"/>
          <w:vertAlign w:val="subscript"/>
        </w:rPr>
        <w:t xml:space="preserve">н </w:t>
      </w:r>
      <w:r>
        <w:rPr>
          <w:rFonts w:ascii="Times New Roman"/>
          <w:b w:val="false"/>
          <w:i w:val="false"/>
          <w:color w:val="000000"/>
          <w:sz w:val="28"/>
        </w:rPr>
        <w:t>- бір жұмыс күнінде көрсетілген, мынадай формула бойынша есептелетін медициналық қызметтердің саны:</w:t>
      </w:r>
      <w:r>
        <w:br/>
      </w:r>
      <w:r>
        <w:rPr>
          <w:rFonts w:ascii="Times New Roman"/>
          <w:b w:val="false"/>
          <w:i w:val="false"/>
          <w:color w:val="000000"/>
          <w:sz w:val="28"/>
        </w:rPr>
        <w:t>
</w:t>
      </w:r>
      <w:r>
        <w:rPr>
          <w:rFonts w:ascii="Times New Roman"/>
          <w:b w:val="false"/>
          <w:i w:val="false"/>
          <w:color w:val="000000"/>
          <w:sz w:val="28"/>
        </w:rPr>
        <w:t>
      С</w:t>
      </w:r>
      <w:r>
        <w:rPr>
          <w:rFonts w:ascii="Times New Roman"/>
          <w:b w:val="false"/>
          <w:i w:val="false"/>
          <w:color w:val="000000"/>
          <w:vertAlign w:val="subscript"/>
        </w:rPr>
        <w:t>к</w:t>
      </w:r>
      <w:r>
        <w:rPr>
          <w:rFonts w:ascii="Times New Roman"/>
          <w:b w:val="false"/>
          <w:i w:val="false"/>
          <w:color w:val="000000"/>
          <w:vertAlign w:val="subscript"/>
        </w:rPr>
        <w:t>ү</w:t>
      </w:r>
      <w:r>
        <w:rPr>
          <w:rFonts w:ascii="Times New Roman"/>
          <w:b w:val="false"/>
          <w:i w:val="false"/>
          <w:color w:val="000000"/>
          <w:vertAlign w:val="subscript"/>
        </w:rPr>
        <w:t>н</w:t>
      </w:r>
      <w:r>
        <w:rPr>
          <w:rFonts w:ascii="Times New Roman"/>
          <w:b w:val="false"/>
          <w:i w:val="false"/>
          <w:color w:val="000000"/>
          <w:sz w:val="28"/>
        </w:rPr>
        <w:t xml:space="preserve"> = У</w:t>
      </w:r>
      <w:r>
        <w:rPr>
          <w:rFonts w:ascii="Times New Roman"/>
          <w:b w:val="false"/>
          <w:i w:val="false"/>
          <w:color w:val="000000"/>
          <w:vertAlign w:val="subscript"/>
        </w:rPr>
        <w:t>жұм.</w:t>
      </w:r>
      <w:r>
        <w:rPr>
          <w:rFonts w:ascii="Times New Roman"/>
          <w:b w:val="false"/>
          <w:i w:val="false"/>
          <w:color w:val="000000"/>
          <w:sz w:val="28"/>
        </w:rPr>
        <w:t>/ (Н</w:t>
      </w:r>
      <w:r>
        <w:rPr>
          <w:rFonts w:ascii="Times New Roman"/>
          <w:b w:val="false"/>
          <w:i w:val="false"/>
          <w:color w:val="000000"/>
          <w:vertAlign w:val="subscript"/>
        </w:rPr>
        <w:t>орт</w:t>
      </w:r>
      <w:r>
        <w:rPr>
          <w:rFonts w:ascii="Times New Roman"/>
          <w:b w:val="false"/>
          <w:i w:val="false"/>
          <w:color w:val="000000"/>
          <w:sz w:val="28"/>
        </w:rPr>
        <w:t xml:space="preserve"> х Н), мұнда:</w:t>
      </w:r>
      <w:r>
        <w:br/>
      </w:r>
      <w:r>
        <w:rPr>
          <w:rFonts w:ascii="Times New Roman"/>
          <w:b w:val="false"/>
          <w:i w:val="false"/>
          <w:color w:val="000000"/>
          <w:sz w:val="28"/>
        </w:rPr>
        <w:t>
</w:t>
      </w:r>
      <w:r>
        <w:rPr>
          <w:rFonts w:ascii="Times New Roman"/>
          <w:b w:val="false"/>
          <w:i w:val="false"/>
          <w:color w:val="000000"/>
          <w:sz w:val="28"/>
        </w:rPr>
        <w:t>
      У</w:t>
      </w:r>
      <w:r>
        <w:rPr>
          <w:rFonts w:ascii="Times New Roman"/>
          <w:b w:val="false"/>
          <w:i w:val="false"/>
          <w:color w:val="000000"/>
          <w:vertAlign w:val="subscript"/>
        </w:rPr>
        <w:t>ж</w:t>
      </w:r>
      <w:r>
        <w:rPr>
          <w:rFonts w:ascii="Times New Roman"/>
          <w:b w:val="false"/>
          <w:i w:val="false"/>
          <w:color w:val="000000"/>
          <w:vertAlign w:val="subscript"/>
        </w:rPr>
        <w:t>ұ</w:t>
      </w:r>
      <w:r>
        <w:rPr>
          <w:rFonts w:ascii="Times New Roman"/>
          <w:b w:val="false"/>
          <w:i w:val="false"/>
          <w:color w:val="000000"/>
          <w:vertAlign w:val="subscript"/>
        </w:rPr>
        <w:t xml:space="preserve">м. </w:t>
      </w:r>
      <w:r>
        <w:rPr>
          <w:rFonts w:ascii="Times New Roman"/>
          <w:b w:val="false"/>
          <w:i w:val="false"/>
          <w:color w:val="000000"/>
          <w:sz w:val="28"/>
        </w:rPr>
        <w:t>- минуттармен жұмыс уақыты;</w:t>
      </w:r>
      <w:r>
        <w:br/>
      </w:r>
      <w:r>
        <w:rPr>
          <w:rFonts w:ascii="Times New Roman"/>
          <w:b w:val="false"/>
          <w:i w:val="false"/>
          <w:color w:val="000000"/>
          <w:sz w:val="28"/>
        </w:rPr>
        <w:t>
</w:t>
      </w:r>
      <w:r>
        <w:rPr>
          <w:rFonts w:ascii="Times New Roman"/>
          <w:b w:val="false"/>
          <w:i w:val="false"/>
          <w:color w:val="000000"/>
          <w:sz w:val="28"/>
        </w:rPr>
        <w:t>
      Н</w:t>
      </w:r>
      <w:r>
        <w:rPr>
          <w:rFonts w:ascii="Times New Roman"/>
          <w:b w:val="false"/>
          <w:i w:val="false"/>
          <w:color w:val="000000"/>
          <w:vertAlign w:val="subscript"/>
        </w:rPr>
        <w:t xml:space="preserve">орт </w:t>
      </w:r>
      <w:r>
        <w:rPr>
          <w:rFonts w:ascii="Times New Roman"/>
          <w:b w:val="false"/>
          <w:i w:val="false"/>
          <w:color w:val="000000"/>
          <w:sz w:val="28"/>
        </w:rPr>
        <w:t>- денсаулық сақтау саласындағы уәкілетті орган белгілеген медициналық техниканың көмегімен бір қызметті орындау уақытының орташа нормативі;</w:t>
      </w:r>
      <w:r>
        <w:br/>
      </w:r>
      <w:r>
        <w:rPr>
          <w:rFonts w:ascii="Times New Roman"/>
          <w:b w:val="false"/>
          <w:i w:val="false"/>
          <w:color w:val="000000"/>
          <w:sz w:val="28"/>
        </w:rPr>
        <w:t>
</w:t>
      </w:r>
      <w:r>
        <w:rPr>
          <w:rFonts w:ascii="Times New Roman"/>
          <w:b w:val="false"/>
          <w:i w:val="false"/>
          <w:color w:val="000000"/>
          <w:sz w:val="28"/>
        </w:rPr>
        <w:t>
      Н – медициналық техника жұмысының бір циклының ішінде алынған нәтижелердің саны.</w:t>
      </w:r>
      <w:r>
        <w:br/>
      </w:r>
      <w:r>
        <w:rPr>
          <w:rFonts w:ascii="Times New Roman"/>
          <w:b w:val="false"/>
          <w:i w:val="false"/>
          <w:color w:val="000000"/>
          <w:sz w:val="28"/>
        </w:rPr>
        <w:t>
</w:t>
      </w:r>
      <w:r>
        <w:rPr>
          <w:rFonts w:ascii="Times New Roman"/>
          <w:b w:val="false"/>
          <w:i w:val="false"/>
          <w:color w:val="000000"/>
          <w:sz w:val="28"/>
        </w:rPr>
        <w:t>
      Реанимациялық жабдықтар және хирургиялық және инвазивтік араласу үшін қолданылатын жабдықтың көмегімен медициналық қызметтер көрсету кезінде С</w:t>
      </w:r>
      <w:r>
        <w:rPr>
          <w:rFonts w:ascii="Times New Roman"/>
          <w:b w:val="false"/>
          <w:i w:val="false"/>
          <w:color w:val="000000"/>
          <w:vertAlign w:val="subscript"/>
        </w:rPr>
        <w:t>к</w:t>
      </w:r>
      <w:r>
        <w:rPr>
          <w:rFonts w:ascii="Times New Roman"/>
          <w:b w:val="false"/>
          <w:i w:val="false"/>
          <w:color w:val="000000"/>
          <w:vertAlign w:val="subscript"/>
        </w:rPr>
        <w:t>ү</w:t>
      </w:r>
      <w:r>
        <w:rPr>
          <w:rFonts w:ascii="Times New Roman"/>
          <w:b w:val="false"/>
          <w:i w:val="false"/>
          <w:color w:val="000000"/>
          <w:vertAlign w:val="subscript"/>
        </w:rPr>
        <w:t>н</w:t>
      </w:r>
      <w:r>
        <w:rPr>
          <w:rFonts w:ascii="Times New Roman"/>
          <w:b w:val="false"/>
          <w:i w:val="false"/>
          <w:color w:val="000000"/>
          <w:sz w:val="28"/>
        </w:rPr>
        <w:t xml:space="preserve"> = 1.</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