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0bd9" w14:textId="b110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және газойлдарды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1681 Қаулысы</w:t>
      </w:r>
    </w:p>
    <w:p>
      <w:pPr>
        <w:spacing w:after="0"/>
        <w:ind w:left="0"/>
        <w:jc w:val="both"/>
      </w:pPr>
      <w:bookmarkStart w:name="z1"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Арнайы бензиндерден (КО СЭҚ ТН коды 2710 12 210 0 - 2710 12 250 0) және тұрмыстық пеш отынынан басқа жеңіл дистилляттарды және өнімдерді (КО СЭҚ ТН коды 2710 12), керосинді (КО СЭҚ ТН коды 2710 19 210 0 - 2710 19 250 0), газойлдарды (КО СЭҚ ТН коды 2710 19 420 0 - 2710 19 480 0, 2710 20 110 0 - 2710 20 190 0) және өзге де мұнай өнімдерін (КО СЭҚ ТН коды 2710 20 900 0) әкетуге алты ай мерзімге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1-тармағының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1-тармағын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тыйым салудың енгізілгендігі туралы Кеден одағы комиссиясының Хатшылығын хабардар етсін;</w:t>
      </w:r>
      <w:r>
        <w:br/>
      </w:r>
      <w:r>
        <w:rPr>
          <w:rFonts w:ascii="Times New Roman"/>
          <w:b w:val="false"/>
          <w:i w:val="false"/>
          <w:color w:val="000000"/>
          <w:sz w:val="28"/>
        </w:rPr>
        <w:t>
</w:t>
      </w:r>
      <w:r>
        <w:rPr>
          <w:rFonts w:ascii="Times New Roman"/>
          <w:b w:val="false"/>
          <w:i w:val="false"/>
          <w:color w:val="000000"/>
          <w:sz w:val="28"/>
        </w:rPr>
        <w:t>
      2) Кеден одағы комиссиясының қарауына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ресми жарияланған күнінен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