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bffd" w14:textId="4ae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2012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 2012 жылға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 енгізілді - ҚР Үкіметінің 2012.04.12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2012.04.12 </w:t>
      </w:r>
      <w:r>
        <w:rPr>
          <w:rFonts w:ascii="Times New Roman"/>
          <w:b w:val="false"/>
          <w:i w:val="false"/>
          <w:color w:val="ff0000"/>
          <w:sz w:val="28"/>
        </w:rPr>
        <w:t>N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2012.06.05 </w:t>
      </w:r>
      <w:r>
        <w:rPr>
          <w:rFonts w:ascii="Times New Roman"/>
          <w:b w:val="false"/>
          <w:i w:val="false"/>
          <w:color w:val="ff0000"/>
          <w:sz w:val="28"/>
        </w:rPr>
        <w:t>N 749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2012.06.29 </w:t>
      </w:r>
      <w:r>
        <w:rPr>
          <w:rFonts w:ascii="Times New Roman"/>
          <w:b w:val="false"/>
          <w:i w:val="false"/>
          <w:color w:val="ff0000"/>
          <w:sz w:val="28"/>
        </w:rPr>
        <w:t>N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2012.07.26 </w:t>
      </w:r>
      <w:r>
        <w:rPr>
          <w:rFonts w:ascii="Times New Roman"/>
          <w:b w:val="false"/>
          <w:i w:val="false"/>
          <w:color w:val="ff0000"/>
          <w:sz w:val="28"/>
        </w:rPr>
        <w:t>N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2012.07.31 </w:t>
      </w:r>
      <w:r>
        <w:rPr>
          <w:rFonts w:ascii="Times New Roman"/>
          <w:b w:val="false"/>
          <w:i w:val="false"/>
          <w:color w:val="ff0000"/>
          <w:sz w:val="28"/>
        </w:rPr>
        <w:t>N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2012.08.14 </w:t>
      </w:r>
      <w:r>
        <w:rPr>
          <w:rFonts w:ascii="Times New Roman"/>
          <w:b w:val="false"/>
          <w:i w:val="false"/>
          <w:color w:val="ff0000"/>
          <w:sz w:val="28"/>
        </w:rPr>
        <w:t>N 1045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2012.09.12 </w:t>
      </w:r>
      <w:r>
        <w:rPr>
          <w:rFonts w:ascii="Times New Roman"/>
          <w:b w:val="false"/>
          <w:i w:val="false"/>
          <w:color w:val="ff0000"/>
          <w:sz w:val="28"/>
        </w:rPr>
        <w:t>N 1187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2012.09.17 </w:t>
      </w:r>
      <w:r>
        <w:rPr>
          <w:rFonts w:ascii="Times New Roman"/>
          <w:b w:val="false"/>
          <w:i w:val="false"/>
          <w:color w:val="ff0000"/>
          <w:sz w:val="28"/>
        </w:rPr>
        <w:t>N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2012.09.28 </w:t>
      </w:r>
      <w:r>
        <w:rPr>
          <w:rFonts w:ascii="Times New Roman"/>
          <w:b w:val="false"/>
          <w:i w:val="false"/>
          <w:color w:val="ff0000"/>
          <w:sz w:val="28"/>
        </w:rPr>
        <w:t>N 1245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2012.10.29 </w:t>
      </w:r>
      <w:r>
        <w:rPr>
          <w:rFonts w:ascii="Times New Roman"/>
          <w:b w:val="false"/>
          <w:i w:val="false"/>
          <w:color w:val="ff0000"/>
          <w:sz w:val="28"/>
        </w:rPr>
        <w:t>N 1364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2012.10.30 </w:t>
      </w:r>
      <w:r>
        <w:rPr>
          <w:rFonts w:ascii="Times New Roman"/>
          <w:b w:val="false"/>
          <w:i w:val="false"/>
          <w:color w:val="ff0000"/>
          <w:sz w:val="28"/>
        </w:rPr>
        <w:t>N 1372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21.12.2012 </w:t>
      </w:r>
      <w:r>
        <w:rPr>
          <w:rFonts w:ascii="Times New Roman"/>
          <w:b w:val="false"/>
          <w:i w:val="false"/>
          <w:color w:val="ff0000"/>
          <w:sz w:val="28"/>
        </w:rPr>
        <w:t>N 1650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3401"/>
        <w:gridCol w:w="1587"/>
        <w:gridCol w:w="1259"/>
        <w:gridCol w:w="1238"/>
        <w:gridCol w:w="1172"/>
        <w:gridCol w:w="2966"/>
      </w:tblGrid>
      <w:tr>
        <w:trPr>
          <w:trHeight w:val="15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 сапалы әзірлеу және уақтылы енгізу үшін жауапты тұлға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азаптауларға және басқа да қатыгез, адамгершілікке жатпайтын немесе ар-намысты қорлайтын іс-әрекеттер мен жазалау түрлерін алдын алуға бағытталған ұлттық алдын алу тетіктерін жасау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 Бекетаев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Күреңбеков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дербес деректер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Күреңбеков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Магистралдық құбыржол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Қ.Б. Сафинов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магистралдық құбыржолдар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Қ.Б. Сафинов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бәсекелестік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А.М. Ескендіров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(қол қойылған күнінен бастап қолданысқа енгізіледі)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Тәжияқов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2012.06.29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887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2012.06.29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887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Республикасындағы сот-сараптама қызметі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Аманбаев</w:t>
            </w:r>
          </w:p>
        </w:tc>
      </w:tr>
      <w:tr>
        <w:trPr>
          <w:trHeight w:val="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2012.08.14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2012.06.05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2012.07.31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кепілдік берген заң көмегі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Аманбаев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 кепілдік берген заң көмегі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Аманбаев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Д.Т. Ақышев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жылдарға арналған республикалық бюджет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Л.М. Кармазина 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2013 - 2015 жылдарға арналған кепілдендірілген трансферт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2012.09.28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ювеналдық әділетті жетілдіру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Құсдәулетов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2012.07.26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2012.09.12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2012.10.29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2012.10.29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жетім балалар мен ата-анасының қамқорлығынсыз қалған балалардың тұрғын үйге құқықтарын қамтамасыз ету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М.Н. Сарыбеков</w:t>
            </w:r>
          </w:p>
        </w:tc>
      </w:tr>
      <w:tr>
        <w:trPr>
          <w:trHeight w:val="3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2012.09.17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9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 туралы (жаңа редакция)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 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Стамбеков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көлік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Ж.М. Қасымбек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Петров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азаматтық қорғау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Петров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қызмет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Ә.А.Көмекбаев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арнайы экономикалық аймақтар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Шәженова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28-6.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қызметтер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Шәженова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21.12.2012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1650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 Аманбаев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Сүлейменов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адам саудасына қарсы іс қимыл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М.Ғ. Демеуов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Қ.С. Тыныбеков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органдары туралы (жаңа редакция)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жол қозғалысы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Қ.С. Тыныбеков</w:t>
            </w:r>
          </w:p>
        </w:tc>
      </w:tr>
      <w:tr>
        <w:trPr>
          <w:trHeight w:val="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астық нарығын реттеу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М.Т. Өмірияев</w:t>
            </w:r>
          </w:p>
        </w:tc>
      </w:tr>
      <w:tr>
        <w:trPr>
          <w:trHeight w:val="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банкроттық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Р.Е. Дәленов</w:t>
            </w:r>
          </w:p>
        </w:tc>
      </w:tr>
      <w:tr>
        <w:trPr>
          <w:trHeight w:val="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және банкроттық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Р.Е. Дәленов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әр түрлі заңнамалық актілердің құқық нормалары арасындағы қарама-қайшылықтарды, олқылықтарды,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Құсдәулетов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жер қатынастарын реттеу мәселелері бойынша өзгерістер мен толықтырулар енгізу туралы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ЖРБА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 Отаров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Ескертпе: 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Әдiлетминi – Қазақстан Республикасы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МҚА – Қазақстан Республикасының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ЖРБА – Қазақстан Республикасы Жер ресурстарын басқару агенттігі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