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4551" w14:textId="e9d4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жеке басты куәландыратын құжаттар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24, 149-құжат; 2011 ж., № 1, 9-құжат; № 2, 19, 28-құжаттар):</w:t>
      </w:r>
      <w:r>
        <w:br/>
      </w:r>
      <w:r>
        <w:rPr>
          <w:rFonts w:ascii="Times New Roman"/>
          <w:b w:val="false"/>
          <w:i w:val="false"/>
          <w:color w:val="000000"/>
          <w:sz w:val="28"/>
        </w:rPr>
        <w:t>
      280-баптың 2-тармағының ескертпесінде:</w:t>
      </w:r>
      <w:r>
        <w:br/>
      </w:r>
      <w:r>
        <w:rPr>
          <w:rFonts w:ascii="Times New Roman"/>
          <w:b w:val="false"/>
          <w:i w:val="false"/>
          <w:color w:val="000000"/>
          <w:sz w:val="28"/>
        </w:rPr>
        <w:t>
      5), 6) және 8) тармақшалар алынып тасталсын;</w:t>
      </w:r>
      <w:r>
        <w:br/>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«9) босқын куәлігі;</w:t>
      </w:r>
      <w:r>
        <w:br/>
      </w:r>
      <w:r>
        <w:rPr>
          <w:rFonts w:ascii="Times New Roman"/>
          <w:b w:val="false"/>
          <w:i w:val="false"/>
          <w:color w:val="000000"/>
          <w:sz w:val="28"/>
        </w:rPr>
        <w:t>
      10) шетелдік паспорт жеке басты куәландыратын құжат болып танылады.».</w:t>
      </w:r>
      <w:r>
        <w:br/>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электрондық ақша мәселелері бойынша өзгеріс пен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379-бап мынадай редакцияда жазылсын:</w:t>
      </w:r>
      <w:r>
        <w:br/>
      </w:r>
      <w:r>
        <w:rPr>
          <w:rFonts w:ascii="Times New Roman"/>
          <w:b w:val="false"/>
          <w:i w:val="false"/>
          <w:color w:val="000000"/>
          <w:sz w:val="28"/>
        </w:rPr>
        <w:t>
      «379-бап. Жеке басты куәландыратын құжаттарды заңсыз алып қою,</w:t>
      </w:r>
      <w:r>
        <w:br/>
      </w:r>
      <w:r>
        <w:rPr>
          <w:rFonts w:ascii="Times New Roman"/>
          <w:b w:val="false"/>
          <w:i w:val="false"/>
          <w:color w:val="000000"/>
          <w:sz w:val="28"/>
        </w:rPr>
        <w:t>
                сол сияқты оларды кепілге қабылдау</w:t>
      </w:r>
      <w:r>
        <w:br/>
      </w:r>
      <w:r>
        <w:rPr>
          <w:rFonts w:ascii="Times New Roman"/>
          <w:b w:val="false"/>
          <w:i w:val="false"/>
          <w:color w:val="000000"/>
          <w:sz w:val="28"/>
        </w:rPr>
        <w:t>
      1. Жеке тұлғалардан жеке басты куәландыратын құжаттарды алып қою, сол сияқты оларды кепілге қабылдау,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он айлық есептік көрсеткіш мөлшерінде айыппұл салуға әкеп соғады.</w:t>
      </w:r>
      <w:r>
        <w:br/>
      </w:r>
      <w:r>
        <w:rPr>
          <w:rFonts w:ascii="Times New Roman"/>
          <w:b w:val="false"/>
          <w:i w:val="false"/>
          <w:color w:val="000000"/>
          <w:sz w:val="28"/>
        </w:rPr>
        <w:t>
      3. Мемлекеттік органдардың лауазымды адамдарының жеке тұлғалардан жеке басты куәландыратын құжаттарды алып қоюы, он бес айлық есептік көрсеткіш мөлшерінде айыппұл салуға әкеп соғады.».</w:t>
      </w:r>
      <w:r>
        <w:br/>
      </w:r>
      <w:r>
        <w:rPr>
          <w:rFonts w:ascii="Times New Roman"/>
          <w:b w:val="false"/>
          <w:i w:val="false"/>
          <w:color w:val="000000"/>
          <w:sz w:val="28"/>
        </w:rPr>
        <w:t>
      3.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w:t>
      </w:r>
      <w:r>
        <w:br/>
      </w:r>
      <w:r>
        <w:rPr>
          <w:rFonts w:ascii="Times New Roman"/>
          <w:b w:val="false"/>
          <w:i w:val="false"/>
          <w:color w:val="000000"/>
          <w:sz w:val="28"/>
        </w:rPr>
        <w:t>
      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сәйкестендіру нөмірі бар құжаттар:</w:t>
      </w:r>
      <w:r>
        <w:br/>
      </w:r>
      <w:r>
        <w:rPr>
          <w:rFonts w:ascii="Times New Roman"/>
          <w:b w:val="false"/>
          <w:i w:val="false"/>
          <w:color w:val="000000"/>
          <w:sz w:val="28"/>
        </w:rPr>
        <w:t>
      1) туу туралы куәлік;</w:t>
      </w:r>
      <w:r>
        <w:br/>
      </w:r>
      <w:r>
        <w:rPr>
          <w:rFonts w:ascii="Times New Roman"/>
          <w:b w:val="false"/>
          <w:i w:val="false"/>
          <w:color w:val="000000"/>
          <w:sz w:val="28"/>
        </w:rPr>
        <w:t>
      2) Қазақстан Республикасы азаматының паспорты;</w:t>
      </w:r>
      <w:r>
        <w:br/>
      </w:r>
      <w:r>
        <w:rPr>
          <w:rFonts w:ascii="Times New Roman"/>
          <w:b w:val="false"/>
          <w:i w:val="false"/>
          <w:color w:val="000000"/>
          <w:sz w:val="28"/>
        </w:rPr>
        <w:t>
      3) Қазақстан Республикасы азаматының жеке куәлігі;</w:t>
      </w:r>
      <w:r>
        <w:br/>
      </w:r>
      <w:r>
        <w:rPr>
          <w:rFonts w:ascii="Times New Roman"/>
          <w:b w:val="false"/>
          <w:i w:val="false"/>
          <w:color w:val="000000"/>
          <w:sz w:val="28"/>
        </w:rPr>
        <w:t>
      4) шетелдіктің Қазақстан Республикасында тұруға берілген ықтиярхаты;</w:t>
      </w:r>
      <w:r>
        <w:br/>
      </w:r>
      <w:r>
        <w:rPr>
          <w:rFonts w:ascii="Times New Roman"/>
          <w:b w:val="false"/>
          <w:i w:val="false"/>
          <w:color w:val="000000"/>
          <w:sz w:val="28"/>
        </w:rPr>
        <w:t>
      5) азаматтығы жоқ адамның куәлігі;</w:t>
      </w:r>
      <w:r>
        <w:br/>
      </w:r>
      <w:r>
        <w:rPr>
          <w:rFonts w:ascii="Times New Roman"/>
          <w:b w:val="false"/>
          <w:i w:val="false"/>
          <w:color w:val="000000"/>
          <w:sz w:val="28"/>
        </w:rPr>
        <w:t>
      6) жеке басын куәландыратын Қазақстан Республикасының құжаттары болмаған жағдайда, шетелдіктер мен азаматтығы жоқ адамдар үшін тіркеу куәлігі болып табылады.»;</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туу туралы куәлікті;</w:t>
      </w:r>
      <w:r>
        <w:br/>
      </w:r>
      <w:r>
        <w:rPr>
          <w:rFonts w:ascii="Times New Roman"/>
          <w:b w:val="false"/>
          <w:i w:val="false"/>
          <w:color w:val="000000"/>
          <w:sz w:val="28"/>
        </w:rPr>
        <w:t>
      Қазақстан Республикасы азаматының паспортын;</w:t>
      </w:r>
      <w:r>
        <w:br/>
      </w:r>
      <w:r>
        <w:rPr>
          <w:rFonts w:ascii="Times New Roman"/>
          <w:b w:val="false"/>
          <w:i w:val="false"/>
          <w:color w:val="000000"/>
          <w:sz w:val="28"/>
        </w:rPr>
        <w:t>
      Қазақстан Республикасы азаматының жеке куәлігін беру кезінде;».</w:t>
      </w:r>
      <w:r>
        <w:br/>
      </w:r>
      <w:r>
        <w:rPr>
          <w:rFonts w:ascii="Times New Roman"/>
          <w:b w:val="false"/>
          <w:i w:val="false"/>
          <w:color w:val="000000"/>
          <w:sz w:val="28"/>
        </w:rPr>
        <w:t>
      4.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w:t>
      </w:r>
      <w:r>
        <w:br/>
      </w:r>
      <w:r>
        <w:rPr>
          <w:rFonts w:ascii="Times New Roman"/>
          <w:b w:val="false"/>
          <w:i w:val="false"/>
          <w:color w:val="000000"/>
          <w:sz w:val="28"/>
        </w:rPr>
        <w:t>
      1-баптың 2) тармақшасы мынадай редакцияда жазылсын:</w:t>
      </w:r>
      <w:r>
        <w:br/>
      </w:r>
      <w:r>
        <w:rPr>
          <w:rFonts w:ascii="Times New Roman"/>
          <w:b w:val="false"/>
          <w:i w:val="false"/>
          <w:color w:val="000000"/>
          <w:sz w:val="28"/>
        </w:rPr>
        <w:t>
      «2) босқын куәлігі – босқын мәртебесін айқындайтын жеке басты куәландыратын құжат;»;</w:t>
      </w:r>
      <w:r>
        <w:br/>
      </w:r>
      <w:r>
        <w:rPr>
          <w:rFonts w:ascii="Times New Roman"/>
          <w:b w:val="false"/>
          <w:i w:val="false"/>
          <w:color w:val="000000"/>
          <w:sz w:val="28"/>
        </w:rPr>
        <w:t>
      5-бап мынадай мазмұндағы 4-1) тармақшамен толықтырылсын:</w:t>
      </w:r>
      <w:r>
        <w:br/>
      </w:r>
      <w:r>
        <w:rPr>
          <w:rFonts w:ascii="Times New Roman"/>
          <w:b w:val="false"/>
          <w:i w:val="false"/>
          <w:color w:val="000000"/>
          <w:sz w:val="28"/>
        </w:rPr>
        <w:t>
      «4-1) босқын куәлігінің үлгілерін бекітеді;»;</w:t>
      </w:r>
      <w:r>
        <w:br/>
      </w:r>
      <w:r>
        <w:rPr>
          <w:rFonts w:ascii="Times New Roman"/>
          <w:b w:val="false"/>
          <w:i w:val="false"/>
          <w:color w:val="000000"/>
          <w:sz w:val="28"/>
        </w:rPr>
        <w:t>
      6-баптың 11) тармақшасы мынадай редакцияда жазылсын:</w:t>
      </w:r>
      <w:r>
        <w:br/>
      </w:r>
      <w:r>
        <w:rPr>
          <w:rFonts w:ascii="Times New Roman"/>
          <w:b w:val="false"/>
          <w:i w:val="false"/>
          <w:color w:val="000000"/>
          <w:sz w:val="28"/>
        </w:rPr>
        <w:t>
      «11) жол жүру құжатының үлгілерін бекітеді, босқын куәлігі мен жол жүру құжатын беруді жүзеге асырады;».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