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02dd" w14:textId="3b70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еңбек қызметін жүзеге асыру үшін шетелдік жұмыс күшін тартуға 2012 жылға арналған квотаны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28 желтоқсандағы № 1623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аумағында еңбек қызметін жүзеге асыру үшін шетелдік жұмыс күшін тартуға 2012 жылға арналған квота республиканың экономикалық жағынан белсенді халқына шаққанда 1,0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