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089e" w14:textId="c710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патрондарына криминалистік талаптар мен сынау әдістерін бекіту туралы" Қазақстан Республикасы Үкіметінің 2007 жылғы 29 қарашадағы № 1146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желтоқсандағы № 1483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1995 жылғы 21 желтоқсандағы және "</w:t>
      </w:r>
      <w:r>
        <w:rPr>
          <w:rFonts w:ascii="Times New Roman"/>
          <w:b w:val="false"/>
          <w:i w:val="false"/>
          <w:color w:val="000000"/>
          <w:sz w:val="28"/>
        </w:rPr>
        <w:t>Жекелеген қару түрлерінің айналымына мемлекеттік бақылау жасау туралы</w:t>
      </w:r>
      <w:r>
        <w:rPr>
          <w:rFonts w:ascii="Times New Roman"/>
          <w:b w:val="false"/>
          <w:i w:val="false"/>
          <w:color w:val="000000"/>
          <w:sz w:val="28"/>
        </w:rPr>
        <w:t xml:space="preserve">" 1998 жылғы 30 желтоқсандағы заңдарына сәйкес келтіру мақсатында Қазақстан Республикасының Үкіметінің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"Азаматтық және қызметтік қару мен оның патрондарына криминалистік талаптар мен сынау әдістерін бекіту туралы" Қазақстан Республикасы Үкіметінің 2007 жылғы 29 қарашадағы № 1146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44, 524-құжат) мынадай өзгерістер мен толықтырулар енгізілсін:</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және қызметтік қару мен оның патрондарына криминалистік талаптар мен оларды сынау әдістерін, Азаматтық және қызметтік қару мен оның патрондарының криминалистік талаптарға сәйкестігіне қорытындылар беру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азаматтық және қызметтік қару мен оның патрондарына криминалистік талаптар мен оларды сынау әдістері;</w:t>
      </w:r>
      <w:r>
        <w:br/>
      </w:r>
      <w:r>
        <w:rPr>
          <w:rFonts w:ascii="Times New Roman"/>
          <w:b w:val="false"/>
          <w:i w:val="false"/>
          <w:color w:val="000000"/>
          <w:sz w:val="28"/>
        </w:rPr>
        <w:t>
</w:t>
      </w:r>
      <w:r>
        <w:rPr>
          <w:rFonts w:ascii="Times New Roman"/>
          <w:b w:val="false"/>
          <w:i w:val="false"/>
          <w:color w:val="000000"/>
          <w:sz w:val="28"/>
        </w:rPr>
        <w:t>
      2) азаматтық және қызметтік қару мен оның патрондарының криминалистік талаптарға сәйкестігіне қорытындылар беру қағидалары бекітілсін.";</w:t>
      </w:r>
      <w:r>
        <w:br/>
      </w:r>
      <w:r>
        <w:rPr>
          <w:rFonts w:ascii="Times New Roman"/>
          <w:b w:val="false"/>
          <w:i w:val="false"/>
          <w:color w:val="000000"/>
          <w:sz w:val="28"/>
        </w:rPr>
        <w:t>
      көрсетілген қаулымен бекітілген азаматтық және қызметтік қару мен оның патрондарына қойылатын криминалистік талаптар мен сынау </w:t>
      </w:r>
      <w:r>
        <w:rPr>
          <w:rFonts w:ascii="Times New Roman"/>
          <w:b w:val="false"/>
          <w:i w:val="false"/>
          <w:color w:val="000000"/>
          <w:sz w:val="28"/>
        </w:rPr>
        <w:t>әдістерінде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"1-бөлім. Атыс, белгі беру, газды, электрлі, пневматикалық қаруға, оның патрондарына, сондай-ақ қаруға құрылымдық жағынан ұқсас бұйымдарға қойылатын криминалистік талаптар";</w:t>
      </w:r>
      <w:r>
        <w:br/>
      </w:r>
      <w:r>
        <w:rPr>
          <w:rFonts w:ascii="Times New Roman"/>
          <w:b w:val="false"/>
          <w:i w:val="false"/>
          <w:color w:val="000000"/>
          <w:sz w:val="28"/>
        </w:rPr>
        <w:t>
</w:t>
      </w:r>
      <w:r>
        <w:rPr>
          <w:rFonts w:ascii="Times New Roman"/>
          <w:b w:val="false"/>
          <w:i w:val="false"/>
          <w:color w:val="000000"/>
          <w:sz w:val="28"/>
        </w:rPr>
        <w:t>
      1-бөлімнің </w:t>
      </w:r>
      <w:r>
        <w:rPr>
          <w:rFonts w:ascii="Times New Roman"/>
          <w:b w:val="false"/>
          <w:i w:val="false"/>
          <w:color w:val="000000"/>
          <w:sz w:val="28"/>
        </w:rPr>
        <w:t>2-тарауының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Атыс, белгі беретін, газды, электрлі, пневматикалық қаруға қойылатын жалпы криминалистік талаптар";</w:t>
      </w:r>
      <w:r>
        <w:br/>
      </w:r>
      <w:r>
        <w:rPr>
          <w:rFonts w:ascii="Times New Roman"/>
          <w:b w:val="false"/>
          <w:i w:val="false"/>
          <w:color w:val="000000"/>
          <w:sz w:val="28"/>
        </w:rPr>
        <w:t>
</w:t>
      </w:r>
      <w:r>
        <w:rPr>
          <w:rFonts w:ascii="Times New Roman"/>
          <w:b w:val="false"/>
          <w:i w:val="false"/>
          <w:color w:val="000000"/>
          <w:sz w:val="28"/>
        </w:rPr>
        <w:t>
      2-тараудың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Үрмелі қуаты 7,5 Джоульден (бұдан әрі - Дж) жоғары және калибрі 4,5 миллиметрден (бұдан әрі - мм) астам атыс, белгі беру, газды, электрлі, пневматикалық қарудың механикалық тәсілмен (соққы, қысым) немесе жоғары концентрацияланған энергия көздерін пайдаланып, оның ішінде лазермен орындалған, тереңдігі кемінде 0,2 мм өзін дараландыратын таңбалу белгісі (сериясы, нөмірі) болуға тиіс.";</w:t>
      </w:r>
      <w:r>
        <w:br/>
      </w:r>
      <w:r>
        <w:rPr>
          <w:rFonts w:ascii="Times New Roman"/>
          <w:b w:val="false"/>
          <w:i w:val="false"/>
          <w:color w:val="000000"/>
          <w:sz w:val="28"/>
        </w:rPr>
        <w:t>
</w:t>
      </w:r>
      <w:r>
        <w:rPr>
          <w:rFonts w:ascii="Times New Roman"/>
          <w:b w:val="false"/>
          <w:i w:val="false"/>
          <w:color w:val="000000"/>
          <w:sz w:val="28"/>
        </w:rPr>
        <w:t>
      20-тараудың </w:t>
      </w:r>
      <w:r>
        <w:rPr>
          <w:rFonts w:ascii="Times New Roman"/>
          <w:b w:val="false"/>
          <w:i w:val="false"/>
          <w:color w:val="000000"/>
          <w:sz w:val="28"/>
        </w:rPr>
        <w:t>125-тармағының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"125. Ойық және тегіс ұңғылы атыс қарулары ұңғысыз, белгі беру, газды, электрлі, пневматикалық қарулар, олардың патрондары сияқты, сондай-ақ отандық және шетелде шығарылған қаруға құрылымы ұқсас бұйымдар.";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21-тарау</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23-тараудың </w:t>
      </w:r>
      <w:r>
        <w:rPr>
          <w:rFonts w:ascii="Times New Roman"/>
          <w:b w:val="false"/>
          <w:i w:val="false"/>
          <w:color w:val="000000"/>
          <w:sz w:val="28"/>
        </w:rPr>
        <w:t>130-тармағы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"130. Объектілерді сынау келіп түскен материалдарды тіркеген күннен бастап 20 тәуліктің ішінде жүргізіледі.";</w:t>
      </w:r>
      <w:r>
        <w:br/>
      </w:r>
      <w:r>
        <w:rPr>
          <w:rFonts w:ascii="Times New Roman"/>
          <w:b w:val="false"/>
          <w:i w:val="false"/>
          <w:color w:val="000000"/>
          <w:sz w:val="28"/>
        </w:rPr>
        <w:t>
</w:t>
      </w:r>
      <w:r>
        <w:rPr>
          <w:rFonts w:ascii="Times New Roman"/>
          <w:b w:val="false"/>
          <w:i w:val="false"/>
          <w:color w:val="000000"/>
          <w:sz w:val="28"/>
        </w:rPr>
        <w:t>
      26-тараудың </w:t>
      </w:r>
      <w:r>
        <w:rPr>
          <w:rFonts w:ascii="Times New Roman"/>
          <w:b w:val="false"/>
          <w:i w:val="false"/>
          <w:color w:val="000000"/>
          <w:sz w:val="28"/>
        </w:rPr>
        <w:t>165-тармағының</w:t>
      </w:r>
      <w:r>
        <w:rPr>
          <w:rFonts w:ascii="Times New Roman"/>
          <w:b w:val="false"/>
          <w:i w:val="false"/>
          <w:color w:val="000000"/>
          <w:sz w:val="28"/>
        </w:rPr>
        <w:t xml:space="preserve"> 10)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барлық зерттелетін объектілерді криминалистік сынақтың анықтамасына ақпараттық парақтың деректерімен (зерттеу объектілермен бірге берілетін не Ақпараттық парақтар жинағында жарияланған немесе ақпараттық-іздеу жүйесінде бар) міндетті түрде салыстыру;";</w:t>
      </w:r>
      <w:r>
        <w:br/>
      </w:r>
      <w:r>
        <w:rPr>
          <w:rFonts w:ascii="Times New Roman"/>
          <w:b w:val="false"/>
          <w:i w:val="false"/>
          <w:color w:val="000000"/>
          <w:sz w:val="28"/>
        </w:rPr>
        <w:t>
      мынадай мазмұндағы 166-1, 166-2, 166-3-тармақтармен толықтырылсын:</w:t>
      </w:r>
      <w:r>
        <w:br/>
      </w:r>
      <w:r>
        <w:rPr>
          <w:rFonts w:ascii="Times New Roman"/>
          <w:b w:val="false"/>
          <w:i w:val="false"/>
          <w:color w:val="000000"/>
          <w:sz w:val="28"/>
        </w:rPr>
        <w:t>
</w:t>
      </w:r>
      <w:r>
        <w:rPr>
          <w:rFonts w:ascii="Times New Roman"/>
          <w:b w:val="false"/>
          <w:i w:val="false"/>
          <w:color w:val="000000"/>
          <w:sz w:val="28"/>
        </w:rPr>
        <w:t>
      "166-1. Қорытындыға қосымша ретінде 4-қосымшаға сәйкес "Криминалистік сынақтардың анықтамасына ақпараттық парақтың" (бұдан әрі - ақпараттық парақ) екі данасы ресімделеді. Ақпараттық парақта: анықтаманың нөмірі және күні, сыналған үлгінің атауы, базалық үлгінің түрлендіру нөмірі, жасаушы, жасаушы ел, қысқаша қорытынды көрсетіледі және оның жалпы түрінің фотосуреті қоса тіркеледі.</w:t>
      </w:r>
      <w:r>
        <w:br/>
      </w:r>
      <w:r>
        <w:rPr>
          <w:rFonts w:ascii="Times New Roman"/>
          <w:b w:val="false"/>
          <w:i w:val="false"/>
          <w:color w:val="000000"/>
          <w:sz w:val="28"/>
        </w:rPr>
        <w:t>
      Ақпараттық парақ қорытындының немесе анықтаманың артқы бетінде орналастырылады және сәйкестігін растау жөніндегі органға жіберіледі.</w:t>
      </w:r>
      <w:r>
        <w:br/>
      </w:r>
      <w:r>
        <w:rPr>
          <w:rFonts w:ascii="Times New Roman"/>
          <w:b w:val="false"/>
          <w:i w:val="false"/>
          <w:color w:val="000000"/>
          <w:sz w:val="28"/>
        </w:rPr>
        <w:t>
</w:t>
      </w:r>
      <w:r>
        <w:rPr>
          <w:rFonts w:ascii="Times New Roman"/>
          <w:b w:val="false"/>
          <w:i w:val="false"/>
          <w:color w:val="000000"/>
          <w:sz w:val="28"/>
        </w:rPr>
        <w:t>
      Атыс, сигнал, газды, электрлі, пневматикалық қаруды, оның патрондарын, сондай-ақ құрылымы жағынан қаруға ұқсас бұйымдарды зерттеу нәтижелері бойынша ақпараттық парақтар сыналған үлгіні Азаматтық және қызметтік қару мен оның патрондарының мемлекеттік кадастрына енгізу туралы мәселені шешу үшін әкімшілік полиция бөліністеріне жіберіледі.</w:t>
      </w:r>
      <w:r>
        <w:br/>
      </w:r>
      <w:r>
        <w:rPr>
          <w:rFonts w:ascii="Times New Roman"/>
          <w:b w:val="false"/>
          <w:i w:val="false"/>
          <w:color w:val="000000"/>
          <w:sz w:val="28"/>
        </w:rPr>
        <w:t>
</w:t>
      </w:r>
      <w:r>
        <w:rPr>
          <w:rFonts w:ascii="Times New Roman"/>
          <w:b w:val="false"/>
          <w:i w:val="false"/>
          <w:color w:val="000000"/>
          <w:sz w:val="28"/>
        </w:rPr>
        <w:t>
      166-2. Ақпараттық парақтар, олардың мөрмен куәландырған көшірмелері, сондай-ақ белгілі бір уақыт кезеңіндегі (бір жылғы) жинақ түрінде жарияланған ақпараттық парақтар зерттеулер мен сараптамалар жүргізген кезде ресми анықтамалық-әдістемелік материалдар болып табылады.</w:t>
      </w:r>
      <w:r>
        <w:br/>
      </w:r>
      <w:r>
        <w:rPr>
          <w:rFonts w:ascii="Times New Roman"/>
          <w:b w:val="false"/>
          <w:i w:val="false"/>
          <w:color w:val="000000"/>
          <w:sz w:val="28"/>
        </w:rPr>
        <w:t>
</w:t>
      </w:r>
      <w:r>
        <w:rPr>
          <w:rFonts w:ascii="Times New Roman"/>
          <w:b w:val="false"/>
          <w:i w:val="false"/>
          <w:color w:val="000000"/>
          <w:sz w:val="28"/>
        </w:rPr>
        <w:t>
      166-3. Бөлек парақта ресімделген анықтамаға ақпараттық парақтардың телнұсқалары бақылау данасы ретінде мұрағат ісінде сақталады.</w:t>
      </w:r>
      <w:r>
        <w:br/>
      </w:r>
      <w:r>
        <w:rPr>
          <w:rFonts w:ascii="Times New Roman"/>
          <w:b w:val="false"/>
          <w:i w:val="false"/>
          <w:color w:val="000000"/>
          <w:sz w:val="28"/>
        </w:rPr>
        <w:t>
</w:t>
      </w:r>
      <w:r>
        <w:rPr>
          <w:rFonts w:ascii="Times New Roman"/>
          <w:b w:val="false"/>
          <w:i w:val="false"/>
          <w:color w:val="000000"/>
          <w:sz w:val="28"/>
        </w:rPr>
        <w:t>
      Ақпараттық парақтардың көшірмелері күнтізбелік жылдың ақпараттық парақтарының жинағы даналарын жасау үшін пайдаланылады.</w:t>
      </w:r>
      <w:r>
        <w:br/>
      </w:r>
      <w:r>
        <w:rPr>
          <w:rFonts w:ascii="Times New Roman"/>
          <w:b w:val="false"/>
          <w:i w:val="false"/>
          <w:color w:val="000000"/>
          <w:sz w:val="28"/>
        </w:rPr>
        <w:t>
      Ақпараттық парақтардың файлдары сақталады және жинақтардың ақпараттық-іздеу жүйесі түріндегі электрондық нұсқасын жасау үшін дерекқор құрады.</w:t>
      </w:r>
      <w:r>
        <w:br/>
      </w:r>
      <w:r>
        <w:rPr>
          <w:rFonts w:ascii="Times New Roman"/>
          <w:b w:val="false"/>
          <w:i w:val="false"/>
          <w:color w:val="000000"/>
          <w:sz w:val="28"/>
        </w:rPr>
        <w:t>
</w:t>
      </w:r>
      <w:r>
        <w:rPr>
          <w:rFonts w:ascii="Times New Roman"/>
          <w:b w:val="false"/>
          <w:i w:val="false"/>
          <w:color w:val="000000"/>
          <w:sz w:val="28"/>
        </w:rPr>
        <w:t>
      Қорытындыларға қосымшалардың көшірмелері мұрағатта сақталады.»;</w:t>
      </w:r>
      <w:r>
        <w:br/>
      </w:r>
      <w:r>
        <w:rPr>
          <w:rFonts w:ascii="Times New Roman"/>
          <w:b w:val="false"/>
          <w:i w:val="false"/>
          <w:color w:val="000000"/>
          <w:sz w:val="28"/>
        </w:rPr>
        <w:t>
      </w:t>
      </w:r>
      <w:r>
        <w:rPr>
          <w:rFonts w:ascii="Times New Roman"/>
          <w:b w:val="false"/>
          <w:i w:val="false"/>
          <w:color w:val="000000"/>
          <w:sz w:val="28"/>
        </w:rPr>
        <w:t>27-тарау</w:t>
      </w:r>
      <w:r>
        <w:rPr>
          <w:rFonts w:ascii="Times New Roman"/>
          <w:b w:val="false"/>
          <w:i w:val="false"/>
          <w:color w:val="000000"/>
          <w:sz w:val="28"/>
        </w:rPr>
        <w:t xml:space="preserve"> алынып тасталсын;</w:t>
      </w:r>
      <w:r>
        <w:br/>
      </w:r>
      <w:r>
        <w:rPr>
          <w:rFonts w:ascii="Times New Roman"/>
          <w:b w:val="false"/>
          <w:i w:val="false"/>
          <w:color w:val="000000"/>
          <w:sz w:val="28"/>
        </w:rPr>
        <w:t>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Азаматтық және қызметтік қару мен оның патрондарының криминалистік талаптарға сәйкестігіне қорытындылар беру қағидаларымен толықтырылсын;</w:t>
      </w:r>
      <w:r>
        <w:br/>
      </w:r>
      <w:r>
        <w:rPr>
          <w:rFonts w:ascii="Times New Roman"/>
          <w:b w:val="false"/>
          <w:i w:val="false"/>
          <w:color w:val="000000"/>
          <w:sz w:val="28"/>
        </w:rPr>
        <w:t>
</w:t>
      </w:r>
      <w:r>
        <w:rPr>
          <w:rFonts w:ascii="Times New Roman"/>
          <w:b w:val="false"/>
          <w:i w:val="false"/>
          <w:color w:val="000000"/>
          <w:sz w:val="28"/>
        </w:rPr>
        <w:t>
      азаматтық және қызметтік қару мен оның патрондарына қойылатын криминалистік талаптар мен сынау әдістеріне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азаматтық және қызметтік қару мен оның патрондарына қойылатын криминалистік талаптар мен сынау әдістеріне </w:t>
      </w:r>
      <w:r>
        <w:rPr>
          <w:rFonts w:ascii="Times New Roman"/>
          <w:b w:val="false"/>
          <w:i w:val="false"/>
          <w:color w:val="000000"/>
          <w:sz w:val="28"/>
        </w:rPr>
        <w:t>4-қосымшаның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"Криминалистік сынақтардың анықтамасына ақпараттық парақ 20  ___ жылғы "____"________ №_________ анықтама".</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2011 жылғы 7 желтоқсандағы </w:t>
      </w:r>
      <w:r>
        <w:br/>
      </w:r>
      <w:r>
        <w:rPr>
          <w:rFonts w:ascii="Times New Roman"/>
          <w:b w:val="false"/>
          <w:i w:val="false"/>
          <w:color w:val="000000"/>
          <w:sz w:val="28"/>
        </w:rPr>
        <w:t xml:space="preserve">
№ 1483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29 қарашадағы </w:t>
      </w:r>
      <w:r>
        <w:br/>
      </w:r>
      <w:r>
        <w:rPr>
          <w:rFonts w:ascii="Times New Roman"/>
          <w:b w:val="false"/>
          <w:i w:val="false"/>
          <w:color w:val="000000"/>
          <w:sz w:val="28"/>
        </w:rPr>
        <w:t xml:space="preserve">
№ 1146 қаулысымен  </w:t>
      </w:r>
      <w:r>
        <w:br/>
      </w:r>
      <w:r>
        <w:rPr>
          <w:rFonts w:ascii="Times New Roman"/>
          <w:b w:val="false"/>
          <w:i w:val="false"/>
          <w:color w:val="000000"/>
          <w:sz w:val="28"/>
        </w:rPr>
        <w:t xml:space="preserve">
бекiтiлген      </w:t>
      </w:r>
    </w:p>
    <w:bookmarkStart w:name="z32" w:id="2"/>
    <w:p>
      <w:pPr>
        <w:spacing w:after="0"/>
        <w:ind w:left="0"/>
        <w:jc w:val="left"/>
      </w:pPr>
      <w:r>
        <w:rPr>
          <w:rFonts w:ascii="Times New Roman"/>
          <w:b/>
          <w:i w:val="false"/>
          <w:color w:val="000000"/>
        </w:rPr>
        <w:t xml:space="preserve"> 
Азаматтық және қызметтiк қару мен оның патрондарының криминалистiк талаптарға сәйкестігіне қорытындылар беру</w:t>
      </w:r>
      <w:r>
        <w:br/>
      </w:r>
      <w:r>
        <w:rPr>
          <w:rFonts w:ascii="Times New Roman"/>
          <w:b/>
          <w:i w:val="false"/>
          <w:color w:val="000000"/>
        </w:rPr>
        <w:t>
қағидалары</w:t>
      </w:r>
    </w:p>
    <w:bookmarkEnd w:id="2"/>
    <w:bookmarkStart w:name="z33" w:id="3"/>
    <w:p>
      <w:pPr>
        <w:spacing w:after="0"/>
        <w:ind w:left="0"/>
        <w:jc w:val="left"/>
      </w:pPr>
      <w:r>
        <w:rPr>
          <w:rFonts w:ascii="Times New Roman"/>
          <w:b/>
          <w:i w:val="false"/>
          <w:color w:val="000000"/>
        </w:rPr>
        <w:t xml:space="preserve"> 
1. Жалпы ережелер</w:t>
      </w:r>
    </w:p>
    <w:bookmarkEnd w:id="3"/>
    <w:bookmarkStart w:name="z34" w:id="4"/>
    <w:p>
      <w:pPr>
        <w:spacing w:after="0"/>
        <w:ind w:left="0"/>
        <w:jc w:val="both"/>
      </w:pPr>
      <w:r>
        <w:rPr>
          <w:rFonts w:ascii="Times New Roman"/>
          <w:b w:val="false"/>
          <w:i w:val="false"/>
          <w:color w:val="000000"/>
          <w:sz w:val="28"/>
        </w:rPr>
        <w:t>
      1. Осы Азаматтық және қызметтiк қару мен оның патрондарының криминалистiк талаптарға сәйкестігіне қорытындылар беру қағидалары (бұдан әрі – Қағидалар) Қазақстан Республикасының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1995 жылғы 21 желтоқсандағы және "</w:t>
      </w:r>
      <w:r>
        <w:rPr>
          <w:rFonts w:ascii="Times New Roman"/>
          <w:b w:val="false"/>
          <w:i w:val="false"/>
          <w:color w:val="000000"/>
          <w:sz w:val="28"/>
        </w:rPr>
        <w:t>Жекелеген қару түрлерiнiң айналымына мемлекеттiк бақылау жасау туралы</w:t>
      </w:r>
      <w:r>
        <w:rPr>
          <w:rFonts w:ascii="Times New Roman"/>
          <w:b w:val="false"/>
          <w:i w:val="false"/>
          <w:color w:val="000000"/>
          <w:sz w:val="28"/>
        </w:rPr>
        <w:t>" 1998 жылғы 30 желтоқсандағы заңдарына сәйкес әзірленген және азаматтық және қызметтiк қару мен оның патрондарының криминалистiк талаптарға сәйкестігіне қорытындылар беру тәртібін айқындайды.</w:t>
      </w:r>
    </w:p>
    <w:bookmarkEnd w:id="4"/>
    <w:bookmarkStart w:name="z35" w:id="5"/>
    <w:p>
      <w:pPr>
        <w:spacing w:after="0"/>
        <w:ind w:left="0"/>
        <w:jc w:val="left"/>
      </w:pPr>
      <w:r>
        <w:rPr>
          <w:rFonts w:ascii="Times New Roman"/>
          <w:b/>
          <w:i w:val="false"/>
          <w:color w:val="000000"/>
        </w:rPr>
        <w:t xml:space="preserve"> 
2. Азаматтық және қызметтiк қару мен оның патрондарының криминалистiк талаптарға сәйкестігіне қорытындылар беру тәртібі</w:t>
      </w:r>
    </w:p>
    <w:bookmarkEnd w:id="5"/>
    <w:bookmarkStart w:name="z36" w:id="6"/>
    <w:p>
      <w:pPr>
        <w:spacing w:after="0"/>
        <w:ind w:left="0"/>
        <w:jc w:val="both"/>
      </w:pPr>
      <w:r>
        <w:rPr>
          <w:rFonts w:ascii="Times New Roman"/>
          <w:b w:val="false"/>
          <w:i w:val="false"/>
          <w:color w:val="000000"/>
          <w:sz w:val="28"/>
        </w:rPr>
        <w:t>
      2. Азаматтық және қызметтiк қару мен оның патрондарының криминалистiк талаптарға сәйкестігіне қорытынды (бұдан әрі – Қорытынды) алу үшін арыз беруші қару айналымын бақылау саласындағы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мынадай құжаттар мен объектілерді:</w:t>
      </w:r>
      <w:r>
        <w:br/>
      </w:r>
      <w:r>
        <w:rPr>
          <w:rFonts w:ascii="Times New Roman"/>
          <w:b w:val="false"/>
          <w:i w:val="false"/>
          <w:color w:val="000000"/>
          <w:sz w:val="28"/>
        </w:rPr>
        <w:t>
</w:t>
      </w:r>
      <w:r>
        <w:rPr>
          <w:rFonts w:ascii="Times New Roman"/>
          <w:b w:val="false"/>
          <w:i w:val="false"/>
          <w:color w:val="000000"/>
          <w:sz w:val="28"/>
        </w:rPr>
        <w:t>
      1) сынақтар жүргізуге арызды;</w:t>
      </w:r>
      <w:r>
        <w:br/>
      </w:r>
      <w:r>
        <w:rPr>
          <w:rFonts w:ascii="Times New Roman"/>
          <w:b w:val="false"/>
          <w:i w:val="false"/>
          <w:color w:val="000000"/>
          <w:sz w:val="28"/>
        </w:rPr>
        <w:t>
</w:t>
      </w:r>
      <w:r>
        <w:rPr>
          <w:rFonts w:ascii="Times New Roman"/>
          <w:b w:val="false"/>
          <w:i w:val="false"/>
          <w:color w:val="000000"/>
          <w:sz w:val="28"/>
        </w:rPr>
        <w:t>
      2) стандарттау бойынша нормативтік құжаттарды немесе техникалық тапсырманы, жұмыс сызбаларын, фирманың каталогын, қару паспортының түпнұсқасын және оны пайдалану бойынша нұсқаулықты мемлекеттік және орыс тілдерінде;</w:t>
      </w:r>
      <w:r>
        <w:br/>
      </w:r>
      <w:r>
        <w:rPr>
          <w:rFonts w:ascii="Times New Roman"/>
          <w:b w:val="false"/>
          <w:i w:val="false"/>
          <w:color w:val="000000"/>
          <w:sz w:val="28"/>
        </w:rPr>
        <w:t>
</w:t>
      </w:r>
      <w:r>
        <w:rPr>
          <w:rFonts w:ascii="Times New Roman"/>
          <w:b w:val="false"/>
          <w:i w:val="false"/>
          <w:color w:val="000000"/>
          <w:sz w:val="28"/>
        </w:rPr>
        <w:t>
      3) арыз беруші фирманың басшылығы растаған Қазақстан Республикасының аумағына әкелінген сынау объектісін сатып алу туралы шарттың көшірмесін;</w:t>
      </w:r>
      <w:r>
        <w:br/>
      </w:r>
      <w:r>
        <w:rPr>
          <w:rFonts w:ascii="Times New Roman"/>
          <w:b w:val="false"/>
          <w:i w:val="false"/>
          <w:color w:val="000000"/>
          <w:sz w:val="28"/>
        </w:rPr>
        <w:t>
</w:t>
      </w:r>
      <w:r>
        <w:rPr>
          <w:rFonts w:ascii="Times New Roman"/>
          <w:b w:val="false"/>
          <w:i w:val="false"/>
          <w:color w:val="000000"/>
          <w:sz w:val="28"/>
        </w:rPr>
        <w:t>
      4) сынау объектісін тізімдеме бойынша ұсынады.</w:t>
      </w:r>
      <w:r>
        <w:br/>
      </w:r>
      <w:r>
        <w:rPr>
          <w:rFonts w:ascii="Times New Roman"/>
          <w:b w:val="false"/>
          <w:i w:val="false"/>
          <w:color w:val="000000"/>
          <w:sz w:val="28"/>
        </w:rPr>
        <w:t>
</w:t>
      </w:r>
      <w:r>
        <w:rPr>
          <w:rFonts w:ascii="Times New Roman"/>
          <w:b w:val="false"/>
          <w:i w:val="false"/>
          <w:color w:val="000000"/>
          <w:sz w:val="28"/>
        </w:rPr>
        <w:t>
      3. Ұсынылған құжаттарды қару айналымын бақылау саласындағы уәкілетті орган күнтізбелік 25 күннен асырмай қарайды.</w:t>
      </w:r>
      <w:r>
        <w:br/>
      </w:r>
      <w:r>
        <w:rPr>
          <w:rFonts w:ascii="Times New Roman"/>
          <w:b w:val="false"/>
          <w:i w:val="false"/>
          <w:color w:val="000000"/>
          <w:sz w:val="28"/>
        </w:rPr>
        <w:t>
      Осы Қағидалардың 2-тармағында көзделген құжаттар толық ұсынылмаған немесе толық емес ақпарат ұсынылған жағдайда құжаттар қаралмай арыз берушіге күнтізбелік 2 күн ішінде қайтарылады.</w:t>
      </w:r>
      <w:r>
        <w:br/>
      </w:r>
      <w:r>
        <w:rPr>
          <w:rFonts w:ascii="Times New Roman"/>
          <w:b w:val="false"/>
          <w:i w:val="false"/>
          <w:color w:val="000000"/>
          <w:sz w:val="28"/>
        </w:rPr>
        <w:t>
</w:t>
      </w:r>
      <w:r>
        <w:rPr>
          <w:rFonts w:ascii="Times New Roman"/>
          <w:b w:val="false"/>
          <w:i w:val="false"/>
          <w:color w:val="000000"/>
          <w:sz w:val="28"/>
        </w:rPr>
        <w:t>
      4. Қарудың криминалистік талаптарға сәйкестігін сынау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криминалистік сынақтар анықтамасы (бұдан әрі – анықтама) ресімделеді.</w:t>
      </w:r>
      <w:r>
        <w:br/>
      </w:r>
      <w:r>
        <w:rPr>
          <w:rFonts w:ascii="Times New Roman"/>
          <w:b w:val="false"/>
          <w:i w:val="false"/>
          <w:color w:val="000000"/>
          <w:sz w:val="28"/>
        </w:rPr>
        <w:t>
      Анықтама ұсынылған объектілердің әрбір базалық үлгісіне жеке ресімделеді.</w:t>
      </w:r>
      <w:r>
        <w:br/>
      </w:r>
      <w:r>
        <w:rPr>
          <w:rFonts w:ascii="Times New Roman"/>
          <w:b w:val="false"/>
          <w:i w:val="false"/>
          <w:color w:val="000000"/>
          <w:sz w:val="28"/>
        </w:rPr>
        <w:t>
      Бұрын сыналған және оның нәтижелері бойынша Мемлекеттік кадастрға енгізілген объектілер қайта немесе қосымша сынауды талап етпейді.</w:t>
      </w:r>
      <w:r>
        <w:br/>
      </w:r>
      <w:r>
        <w:rPr>
          <w:rFonts w:ascii="Times New Roman"/>
          <w:b w:val="false"/>
          <w:i w:val="false"/>
          <w:color w:val="000000"/>
          <w:sz w:val="28"/>
        </w:rPr>
        <w:t>
</w:t>
      </w:r>
      <w:r>
        <w:rPr>
          <w:rFonts w:ascii="Times New Roman"/>
          <w:b w:val="false"/>
          <w:i w:val="false"/>
          <w:color w:val="000000"/>
          <w:sz w:val="28"/>
        </w:rPr>
        <w:t>
      5. Анықтаманың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қорытынды ресімделеді.</w:t>
      </w:r>
      <w:r>
        <w:br/>
      </w:r>
      <w:r>
        <w:rPr>
          <w:rFonts w:ascii="Times New Roman"/>
          <w:b w:val="false"/>
          <w:i w:val="false"/>
          <w:color w:val="000000"/>
          <w:sz w:val="28"/>
        </w:rPr>
        <w:t>
</w:t>
      </w:r>
      <w:r>
        <w:rPr>
          <w:rFonts w:ascii="Times New Roman"/>
          <w:b w:val="false"/>
          <w:i w:val="false"/>
          <w:color w:val="000000"/>
          <w:sz w:val="28"/>
        </w:rPr>
        <w:t>
      6. Сыналған объектілерге қорытындылар тікелей арыз берушіге беріледі.</w:t>
      </w:r>
      <w:r>
        <w:br/>
      </w:r>
      <w:r>
        <w:rPr>
          <w:rFonts w:ascii="Times New Roman"/>
          <w:b w:val="false"/>
          <w:i w:val="false"/>
          <w:color w:val="000000"/>
          <w:sz w:val="28"/>
        </w:rPr>
        <w:t>
</w:t>
      </w:r>
      <w:r>
        <w:rPr>
          <w:rFonts w:ascii="Times New Roman"/>
          <w:b w:val="false"/>
          <w:i w:val="false"/>
          <w:color w:val="000000"/>
          <w:sz w:val="28"/>
        </w:rPr>
        <w:t>
      7. Қорытынды жоғалған немесе бүлінген жағдайда арыз беруші күнтізбелік он күн ішінде қару айналымын бақылау саласындағы уәкілетті органға қорытындының телнұсқасын беру туралы өтініш білдіреді.</w:t>
      </w:r>
      <w:r>
        <w:br/>
      </w:r>
      <w:r>
        <w:rPr>
          <w:rFonts w:ascii="Times New Roman"/>
          <w:b w:val="false"/>
          <w:i w:val="false"/>
          <w:color w:val="000000"/>
          <w:sz w:val="28"/>
        </w:rPr>
        <w:t>
      Қорытындының телнұсқасын алу үшін арыз беруші Қорытындының телнұсқасын беру туралы арыз ұсынады.</w:t>
      </w:r>
      <w:r>
        <w:br/>
      </w:r>
      <w:r>
        <w:rPr>
          <w:rFonts w:ascii="Times New Roman"/>
          <w:b w:val="false"/>
          <w:i w:val="false"/>
          <w:color w:val="000000"/>
          <w:sz w:val="28"/>
        </w:rPr>
        <w:t>
      Қорытындының телнұсқасы 3 жұмыс күні ішінде беріледі.</w:t>
      </w:r>
    </w:p>
    <w:bookmarkEnd w:id="6"/>
    <w:bookmarkStart w:name="z46" w:id="7"/>
    <w:p>
      <w:pPr>
        <w:spacing w:after="0"/>
        <w:ind w:left="0"/>
        <w:jc w:val="both"/>
      </w:pPr>
      <w:r>
        <w:rPr>
          <w:rFonts w:ascii="Times New Roman"/>
          <w:b w:val="false"/>
          <w:i w:val="false"/>
          <w:color w:val="000000"/>
          <w:sz w:val="28"/>
        </w:rPr>
        <w:t xml:space="preserve">
Азаматтық және қызметтiк </w:t>
      </w:r>
      <w:r>
        <w:br/>
      </w:r>
      <w:r>
        <w:rPr>
          <w:rFonts w:ascii="Times New Roman"/>
          <w:b w:val="false"/>
          <w:i w:val="false"/>
          <w:color w:val="000000"/>
          <w:sz w:val="28"/>
        </w:rPr>
        <w:t xml:space="preserve">
қару мен оның патрондарының </w:t>
      </w:r>
      <w:r>
        <w:br/>
      </w:r>
      <w:r>
        <w:rPr>
          <w:rFonts w:ascii="Times New Roman"/>
          <w:b w:val="false"/>
          <w:i w:val="false"/>
          <w:color w:val="000000"/>
          <w:sz w:val="28"/>
        </w:rPr>
        <w:t xml:space="preserve">
криминалистiк талаптарға   </w:t>
      </w:r>
      <w:r>
        <w:br/>
      </w:r>
      <w:r>
        <w:rPr>
          <w:rFonts w:ascii="Times New Roman"/>
          <w:b w:val="false"/>
          <w:i w:val="false"/>
          <w:color w:val="000000"/>
          <w:sz w:val="28"/>
        </w:rPr>
        <w:t xml:space="preserve">
сәйкестігіне қорытындылар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1-қосымша        </w:t>
      </w:r>
    </w:p>
    <w:bookmarkEnd w:id="7"/>
    <w:bookmarkStart w:name="z47" w:id="8"/>
    <w:p>
      <w:pPr>
        <w:spacing w:after="0"/>
        <w:ind w:left="0"/>
        <w:jc w:val="left"/>
      </w:pPr>
      <w:r>
        <w:rPr>
          <w:rFonts w:ascii="Times New Roman"/>
          <w:b/>
          <w:i w:val="false"/>
          <w:color w:val="000000"/>
        </w:rPr>
        <w:t xml:space="preserve"> 
Қару айналымын бақылау саласындағы</w:t>
      </w:r>
      <w:r>
        <w:br/>
      </w:r>
      <w:r>
        <w:rPr>
          <w:rFonts w:ascii="Times New Roman"/>
          <w:b/>
          <w:i w:val="false"/>
          <w:color w:val="000000"/>
        </w:rPr>
        <w:t>
уәкілетті органға сынауға ұсынылған</w:t>
      </w:r>
      <w:r>
        <w:br/>
      </w:r>
      <w:r>
        <w:rPr>
          <w:rFonts w:ascii="Times New Roman"/>
          <w:b/>
          <w:i w:val="false"/>
          <w:color w:val="000000"/>
        </w:rPr>
        <w:t>
МАТЕРИАЛДАРДЫҢ ТІЗІМДЕМЕСІ</w:t>
      </w:r>
    </w:p>
    <w:bookmarkEnd w:id="8"/>
    <w:p>
      <w:pPr>
        <w:spacing w:after="0"/>
        <w:ind w:left="0"/>
        <w:jc w:val="both"/>
      </w:pPr>
      <w:r>
        <w:rPr>
          <w:rFonts w:ascii="Times New Roman"/>
          <w:b w:val="false"/>
          <w:i w:val="false"/>
          <w:color w:val="000000"/>
          <w:sz w:val="28"/>
        </w:rPr>
        <w:t>      _______________________ өкілі _______________________________</w:t>
      </w:r>
      <w:r>
        <w:br/>
      </w:r>
      <w:r>
        <w:rPr>
          <w:rFonts w:ascii="Times New Roman"/>
          <w:b w:val="false"/>
          <w:i w:val="false"/>
          <w:color w:val="000000"/>
          <w:sz w:val="28"/>
        </w:rPr>
        <w:t>
             </w:t>
      </w:r>
      <w:r>
        <w:rPr>
          <w:rFonts w:ascii="Times New Roman"/>
          <w:b w:val="false"/>
          <w:i w:val="false"/>
          <w:color w:val="000000"/>
          <w:sz w:val="28"/>
        </w:rPr>
        <w:t xml:space="preserve"> (бастамашы)                     (тегі, аты, әкесінің аты)</w:t>
      </w:r>
    </w:p>
    <w:p>
      <w:pPr>
        <w:spacing w:after="0"/>
        <w:ind w:left="0"/>
        <w:jc w:val="both"/>
      </w:pPr>
      <w:r>
        <w:rPr>
          <w:rFonts w:ascii="Times New Roman"/>
          <w:b w:val="false"/>
          <w:i w:val="false"/>
          <w:color w:val="000000"/>
          <w:sz w:val="28"/>
        </w:rPr>
        <w:t>      20____ жылғы " ____"_________ сынақ жүргізу үшін мынадай материалдарды ұсынғаны, ал сынақ зертханасы оларды қабылдап алғаны расталады: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413"/>
        <w:gridCol w:w="3093"/>
        <w:gridCol w:w="30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Материалдардың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w:t>
            </w:r>
            <w:r>
              <w:rPr>
                <w:rFonts w:ascii="Times New Roman"/>
                <w:b w:val="false"/>
                <w:i w:val="false"/>
                <w:color w:val="000000"/>
                <w:sz w:val="20"/>
              </w:rPr>
              <w:t>мәліметтер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Материалдарды тапсырған: __________________ _______ __________</w:t>
      </w:r>
      <w:r>
        <w:br/>
      </w:r>
      <w:r>
        <w:rPr>
          <w:rFonts w:ascii="Times New Roman"/>
          <w:b w:val="false"/>
          <w:i w:val="false"/>
          <w:color w:val="000000"/>
          <w:sz w:val="28"/>
        </w:rPr>
        <w:t>
                              </w:t>
      </w:r>
      <w:r>
        <w:rPr>
          <w:rFonts w:ascii="Times New Roman"/>
          <w:b w:val="false"/>
          <w:i w:val="false"/>
          <w:color w:val="000000"/>
          <w:sz w:val="28"/>
        </w:rPr>
        <w:t xml:space="preserve"> (лауазымы)       (қолы)     (Т.А.Ә)</w:t>
      </w:r>
    </w:p>
    <w:p>
      <w:pPr>
        <w:spacing w:after="0"/>
        <w:ind w:left="0"/>
        <w:jc w:val="both"/>
      </w:pPr>
      <w:r>
        <w:rPr>
          <w:rFonts w:ascii="Times New Roman"/>
          <w:b w:val="false"/>
          <w:i w:val="false"/>
          <w:color w:val="000000"/>
          <w:sz w:val="28"/>
        </w:rPr>
        <w:t>Материалдарды қабылдаған: __________________ _______ _________</w:t>
      </w:r>
      <w:r>
        <w:br/>
      </w:r>
      <w:r>
        <w:rPr>
          <w:rFonts w:ascii="Times New Roman"/>
          <w:b w:val="false"/>
          <w:i w:val="false"/>
          <w:color w:val="000000"/>
          <w:sz w:val="28"/>
        </w:rPr>
        <w:t>
                                </w:t>
      </w:r>
      <w:r>
        <w:rPr>
          <w:rFonts w:ascii="Times New Roman"/>
          <w:b w:val="false"/>
          <w:i w:val="false"/>
          <w:color w:val="000000"/>
          <w:sz w:val="28"/>
        </w:rPr>
        <w:t xml:space="preserve"> (лауазымы)     (қолы)     (Т.А.Ә)</w:t>
      </w:r>
    </w:p>
    <w:p>
      <w:pPr>
        <w:spacing w:after="0"/>
        <w:ind w:left="0"/>
        <w:jc w:val="both"/>
      </w:pPr>
      <w:r>
        <w:rPr>
          <w:rFonts w:ascii="Times New Roman"/>
          <w:b w:val="false"/>
          <w:i w:val="false"/>
          <w:color w:val="000000"/>
          <w:sz w:val="28"/>
        </w:rPr>
        <w:t>      М.О.</w:t>
      </w:r>
    </w:p>
    <w:bookmarkStart w:name="z48" w:id="9"/>
    <w:p>
      <w:pPr>
        <w:spacing w:after="0"/>
        <w:ind w:left="0"/>
        <w:jc w:val="both"/>
      </w:pPr>
      <w:r>
        <w:rPr>
          <w:rFonts w:ascii="Times New Roman"/>
          <w:b w:val="false"/>
          <w:i w:val="false"/>
          <w:color w:val="000000"/>
          <w:sz w:val="28"/>
        </w:rPr>
        <w:t xml:space="preserve">
Азаматтық және қызметтiк </w:t>
      </w:r>
      <w:r>
        <w:br/>
      </w:r>
      <w:r>
        <w:rPr>
          <w:rFonts w:ascii="Times New Roman"/>
          <w:b w:val="false"/>
          <w:i w:val="false"/>
          <w:color w:val="000000"/>
          <w:sz w:val="28"/>
        </w:rPr>
        <w:t xml:space="preserve">
қару мен оның патрондарының </w:t>
      </w:r>
      <w:r>
        <w:br/>
      </w:r>
      <w:r>
        <w:rPr>
          <w:rFonts w:ascii="Times New Roman"/>
          <w:b w:val="false"/>
          <w:i w:val="false"/>
          <w:color w:val="000000"/>
          <w:sz w:val="28"/>
        </w:rPr>
        <w:t xml:space="preserve">
криминалистiк талаптарға  </w:t>
      </w:r>
      <w:r>
        <w:br/>
      </w:r>
      <w:r>
        <w:rPr>
          <w:rFonts w:ascii="Times New Roman"/>
          <w:b w:val="false"/>
          <w:i w:val="false"/>
          <w:color w:val="000000"/>
          <w:sz w:val="28"/>
        </w:rPr>
        <w:t>
сәйкестігіне қорытындылар</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2-қосымша        </w:t>
      </w:r>
    </w:p>
    <w:bookmarkEnd w:id="9"/>
    <w:bookmarkStart w:name="z49" w:id="10"/>
    <w:p>
      <w:pPr>
        <w:spacing w:after="0"/>
        <w:ind w:left="0"/>
        <w:jc w:val="left"/>
      </w:pPr>
      <w:r>
        <w:rPr>
          <w:rFonts w:ascii="Times New Roman"/>
          <w:b/>
          <w:i w:val="false"/>
          <w:color w:val="000000"/>
        </w:rPr>
        <w:t xml:space="preserve"> 
АНЫҚТАМА</w:t>
      </w:r>
    </w:p>
    <w:bookmarkEnd w:id="10"/>
    <w:p>
      <w:pPr>
        <w:spacing w:after="0"/>
        <w:ind w:left="0"/>
        <w:jc w:val="both"/>
      </w:pPr>
      <w:r>
        <w:rPr>
          <w:rFonts w:ascii="Times New Roman"/>
          <w:b w:val="false"/>
          <w:i w:val="false"/>
          <w:color w:val="000000"/>
          <w:sz w:val="28"/>
        </w:rPr>
        <w:t>      № _________                        20____ жылғы "___" ________</w:t>
      </w:r>
    </w:p>
    <w:p>
      <w:pPr>
        <w:spacing w:after="0"/>
        <w:ind w:left="0"/>
        <w:jc w:val="both"/>
      </w:pPr>
      <w:r>
        <w:rPr>
          <w:rFonts w:ascii="Times New Roman"/>
          <w:b w:val="false"/>
          <w:i w:val="false"/>
          <w:color w:val="000000"/>
          <w:sz w:val="28"/>
        </w:rPr>
        <w:t>      Cіз ұсынған шығыс № __________________________________________</w:t>
      </w:r>
      <w:r>
        <w:br/>
      </w:r>
      <w:r>
        <w:rPr>
          <w:rFonts w:ascii="Times New Roman"/>
          <w:b w:val="false"/>
          <w:i w:val="false"/>
          <w:color w:val="000000"/>
          <w:sz w:val="28"/>
        </w:rPr>
        <w:t>
                      </w:t>
      </w:r>
      <w:r>
        <w:rPr>
          <w:rFonts w:ascii="Times New Roman"/>
          <w:b w:val="false"/>
          <w:i w:val="false"/>
          <w:color w:val="000000"/>
          <w:sz w:val="28"/>
        </w:rPr>
        <w:t>(қаруды немесе патрондарды сынақ зертханасына жіберу туралы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сынақ бастамашысы хатының деректемелері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Бұйым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(өндіруші фирманың толық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қарудың моделі, калибрі және нөмірі көрсетіледі)</w:t>
      </w:r>
    </w:p>
    <w:p>
      <w:pPr>
        <w:spacing w:after="0"/>
        <w:ind w:left="0"/>
        <w:jc w:val="both"/>
      </w:pPr>
      <w:r>
        <w:rPr>
          <w:rFonts w:ascii="Times New Roman"/>
          <w:b w:val="false"/>
          <w:i w:val="false"/>
          <w:color w:val="000000"/>
          <w:sz w:val="28"/>
        </w:rPr>
        <w:t>Жүргізілген сынақтардың нәтижесінде: _______________________________</w:t>
      </w:r>
      <w:r>
        <w:br/>
      </w:r>
      <w:r>
        <w:rPr>
          <w:rFonts w:ascii="Times New Roman"/>
          <w:b w:val="false"/>
          <w:i w:val="false"/>
          <w:color w:val="000000"/>
          <w:sz w:val="28"/>
        </w:rPr>
        <w:t xml:space="preserve">
                                     </w:t>
      </w:r>
      <w:r>
        <w:rPr>
          <w:rFonts w:ascii="Times New Roman"/>
          <w:b w:val="false"/>
          <w:i w:val="false"/>
          <w:color w:val="000000"/>
          <w:sz w:val="28"/>
        </w:rPr>
        <w:t>(негізгі нәтижелер қысқаша баяндалады)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Сынауды жүргізген: _________________________________________________</w:t>
      </w:r>
      <w:r>
        <w:br/>
      </w:r>
      <w:r>
        <w:rPr>
          <w:rFonts w:ascii="Times New Roman"/>
          <w:b w:val="false"/>
          <w:i w:val="false"/>
          <w:color w:val="000000"/>
          <w:sz w:val="28"/>
        </w:rPr>
        <w:t>
                        </w:t>
      </w:r>
      <w:r>
        <w:rPr>
          <w:rFonts w:ascii="Times New Roman"/>
          <w:b w:val="false"/>
          <w:i w:val="false"/>
          <w:color w:val="000000"/>
          <w:sz w:val="28"/>
        </w:rPr>
        <w:t>(сынақ зертханасы криминалисінің Т.А.Ә)</w:t>
      </w:r>
      <w:r>
        <w:br/>
      </w:r>
      <w:r>
        <w:rPr>
          <w:rFonts w:ascii="Times New Roman"/>
          <w:b w:val="false"/>
          <w:i w:val="false"/>
          <w:color w:val="000000"/>
          <w:sz w:val="28"/>
        </w:rPr>
        <w:t>
Бастық</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(сынақ зертханасы бастығының немесе оның орынбасарының Т.А.Ә)</w:t>
      </w:r>
    </w:p>
    <w:bookmarkStart w:name="z50" w:id="11"/>
    <w:p>
      <w:pPr>
        <w:spacing w:after="0"/>
        <w:ind w:left="0"/>
        <w:jc w:val="both"/>
      </w:pPr>
      <w:r>
        <w:rPr>
          <w:rFonts w:ascii="Times New Roman"/>
          <w:b w:val="false"/>
          <w:i w:val="false"/>
          <w:color w:val="000000"/>
          <w:sz w:val="28"/>
        </w:rPr>
        <w:t xml:space="preserve">
Азаматтық және қызметтiк </w:t>
      </w:r>
      <w:r>
        <w:br/>
      </w:r>
      <w:r>
        <w:rPr>
          <w:rFonts w:ascii="Times New Roman"/>
          <w:b w:val="false"/>
          <w:i w:val="false"/>
          <w:color w:val="000000"/>
          <w:sz w:val="28"/>
        </w:rPr>
        <w:t xml:space="preserve">
қару мен оның патрондарының </w:t>
      </w:r>
      <w:r>
        <w:br/>
      </w:r>
      <w:r>
        <w:rPr>
          <w:rFonts w:ascii="Times New Roman"/>
          <w:b w:val="false"/>
          <w:i w:val="false"/>
          <w:color w:val="000000"/>
          <w:sz w:val="28"/>
        </w:rPr>
        <w:t xml:space="preserve">
криминалистiк талаптарға   </w:t>
      </w:r>
      <w:r>
        <w:br/>
      </w:r>
      <w:r>
        <w:rPr>
          <w:rFonts w:ascii="Times New Roman"/>
          <w:b w:val="false"/>
          <w:i w:val="false"/>
          <w:color w:val="000000"/>
          <w:sz w:val="28"/>
        </w:rPr>
        <w:t xml:space="preserve">
сәйкестігіне қорытындылар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3-қосымша          </w:t>
      </w:r>
    </w:p>
    <w:bookmarkEnd w:id="11"/>
    <w:p>
      <w:pPr>
        <w:spacing w:after="0"/>
        <w:ind w:left="0"/>
        <w:jc w:val="both"/>
      </w:pPr>
      <w:r>
        <w:drawing>
          <wp:inline distT="0" distB="0" distL="0" distR="0">
            <wp:extent cx="81026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02600" cy="1651000"/>
                    </a:xfrm>
                    <a:prstGeom prst="rect">
                      <a:avLst/>
                    </a:prstGeom>
                  </pic:spPr>
                </pic:pic>
              </a:graphicData>
            </a:graphic>
          </wp:inline>
        </w:drawing>
      </w:r>
    </w:p>
    <w:p>
      <w:pPr>
        <w:spacing w:after="0"/>
        <w:ind w:left="0"/>
        <w:jc w:val="both"/>
      </w:pPr>
      <w:r>
        <w:rPr>
          <w:rFonts w:ascii="Times New Roman"/>
          <w:b/>
          <w:i w:val="false"/>
          <w:color w:val="000000"/>
          <w:sz w:val="28"/>
        </w:rPr>
        <w:t>                 Криминалистік сынақ бойынша</w:t>
      </w:r>
      <w:r>
        <w:br/>
      </w:r>
      <w:r>
        <w:rPr>
          <w:rFonts w:ascii="Times New Roman"/>
          <w:b w:val="false"/>
          <w:i w:val="false"/>
          <w:color w:val="000000"/>
          <w:sz w:val="28"/>
        </w:rPr>
        <w:t>
</w:t>
      </w:r>
      <w:r>
        <w:rPr>
          <w:rFonts w:ascii="Times New Roman"/>
          <w:b/>
          <w:i w:val="false"/>
          <w:color w:val="000000"/>
          <w:sz w:val="28"/>
        </w:rPr>
        <w:t>                      № ____ қорытынды</w:t>
      </w:r>
    </w:p>
    <w:p>
      <w:pPr>
        <w:spacing w:after="0"/>
        <w:ind w:left="0"/>
        <w:jc w:val="both"/>
      </w:pPr>
      <w:r>
        <w:rPr>
          <w:rFonts w:ascii="Times New Roman"/>
          <w:b w:val="false"/>
          <w:i w:val="false"/>
          <w:color w:val="000000"/>
          <w:sz w:val="28"/>
        </w:rPr>
        <w:t>20____ жылғы "____" ________</w:t>
      </w:r>
    </w:p>
    <w:p>
      <w:pPr>
        <w:spacing w:after="0"/>
        <w:ind w:left="0"/>
        <w:jc w:val="both"/>
      </w:pPr>
      <w:r>
        <w:rPr>
          <w:rFonts w:ascii="Times New Roman"/>
          <w:b w:val="false"/>
          <w:i w:val="false"/>
          <w:color w:val="000000"/>
          <w:sz w:val="28"/>
        </w:rPr>
        <w:t>1. Арыз: 20____ жылғы "____" ______________ кіріс № ________________</w:t>
      </w:r>
      <w:r>
        <w:br/>
      </w:r>
      <w:r>
        <w:rPr>
          <w:rFonts w:ascii="Times New Roman"/>
          <w:b w:val="false"/>
          <w:i w:val="false"/>
          <w:color w:val="000000"/>
          <w:sz w:val="28"/>
        </w:rPr>
        <w:t>
Арыз беруші:_________________________________________________________</w:t>
      </w:r>
      <w:r>
        <w:br/>
      </w: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val="false"/>
          <w:i w:val="false"/>
          <w:color w:val="000000"/>
          <w:sz w:val="28"/>
        </w:rPr>
        <w:t>2. Ұсынылған құжаттама:</w:t>
      </w:r>
    </w:p>
    <w:p>
      <w:pPr>
        <w:spacing w:after="0"/>
        <w:ind w:left="0"/>
        <w:jc w:val="both"/>
      </w:pPr>
      <w:r>
        <w:rPr>
          <w:rFonts w:ascii="Times New Roman"/>
          <w:b w:val="false"/>
          <w:i w:val="false"/>
          <w:color w:val="000000"/>
          <w:sz w:val="28"/>
        </w:rPr>
        <w:t>3. Сынақ объектілерінің үлгілері:</w:t>
      </w:r>
    </w:p>
    <w:p>
      <w:pPr>
        <w:spacing w:after="0"/>
        <w:ind w:left="0"/>
        <w:jc w:val="both"/>
      </w:pPr>
      <w:r>
        <w:rPr>
          <w:rFonts w:ascii="Times New Roman"/>
          <w:b/>
          <w:i w:val="false"/>
          <w:color w:val="000000"/>
          <w:sz w:val="28"/>
        </w:rPr>
        <w:t>                   Криминалистік сынақ бойынша</w:t>
      </w:r>
      <w:r>
        <w:br/>
      </w:r>
      <w:r>
        <w:rPr>
          <w:rFonts w:ascii="Times New Roman"/>
          <w:b w:val="false"/>
          <w:i w:val="false"/>
          <w:color w:val="000000"/>
          <w:sz w:val="28"/>
        </w:rPr>
        <w:t>
                               </w:t>
      </w:r>
      <w:r>
        <w:rPr>
          <w:rFonts w:ascii="Times New Roman"/>
          <w:b/>
          <w:i w:val="false"/>
          <w:color w:val="000000"/>
          <w:sz w:val="28"/>
        </w:rPr>
        <w:t>ШЕШІМ</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Министрдің орынбасары ____________________ ______________________</w:t>
      </w:r>
      <w:r>
        <w:br/>
      </w:r>
      <w:r>
        <w:rPr>
          <w:rFonts w:ascii="Times New Roman"/>
          <w:b w:val="false"/>
          <w:i w:val="false"/>
          <w:color w:val="000000"/>
          <w:sz w:val="28"/>
        </w:rPr>
        <w:t>
                             </w:t>
      </w:r>
      <w:r>
        <w:rPr>
          <w:rFonts w:ascii="Times New Roman"/>
          <w:b w:val="false"/>
          <w:i w:val="false"/>
          <w:color w:val="000000"/>
          <w:sz w:val="28"/>
        </w:rPr>
        <w:t xml:space="preserve"> (қолы)                  (Т.А.Ә)</w:t>
      </w:r>
    </w:p>
    <w:bookmarkStart w:name="z51" w:id="12"/>
    <w:p>
      <w:pPr>
        <w:spacing w:after="0"/>
        <w:ind w:left="0"/>
        <w:jc w:val="both"/>
      </w:pPr>
      <w:r>
        <w:rPr>
          <w:rFonts w:ascii="Times New Roman"/>
          <w:b w:val="false"/>
          <w:i w:val="false"/>
          <w:color w:val="000000"/>
          <w:sz w:val="28"/>
        </w:rPr>
        <w:t xml:space="preserve">
Азаматтық және қызметтiк қару </w:t>
      </w:r>
      <w:r>
        <w:br/>
      </w:r>
      <w:r>
        <w:rPr>
          <w:rFonts w:ascii="Times New Roman"/>
          <w:b w:val="false"/>
          <w:i w:val="false"/>
          <w:color w:val="000000"/>
          <w:sz w:val="28"/>
        </w:rPr>
        <w:t xml:space="preserve">
мен оның патрондарына    </w:t>
      </w:r>
      <w:r>
        <w:br/>
      </w:r>
      <w:r>
        <w:rPr>
          <w:rFonts w:ascii="Times New Roman"/>
          <w:b w:val="false"/>
          <w:i w:val="false"/>
          <w:color w:val="000000"/>
          <w:sz w:val="28"/>
        </w:rPr>
        <w:t xml:space="preserve">
криминалистiк талаптар мен   </w:t>
      </w:r>
      <w:r>
        <w:br/>
      </w:r>
      <w:r>
        <w:rPr>
          <w:rFonts w:ascii="Times New Roman"/>
          <w:b w:val="false"/>
          <w:i w:val="false"/>
          <w:color w:val="000000"/>
          <w:sz w:val="28"/>
        </w:rPr>
        <w:t xml:space="preserve">
оларды сынау әдiстерiне   </w:t>
      </w:r>
      <w:r>
        <w:br/>
      </w:r>
      <w:r>
        <w:rPr>
          <w:rFonts w:ascii="Times New Roman"/>
          <w:b w:val="false"/>
          <w:i w:val="false"/>
          <w:color w:val="000000"/>
          <w:sz w:val="28"/>
        </w:rPr>
        <w:t xml:space="preserve">
4-қосымша             </w:t>
      </w:r>
    </w:p>
    <w:bookmarkEnd w:id="12"/>
    <w:bookmarkStart w:name="z52" w:id="13"/>
    <w:p>
      <w:pPr>
        <w:spacing w:after="0"/>
        <w:ind w:left="0"/>
        <w:jc w:val="left"/>
      </w:pPr>
      <w:r>
        <w:rPr>
          <w:rFonts w:ascii="Times New Roman"/>
          <w:b/>
          <w:i w:val="false"/>
          <w:color w:val="000000"/>
        </w:rPr>
        <w:t xml:space="preserve"> 
Криминалистiк сынақтардың анықтамасына ақпараттық парақ</w:t>
      </w:r>
      <w:r>
        <w:br/>
      </w:r>
      <w:r>
        <w:rPr>
          <w:rFonts w:ascii="Times New Roman"/>
          <w:b/>
          <w:i w:val="false"/>
          <w:color w:val="000000"/>
        </w:rPr>
        <w:t>
20 ____жылғы "___"________№ ________анықтама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tblGrid>
      <w:tr>
        <w:trPr>
          <w:trHeight w:val="2925"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Сыналған үлгiнiң жалпы түрiнiң</w:t>
            </w:r>
            <w:r>
              <w:br/>
            </w:r>
            <w:r>
              <w:rPr>
                <w:rFonts w:ascii="Times New Roman"/>
                <w:b w:val="false"/>
                <w:i w:val="false"/>
                <w:color w:val="000000"/>
                <w:sz w:val="20"/>
              </w:rPr>
              <w:t>
</w:t>
            </w:r>
            <w:r>
              <w:rPr>
                <w:rFonts w:ascii="Times New Roman"/>
                <w:b w:val="false"/>
                <w:i w:val="false"/>
                <w:color w:val="000000"/>
                <w:sz w:val="20"/>
              </w:rPr>
              <w:t>фотосуретiне арналған орын</w:t>
            </w:r>
            <w:r>
              <w:br/>
            </w:r>
            <w:r>
              <w:rPr>
                <w:rFonts w:ascii="Times New Roman"/>
                <w:b w:val="false"/>
                <w:i w:val="false"/>
                <w:color w:val="000000"/>
                <w:sz w:val="20"/>
              </w:rPr>
              <w:t>
</w:t>
            </w:r>
            <w:r>
              <w:rPr>
                <w:rFonts w:ascii="Times New Roman"/>
                <w:b w:val="false"/>
                <w:i w:val="false"/>
                <w:color w:val="000000"/>
                <w:sz w:val="20"/>
              </w:rPr>
              <w:t>(өлшемi 9x12)</w:t>
            </w:r>
          </w:p>
        </w:tc>
      </w:tr>
    </w:tbl>
    <w:p>
      <w:pPr>
        <w:spacing w:after="0"/>
        <w:ind w:left="0"/>
        <w:jc w:val="both"/>
      </w:pPr>
      <w:r>
        <w:rPr>
          <w:rFonts w:ascii="Times New Roman"/>
          <w:b w:val="false"/>
          <w:i w:val="false"/>
          <w:color w:val="000000"/>
          <w:sz w:val="28"/>
        </w:rPr>
        <w:t>Бұйым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(сыналған үлгiнiң толық атауы, каталогтар бойынша нөмiрi, базалық</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үлгiсiнiң түрлендiру нөмiрi, жасаушы, жасаушы ел көрсетiледi)</w:t>
      </w:r>
      <w:r>
        <w:br/>
      </w:r>
      <w:r>
        <w:rPr>
          <w:rFonts w:ascii="Times New Roman"/>
          <w:b w:val="false"/>
          <w:i w:val="false"/>
          <w:color w:val="000000"/>
          <w:sz w:val="28"/>
        </w:rPr>
        <w:t>
Нәтиже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(қысқаша қорытынды көрсетiледi)</w:t>
      </w:r>
      <w:r>
        <w:br/>
      </w:r>
      <w:r>
        <w:rPr>
          <w:rFonts w:ascii="Times New Roman"/>
          <w:b w:val="false"/>
          <w:i w:val="false"/>
          <w:color w:val="000000"/>
          <w:sz w:val="28"/>
        </w:rPr>
        <w:t>
Техникалық сипаттамалары:________________________________________</w:t>
      </w:r>
      <w:r>
        <w:br/>
      </w:r>
      <w:r>
        <w:rPr>
          <w:rFonts w:ascii="Times New Roman"/>
          <w:b w:val="false"/>
          <w:i w:val="false"/>
          <w:color w:val="000000"/>
          <w:sz w:val="28"/>
        </w:rPr>
        <w:t>
Қолы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(сынақ зертханасы бастығының немесе оның орынбасарының Т.А.Ә)</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