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7bb7" w14:textId="cca7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Бәсекелестікті қорғау агенттігінің (Монополияға қарсы агенттік) 2011 - 2015 жылдарға арналған стратегиялық жоспары туралы" Қазақстан Республикасы Үкіметінің 2011 жылғы 8 ақпандағы № 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желтоқсандағы № 1466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62-бабына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2011 - 2015 жылдарға арналған стратегиялық жоспары туралы» Қазақстан Республикасы Үкіметінің 2011 жылғы 8 ақпандағы № 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Бәсекелестікті қорғау агенттігінің (Монополияға қарсы агенттік)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бағыттары, мақсаттары, міндеттері, мақсатты индикаторлары, іс-шаралары және нәтиже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бағыттары, мақсаттары, міндеттері, мақсатты индикаторлары, іс-шаралары және нәтиже көрсеткіштері» деген 3.1-кіші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кестедегі реттік нөмірлері 2, 3-жолдар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«Бәсекелестікті қорғау, монополиялық қызметті шектеу және жосықсыз бәсекеге жол бермеуді қамтамасыз ету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 қызметкерге шығындар» деген жолдың реттік нөмірлері 5, 6, 7-бағандарындағы «2281,0», «2464,4» және «2398,8» деген сандар тиісінше «2698», «2920,8» және «2843»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жолдың реттік нөмірі 5-бағанындағы «584127» деген сандар тиісінше «582784»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 бюджеттік шығыстар:» деген жолдағы «588099» деген сандар тиісінше «586756»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«588099» деген сандар тиісінше «586756»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