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7bb7" w14:textId="cca7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Бәсекелестікті қорғау агенттігінің (Монополияға қарсы агенттік) 2011 - 2015 жылдарға арналған стратегиялық жоспары туралы" Қазақстан Республикасы Үкіметінің 2011 жылғы 8 ақпандағы № 97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5 желтоқсандағы № 1466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62-бабына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Бәсекелестікті қорғау агенттігінің (Монополияға қарсы агенттік) 2011 - 2015 жылдарға арналған стратегиялық жоспары туралы» Қазақстан Республикасы Үкіметінің 2011 жылғы 8 ақпандағы № 97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Бәсекелестікті қорғау агенттігінің (Монополияға қарсы агенттік) 2011 - 2015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бағыттары, мақсаттары, міндеттері, мақсатты индикаторлары, іс-шаралары және нәтиже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бағыттары, мақсаттары, міндеттері, мақсатты индикаторлары, іс-шаралары және нәтиже көрсеткіштері» деген 3.1-кіші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кестедегі реттік нөмірлері 2, 3-жолдар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«Бәсекелестікті қорғау, монополиялық қызметті шектеу және жосықсыз бәсекеге жол бермеуді қамтамасыз ету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«Бір қызметкерге шығындар» деген жолдың реттік нөмірлері 5, 6, 7-бағандарындағы «2281,0», «2464,4» және «2398,8» деген сандар тиісінше «2698», «2920,8» және «2843»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жолдың реттік нөмірі 5-бағанындағы «584127» деген сандар тиісінше «582784»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жиынтығы»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«БАРЛЫҒЫ бюджеттік шығыстар:» деген жолдағы «588099» деген сандар тиісінше «586756»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«588099» деген сандар тиісінше «586756»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