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e0a2e" w14:textId="5ce0a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"Күзет қызметін, құрылыс-монтаж жұмыстарын орындау кезіндегі қызметті қоспағанда, күзет дабылы құралдарын монтаждау, ретке келтіру және оларға техникалық қызмет көрсету жөніндегі қызметті лицензиялау ережесін және оларды жүзеге асыруға қойылатын біліктілік талаптарын бекіту туралы" Қазақстан Республикасы Үкіметінің 2007 жылғы 10 тамыздағы № 686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5 желтоқсандағы № 1451 Қаулысы. Күші жойылды - Қазақстан Республикасы Үкіметінің 2012 жылғы 9 қарашадағы N 1421 Қаулысымен</w:t>
      </w:r>
    </w:p>
    <w:p>
      <w:pPr>
        <w:spacing w:after="0"/>
        <w:ind w:left="0"/>
        <w:jc w:val="both"/>
      </w:pPr>
      <w:r>
        <w:rPr>
          <w:rFonts w:ascii="Times New Roman"/>
          <w:b w:val="false"/>
          <w:i w:val="false"/>
          <w:color w:val="ff0000"/>
          <w:sz w:val="28"/>
        </w:rPr>
        <w:t xml:space="preserve">      Ескерту. Күші жойылды - ҚР Үкіметінің 2012.11.09 </w:t>
      </w:r>
      <w:r>
        <w:rPr>
          <w:rFonts w:ascii="Times New Roman"/>
          <w:b w:val="false"/>
          <w:i w:val="false"/>
          <w:color w:val="ff0000"/>
          <w:sz w:val="28"/>
        </w:rPr>
        <w:t>N 1421</w:t>
      </w:r>
      <w:r>
        <w:rPr>
          <w:rFonts w:ascii="Times New Roman"/>
          <w:b w:val="false"/>
          <w:i w:val="false"/>
          <w:color w:val="ff0000"/>
          <w:sz w:val="28"/>
        </w:rPr>
        <w:t xml:space="preserve"> (ресми жарияланғанынан кейін күнтізбелік жиырма бір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кейбір заңнамалық актілеріне рұқсат беру жүйесін жетілдіру мәселелері бойынша өзгерістер мен толықтырулар енгізу туралы" Қазақстан Республикасының 2011 жылғы 15 шілдедегі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"Күзет қызметін, құрылыс-монтаж жұмыстарын орындау кезіндегі қызметті қоспағанда, күзет дабылы құралдарын монтаждау, ретке келтіру және оларға техникалық қызмет көрсету жөніндегі қызметті лицензиялау ережесін және оларды жүзеге асыруға қойылатын біліктілік талаптарын бекіту туралы" Қазақстан Республикасы Үкіметінің 2007 жылғы 10 тамыздағы № 686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2007 ж., № 27, 320-құжат) мынадай өзгерістер енгізілсін:</w:t>
      </w:r>
      <w:r>
        <w:br/>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"Күзет қызметін жүзеге асыруға қойылатын біліктілік талаптарын бекіту туралы";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Қоса беріліп отырған күзет қызметін жүзеге асыруға қойылатын біліктілік талаптары бекітілсін.".</w:t>
      </w:r>
      <w:r>
        <w:br/>
      </w:r>
      <w:r>
        <w:rPr>
          <w:rFonts w:ascii="Times New Roman"/>
          <w:b w:val="false"/>
          <w:i w:val="false"/>
          <w:color w:val="000000"/>
          <w:sz w:val="28"/>
        </w:rPr>
        <w:t>
</w:t>
      </w:r>
      <w:r>
        <w:rPr>
          <w:rFonts w:ascii="Times New Roman"/>
          <w:b w:val="false"/>
          <w:i w:val="false"/>
          <w:color w:val="000000"/>
          <w:sz w:val="28"/>
        </w:rPr>
        <w:t>
      2. Көрсетілген қаулымен бекітілген күзет қызметін жүзеге асыруға қойылатын біліктілік </w:t>
      </w:r>
      <w:r>
        <w:rPr>
          <w:rFonts w:ascii="Times New Roman"/>
          <w:b w:val="false"/>
          <w:i w:val="false"/>
          <w:color w:val="000000"/>
          <w:sz w:val="28"/>
        </w:rPr>
        <w:t>талаптарында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1-тармақта:</w:t>
      </w:r>
      <w:r>
        <w:br/>
      </w:r>
      <w:r>
        <w:rPr>
          <w:rFonts w:ascii="Times New Roman"/>
          <w:b w:val="false"/>
          <w:i w:val="false"/>
          <w:color w:val="000000"/>
          <w:sz w:val="28"/>
        </w:rPr>
        <w:t>
      1)тармақшада:</w:t>
      </w:r>
      <w:r>
        <w:br/>
      </w:r>
      <w:r>
        <w:rPr>
          <w:rFonts w:ascii="Times New Roman"/>
          <w:b w:val="false"/>
          <w:i w:val="false"/>
          <w:color w:val="000000"/>
          <w:sz w:val="28"/>
        </w:rPr>
        <w:t>
      бірінші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жеке күзет ұйымының басшысында, сондай-ақ олардың филиалдарының басшыларында жоғарғы заң білімінің немесе Қарулы Күштерде, өзге де әскерлер мен әскери құрамаларда командалық лауазымдарда немесе құқық қорғау және арнайы органдарда басшы лауазымдарында кемінде үш жыл жұмыс өтілінің болуы;".</w:t>
      </w:r>
      <w:r>
        <w:br/>
      </w:r>
      <w:r>
        <w:rPr>
          <w:rFonts w:ascii="Times New Roman"/>
          <w:b w:val="false"/>
          <w:i w:val="false"/>
          <w:color w:val="000000"/>
          <w:sz w:val="28"/>
        </w:rPr>
        <w:t>
</w:t>
      </w:r>
      <w:r>
        <w:rPr>
          <w:rFonts w:ascii="Times New Roman"/>
          <w:b w:val="false"/>
          <w:i w:val="false"/>
          <w:color w:val="000000"/>
          <w:sz w:val="28"/>
        </w:rPr>
        <w:t>
      2. Осы қаулы 2012 жылғы 30 қаңтардан бастап қолданысқа енгізіледі және ресми жариялануға тиіс.</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