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41f2" w14:textId="4964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Грузия Үкіметі арасында Терроризмге, есірткі құралдарының, психотроптық заттар мен прекурсорлардың заңсыз айналымына, ұйымдасқан және өзге де қылмыс түрлеріне қарсы күрестегі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5 желтоқсандағы № 1450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2005 жылғы 31 наурызда Астанада жасалған Қазақстан Республикасының Үкіметі мен Грузия Үкіметі арасында Терроризмге, есірткі құралдарының, психотроптық заттар мен прекурсорлардың заңсыз айналымына, ұйымдасқан және өзге де қылмыс түрлеріне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5 желтоқсандағы</w:t>
      </w:r>
      <w:r>
        <w:br/>
      </w:r>
      <w:r>
        <w:rPr>
          <w:rFonts w:ascii="Times New Roman"/>
          <w:b w:val="false"/>
          <w:i w:val="false"/>
          <w:color w:val="000000"/>
          <w:sz w:val="28"/>
        </w:rPr>
        <w:t xml:space="preserve">
№ 1450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Грузия Үкіметі арасында Терроризмге, есірткі құралдарының, психотроптық заттар мен прекурсорлардың заңсыз айналымына, ұйымдасқан және өзге де қылмыс түрлеріне қарсы күрестегі ынтымақтастық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ff0000"/>
          <w:sz w:val="28"/>
        </w:rPr>
        <w:t>(2012 жылғы 26 қаңтарында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3, 35-құжат)</w:t>
      </w:r>
    </w:p>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Грузия Үкіметі,</w:t>
      </w:r>
      <w:r>
        <w:br/>
      </w:r>
      <w:r>
        <w:rPr>
          <w:rFonts w:ascii="Times New Roman"/>
          <w:b w:val="false"/>
          <w:i w:val="false"/>
          <w:color w:val="000000"/>
          <w:sz w:val="28"/>
        </w:rPr>
        <w:t>
</w:t>
      </w:r>
      <w:r>
        <w:rPr>
          <w:rFonts w:ascii="Times New Roman"/>
          <w:b w:val="false"/>
          <w:i w:val="false"/>
          <w:color w:val="000000"/>
          <w:sz w:val="28"/>
        </w:rPr>
        <w:t>
      терроризмге, есірткі құралдарының, психотроптық заттар мен прекурсорлардың заңсыз айналымына және ұйымдасқан қылмысқа қарсы күресу мақсатында ынтымақтастықтың маңызды мәні бар екеніне көз жеткізе отырып,</w:t>
      </w:r>
      <w:r>
        <w:br/>
      </w:r>
      <w:r>
        <w:rPr>
          <w:rFonts w:ascii="Times New Roman"/>
          <w:b w:val="false"/>
          <w:i w:val="false"/>
          <w:color w:val="000000"/>
          <w:sz w:val="28"/>
        </w:rPr>
        <w:t>
</w:t>
      </w:r>
      <w:r>
        <w:rPr>
          <w:rFonts w:ascii="Times New Roman"/>
          <w:b w:val="false"/>
          <w:i w:val="false"/>
          <w:color w:val="000000"/>
          <w:sz w:val="28"/>
        </w:rPr>
        <w:t>
      терроризмге қарсы бірлесіп күрес жүргізудегі өздерінің ниеттерін растай отырып,</w:t>
      </w:r>
      <w:r>
        <w:br/>
      </w:r>
      <w:r>
        <w:rPr>
          <w:rFonts w:ascii="Times New Roman"/>
          <w:b w:val="false"/>
          <w:i w:val="false"/>
          <w:color w:val="000000"/>
          <w:sz w:val="28"/>
        </w:rPr>
        <w:t>
</w:t>
      </w:r>
      <w:r>
        <w:rPr>
          <w:rFonts w:ascii="Times New Roman"/>
          <w:b w:val="false"/>
          <w:i w:val="false"/>
          <w:color w:val="000000"/>
          <w:sz w:val="28"/>
        </w:rPr>
        <w:t>
      есірткі құралдарының, психотроптық заттар мен прекурсорлардың заңсыз айналымының және оларды теріс пайдалану үрдісінің өсуіне алаңдаушылық білдіре отырып,</w:t>
      </w:r>
      <w:r>
        <w:br/>
      </w:r>
      <w:r>
        <w:rPr>
          <w:rFonts w:ascii="Times New Roman"/>
          <w:b w:val="false"/>
          <w:i w:val="false"/>
          <w:color w:val="000000"/>
          <w:sz w:val="28"/>
        </w:rPr>
        <w:t>
</w:t>
      </w:r>
      <w:r>
        <w:rPr>
          <w:rFonts w:ascii="Times New Roman"/>
          <w:b w:val="false"/>
          <w:i w:val="false"/>
          <w:color w:val="000000"/>
          <w:sz w:val="28"/>
        </w:rPr>
        <w:t>
      заңсыз көші-қонға және экономика саласындағы қылмыстарға қарсы күрес жөнінде тиімді шаралар қабылдауға ниет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3" w:id="4"/>
    <w:p>
      <w:pPr>
        <w:spacing w:after="0"/>
        <w:ind w:left="0"/>
        <w:jc w:val="left"/>
      </w:pPr>
      <w:r>
        <w:rPr>
          <w:rFonts w:ascii="Times New Roman"/>
          <w:b/>
          <w:i w:val="false"/>
          <w:color w:val="000000"/>
        </w:rPr>
        <w:t xml:space="preserve"> 
1-бап</w:t>
      </w:r>
    </w:p>
    <w:bookmarkEnd w:id="4"/>
    <w:bookmarkStart w:name="z14" w:id="5"/>
    <w:p>
      <w:pPr>
        <w:spacing w:after="0"/>
        <w:ind w:left="0"/>
        <w:jc w:val="both"/>
      </w:pPr>
      <w:r>
        <w:rPr>
          <w:rFonts w:ascii="Times New Roman"/>
          <w:b w:val="false"/>
          <w:i w:val="false"/>
          <w:color w:val="000000"/>
          <w:sz w:val="28"/>
        </w:rPr>
        <w:t>
      Егер Тараптар мемлекеттерінің аумақтарында қылмыс жасалатын немесе оларға дайындық жүргізілетін болса Тараптар өз мемлекеттерінің ұлттық заңнамаларына сәйкес ұйымдасқан қылмысқа, есірткі құралдарының, психотроптық заттар мен прекурсорлардың заңсыз айналымына, терроризмге қарсы күрес саласында ынтымақтастықты жүзеге асырады.</w:t>
      </w:r>
    </w:p>
    <w:bookmarkEnd w:id="5"/>
    <w:bookmarkStart w:name="z15" w:id="6"/>
    <w:p>
      <w:pPr>
        <w:spacing w:after="0"/>
        <w:ind w:left="0"/>
        <w:jc w:val="left"/>
      </w:pPr>
      <w:r>
        <w:rPr>
          <w:rFonts w:ascii="Times New Roman"/>
          <w:b/>
          <w:i w:val="false"/>
          <w:color w:val="000000"/>
        </w:rPr>
        <w:t xml:space="preserve"> 
2-бап</w:t>
      </w:r>
    </w:p>
    <w:bookmarkEnd w:id="6"/>
    <w:bookmarkStart w:name="z16" w:id="7"/>
    <w:p>
      <w:pPr>
        <w:spacing w:after="0"/>
        <w:ind w:left="0"/>
        <w:jc w:val="both"/>
      </w:pPr>
      <w:r>
        <w:rPr>
          <w:rFonts w:ascii="Times New Roman"/>
          <w:b w:val="false"/>
          <w:i w:val="false"/>
          <w:color w:val="000000"/>
          <w:sz w:val="28"/>
        </w:rPr>
        <w:t>
      Терроризмнің қандай да бір көріністеріне қарсы күресу үшін Тараптар өз мемлекеттерінің ұлттық заңнамаларына сәйкес, сондай-ақ осы Келісімнің ережелеріне сәйкес:</w:t>
      </w:r>
      <w:r>
        <w:br/>
      </w:r>
      <w:r>
        <w:rPr>
          <w:rFonts w:ascii="Times New Roman"/>
          <w:b w:val="false"/>
          <w:i w:val="false"/>
          <w:color w:val="000000"/>
          <w:sz w:val="28"/>
        </w:rPr>
        <w:t>
</w:t>
      </w:r>
      <w:r>
        <w:rPr>
          <w:rFonts w:ascii="Times New Roman"/>
          <w:b w:val="false"/>
          <w:i w:val="false"/>
          <w:color w:val="000000"/>
          <w:sz w:val="28"/>
        </w:rPr>
        <w:t>
      1) терроризмнің жоспарланған және жасалған актілері туралы, террористік ұйымдар мен топтар, сондай-ақ мұндай қылмыстарға қатысатын адамдар туралы, мұндай қылмыстарды жасаудың нысандары мен әдістері және пайдаланатын құралдар туралы ақпаратпен, сондай-ақ терроризмге қарсы күресу және Тараптардың қоғамдық және мемлекеттік қауіпсіздігіне қауіп төндіретін қылмыстардың жолын кесу үшін қажетті мәліметтермен алмасады;</w:t>
      </w:r>
      <w:r>
        <w:br/>
      </w:r>
      <w:r>
        <w:rPr>
          <w:rFonts w:ascii="Times New Roman"/>
          <w:b w:val="false"/>
          <w:i w:val="false"/>
          <w:color w:val="000000"/>
          <w:sz w:val="28"/>
        </w:rPr>
        <w:t>
</w:t>
      </w:r>
      <w:r>
        <w:rPr>
          <w:rFonts w:ascii="Times New Roman"/>
          <w:b w:val="false"/>
          <w:i w:val="false"/>
          <w:color w:val="000000"/>
          <w:sz w:val="28"/>
        </w:rPr>
        <w:t>
      2) террористік ұйымдар мен террористік іс-әрекетке қатысы бар адамдарға көрсетілетін қолдау, оның ішінде қаржыландыру көздері туралы ақпаратпен алмасады;</w:t>
      </w:r>
      <w:r>
        <w:br/>
      </w:r>
      <w:r>
        <w:rPr>
          <w:rFonts w:ascii="Times New Roman"/>
          <w:b w:val="false"/>
          <w:i w:val="false"/>
          <w:color w:val="000000"/>
          <w:sz w:val="28"/>
        </w:rPr>
        <w:t>
</w:t>
      </w:r>
      <w:r>
        <w:rPr>
          <w:rFonts w:ascii="Times New Roman"/>
          <w:b w:val="false"/>
          <w:i w:val="false"/>
          <w:color w:val="000000"/>
          <w:sz w:val="28"/>
        </w:rPr>
        <w:t>
      3) қару-жарақты, оқ-дәрілерді, әскери техниканы, жарылғыш және улы заттарды, ядролық және радиоактивті материалдарды заңсыз сатумен айналысатын адамдар мен ұйымдар туралы, сондай-ақ олардың Тараптар мемлекеттерінің аумағы бойынша жүріп-тұру арналары туралы ақпаратпен алмасады;</w:t>
      </w:r>
      <w:r>
        <w:br/>
      </w:r>
      <w:r>
        <w:rPr>
          <w:rFonts w:ascii="Times New Roman"/>
          <w:b w:val="false"/>
          <w:i w:val="false"/>
          <w:color w:val="000000"/>
          <w:sz w:val="28"/>
        </w:rPr>
        <w:t>
</w:t>
      </w:r>
      <w:r>
        <w:rPr>
          <w:rFonts w:ascii="Times New Roman"/>
          <w:b w:val="false"/>
          <w:i w:val="false"/>
          <w:color w:val="000000"/>
          <w:sz w:val="28"/>
        </w:rPr>
        <w:t>
      4) террористік сипаттағы қылмыстардың алдын алуға, анықтауға, жолын кесуге бағытталған Тараптардың біреуінің сұрау салуы бойынша жедел-іздестіру іс-шараларын өткізеді;</w:t>
      </w:r>
      <w:r>
        <w:br/>
      </w:r>
      <w:r>
        <w:rPr>
          <w:rFonts w:ascii="Times New Roman"/>
          <w:b w:val="false"/>
          <w:i w:val="false"/>
          <w:color w:val="000000"/>
          <w:sz w:val="28"/>
        </w:rPr>
        <w:t>
</w:t>
      </w:r>
      <w:r>
        <w:rPr>
          <w:rFonts w:ascii="Times New Roman"/>
          <w:b w:val="false"/>
          <w:i w:val="false"/>
          <w:color w:val="000000"/>
          <w:sz w:val="28"/>
        </w:rPr>
        <w:t>
      5) терроризмге қарсы күрес, террористік көріністерге қарсы іс-қимылдың нысандары мен әдістеріне қатысты тәжірибе алмасу мәселелері бойынша бірлескен жұмыс кездесулері мен консультациялар өткізеді.</w:t>
      </w:r>
    </w:p>
    <w:bookmarkEnd w:id="7"/>
    <w:bookmarkStart w:name="z22" w:id="8"/>
    <w:p>
      <w:pPr>
        <w:spacing w:after="0"/>
        <w:ind w:left="0"/>
        <w:jc w:val="left"/>
      </w:pPr>
      <w:r>
        <w:rPr>
          <w:rFonts w:ascii="Times New Roman"/>
          <w:b/>
          <w:i w:val="false"/>
          <w:color w:val="000000"/>
        </w:rPr>
        <w:t xml:space="preserve"> 
3-бап</w:t>
      </w:r>
    </w:p>
    <w:bookmarkEnd w:id="8"/>
    <w:bookmarkStart w:name="z23" w:id="9"/>
    <w:p>
      <w:pPr>
        <w:spacing w:after="0"/>
        <w:ind w:left="0"/>
        <w:jc w:val="both"/>
      </w:pPr>
      <w:r>
        <w:rPr>
          <w:rFonts w:ascii="Times New Roman"/>
          <w:b w:val="false"/>
          <w:i w:val="false"/>
          <w:color w:val="000000"/>
          <w:sz w:val="28"/>
        </w:rPr>
        <w:t>
      Құрамында есірткі құралдарының, психотроптық заттар мен прекурсорлар бар өсімдіктерді заңсыз өсірудің, есірткі құралдары мен психотроптық заттарды, прекурсорларды өндірудің, оларды дайындауға пайдаланылатын құрал-саймандардың немесе жабдықтардың заңсыз айналымының жолын кесу үшін Тараптар өз мемлекеттерінің ұлттық заңнамаларының негізінде:</w:t>
      </w:r>
      <w:r>
        <w:br/>
      </w:r>
      <w:r>
        <w:rPr>
          <w:rFonts w:ascii="Times New Roman"/>
          <w:b w:val="false"/>
          <w:i w:val="false"/>
          <w:color w:val="000000"/>
          <w:sz w:val="28"/>
        </w:rPr>
        <w:t>
</w:t>
      </w:r>
      <w:r>
        <w:rPr>
          <w:rFonts w:ascii="Times New Roman"/>
          <w:b w:val="false"/>
          <w:i w:val="false"/>
          <w:color w:val="000000"/>
          <w:sz w:val="28"/>
        </w:rPr>
        <w:t>
      1) есірткі құралдарының, психотроптық заттар мен прекурсорлардың заңсыз айналымына тартылған адамдар туралы; осы адамдардың жасырын баспаналары, көлік құралдары және жұмыс әдістері туралы; есірткі құралдарының, психотроптық заттар мен прекурсорлардың шығу жері мен мақсаты туралы ақпаратпен, сондай-ақ есірткі құралдарының, психотроптық заттар мен прекурсорлармен байланысты қылмыстардың алдын алуға және жолын кесуге қажетті өзге де ақпаратпен алмасады;</w:t>
      </w:r>
      <w:r>
        <w:br/>
      </w:r>
      <w:r>
        <w:rPr>
          <w:rFonts w:ascii="Times New Roman"/>
          <w:b w:val="false"/>
          <w:i w:val="false"/>
          <w:color w:val="000000"/>
          <w:sz w:val="28"/>
        </w:rPr>
        <w:t>
</w:t>
      </w:r>
      <w:r>
        <w:rPr>
          <w:rFonts w:ascii="Times New Roman"/>
          <w:b w:val="false"/>
          <w:i w:val="false"/>
          <w:color w:val="000000"/>
          <w:sz w:val="28"/>
        </w:rPr>
        <w:t>
      2) есірткі құралдарының, психотроптық заттар мен прекурсорлардың заңсыз айналымының әдістері туралы ақпаратпен алмасады;</w:t>
      </w:r>
      <w:r>
        <w:br/>
      </w:r>
      <w:r>
        <w:rPr>
          <w:rFonts w:ascii="Times New Roman"/>
          <w:b w:val="false"/>
          <w:i w:val="false"/>
          <w:color w:val="000000"/>
          <w:sz w:val="28"/>
        </w:rPr>
        <w:t>
</w:t>
      </w:r>
      <w:r>
        <w:rPr>
          <w:rFonts w:ascii="Times New Roman"/>
          <w:b w:val="false"/>
          <w:i w:val="false"/>
          <w:color w:val="000000"/>
          <w:sz w:val="28"/>
        </w:rPr>
        <w:t>
      3) есірткі құралдарының, психотроптық заттар мен прекурсорлардың заңсыз айналымымен және оларды теріс пайдаланумен байланысты қылмыстар бойынша криминалистикалық және криминологиялық зерттеулердің нәтижелерімен алмасады;</w:t>
      </w:r>
      <w:r>
        <w:br/>
      </w:r>
      <w:r>
        <w:rPr>
          <w:rFonts w:ascii="Times New Roman"/>
          <w:b w:val="false"/>
          <w:i w:val="false"/>
          <w:color w:val="000000"/>
          <w:sz w:val="28"/>
        </w:rPr>
        <w:t>
</w:t>
      </w:r>
      <w:r>
        <w:rPr>
          <w:rFonts w:ascii="Times New Roman"/>
          <w:b w:val="false"/>
          <w:i w:val="false"/>
          <w:color w:val="000000"/>
          <w:sz w:val="28"/>
        </w:rPr>
        <w:t>
      4) теріс мақсатта пайдаланылатын есірткі құралдарының, психотроптық заттар мен прекурсорлардың үлгілерін бір-біріне ұсынады;</w:t>
      </w:r>
      <w:r>
        <w:br/>
      </w:r>
      <w:r>
        <w:rPr>
          <w:rFonts w:ascii="Times New Roman"/>
          <w:b w:val="false"/>
          <w:i w:val="false"/>
          <w:color w:val="000000"/>
          <w:sz w:val="28"/>
        </w:rPr>
        <w:t>
</w:t>
      </w:r>
      <w:r>
        <w:rPr>
          <w:rFonts w:ascii="Times New Roman"/>
          <w:b w:val="false"/>
          <w:i w:val="false"/>
          <w:color w:val="000000"/>
          <w:sz w:val="28"/>
        </w:rPr>
        <w:t>
      5) есірткі құралдарының, психотроптық заттар мен прекурсорлардың заңды айналымын осы салада болуы мүмкін теріс пайдалануларға баса назар аудара отырып, бақылау жөнінде тәжірибе алмасады;</w:t>
      </w:r>
      <w:r>
        <w:br/>
      </w:r>
      <w:r>
        <w:rPr>
          <w:rFonts w:ascii="Times New Roman"/>
          <w:b w:val="false"/>
          <w:i w:val="false"/>
          <w:color w:val="000000"/>
          <w:sz w:val="28"/>
        </w:rPr>
        <w:t>
</w:t>
      </w:r>
      <w:r>
        <w:rPr>
          <w:rFonts w:ascii="Times New Roman"/>
          <w:b w:val="false"/>
          <w:i w:val="false"/>
          <w:color w:val="000000"/>
          <w:sz w:val="28"/>
        </w:rPr>
        <w:t>
      6) есірткі құралдарының, психотроптық заттар мен прекурсорлардың заңсыз айналымын болдырмау жөнінде келісілген шаралар қабылдайды.</w:t>
      </w:r>
    </w:p>
    <w:bookmarkEnd w:id="9"/>
    <w:bookmarkStart w:name="z30" w:id="10"/>
    <w:p>
      <w:pPr>
        <w:spacing w:after="0"/>
        <w:ind w:left="0"/>
        <w:jc w:val="left"/>
      </w:pPr>
      <w:r>
        <w:rPr>
          <w:rFonts w:ascii="Times New Roman"/>
          <w:b/>
          <w:i w:val="false"/>
          <w:color w:val="000000"/>
        </w:rPr>
        <w:t xml:space="preserve"> 
4-бап</w:t>
      </w:r>
    </w:p>
    <w:bookmarkEnd w:id="10"/>
    <w:bookmarkStart w:name="z31" w:id="11"/>
    <w:p>
      <w:pPr>
        <w:spacing w:after="0"/>
        <w:ind w:left="0"/>
        <w:jc w:val="both"/>
      </w:pPr>
      <w:r>
        <w:rPr>
          <w:rFonts w:ascii="Times New Roman"/>
          <w:b w:val="false"/>
          <w:i w:val="false"/>
          <w:color w:val="000000"/>
          <w:sz w:val="28"/>
        </w:rPr>
        <w:t>
      Қылмысты, әсіресе ұйымдасқан қылмысты анықтауда, алдын алуда, жолын кесуде және оның деңгейін төмендетуде ынтымақтастықты жүзеге асыра отырып, Тараптар:</w:t>
      </w:r>
      <w:r>
        <w:br/>
      </w:r>
      <w:r>
        <w:rPr>
          <w:rFonts w:ascii="Times New Roman"/>
          <w:b w:val="false"/>
          <w:i w:val="false"/>
          <w:color w:val="000000"/>
          <w:sz w:val="28"/>
        </w:rPr>
        <w:t>
</w:t>
      </w:r>
      <w:r>
        <w:rPr>
          <w:rFonts w:ascii="Times New Roman"/>
          <w:b w:val="false"/>
          <w:i w:val="false"/>
          <w:color w:val="000000"/>
          <w:sz w:val="28"/>
        </w:rPr>
        <w:t>
      1) ұйымдасқан қылмыстық әрекетке тартылған адамдар, қылмыскерлердің байланыстары, ұйымдасқан қылмыстық топтардың құрылымы, жекелеген қылмыскерлер мен ұйымдасқан қылмыстық топтардың қарым-қатынастары, істер бойынша фактілер туралы (әсіресе, қылмыстың жасалған уақыты, орны және әдісі туралы), қылмыстардың дәрежесі мен түрлері, қабылданған шаралар, мұндай қылмыстарды ескертуге және жолын кесуге қажет деңгейде іске қатысты басқа да кез-келген детальдар туралы ақпаратпен алмасады;</w:t>
      </w:r>
      <w:r>
        <w:br/>
      </w:r>
      <w:r>
        <w:rPr>
          <w:rFonts w:ascii="Times New Roman"/>
          <w:b w:val="false"/>
          <w:i w:val="false"/>
          <w:color w:val="000000"/>
          <w:sz w:val="28"/>
        </w:rPr>
        <w:t>
</w:t>
      </w:r>
      <w:r>
        <w:rPr>
          <w:rFonts w:ascii="Times New Roman"/>
          <w:b w:val="false"/>
          <w:i w:val="false"/>
          <w:color w:val="000000"/>
          <w:sz w:val="28"/>
        </w:rPr>
        <w:t>
      2) Тараптардың біреуінің сұрау салуы бойынша сұрау салып отырған Тарап мемлекетінің ұлттық заңнамасында көзделген жедел және тергеу іс-шараларын жүзеге асырады;</w:t>
      </w:r>
      <w:r>
        <w:br/>
      </w:r>
      <w:r>
        <w:rPr>
          <w:rFonts w:ascii="Times New Roman"/>
          <w:b w:val="false"/>
          <w:i w:val="false"/>
          <w:color w:val="000000"/>
          <w:sz w:val="28"/>
        </w:rPr>
        <w:t>
</w:t>
      </w:r>
      <w:r>
        <w:rPr>
          <w:rFonts w:ascii="Times New Roman"/>
          <w:b w:val="false"/>
          <w:i w:val="false"/>
          <w:color w:val="000000"/>
          <w:sz w:val="28"/>
        </w:rPr>
        <w:t>
      3) халықаралық қылмыс жасаудың әдістері мен оның жаңа нысандары саласындағы ақпаратпен және тәжірибемен алмасады;</w:t>
      </w:r>
      <w:r>
        <w:br/>
      </w:r>
      <w:r>
        <w:rPr>
          <w:rFonts w:ascii="Times New Roman"/>
          <w:b w:val="false"/>
          <w:i w:val="false"/>
          <w:color w:val="000000"/>
          <w:sz w:val="28"/>
        </w:rPr>
        <w:t>
</w:t>
      </w:r>
      <w:r>
        <w:rPr>
          <w:rFonts w:ascii="Times New Roman"/>
          <w:b w:val="false"/>
          <w:i w:val="false"/>
          <w:color w:val="000000"/>
          <w:sz w:val="28"/>
        </w:rPr>
        <w:t>
      4) өздерінің криминалистикалық, криминологиялық және басқа да іске қатысты криминалдық зерттеулердің нәтижелерімен алмасады. Тергеу және өздерінің жұмыс әдістерін пайдалану жөніндегі өздерінің тәжірибесі және жабдықтары туралы оларды жетілдіру мақсатында өзара бір-біріне хабарлайды;</w:t>
      </w:r>
      <w:r>
        <w:br/>
      </w:r>
      <w:r>
        <w:rPr>
          <w:rFonts w:ascii="Times New Roman"/>
          <w:b w:val="false"/>
          <w:i w:val="false"/>
          <w:color w:val="000000"/>
          <w:sz w:val="28"/>
        </w:rPr>
        <w:t>
</w:t>
      </w:r>
      <w:r>
        <w:rPr>
          <w:rFonts w:ascii="Times New Roman"/>
          <w:b w:val="false"/>
          <w:i w:val="false"/>
          <w:color w:val="000000"/>
          <w:sz w:val="28"/>
        </w:rPr>
        <w:t>
      5) ұйымдасқан қылмысқа қарсы күрес жөнінде өзара іс-қимыл жасасуды нығайту мақсатында мамандардың біліктілігін арттыру үшін оларды өзара тағылымдамадан өткізеді, криминалистикалық, криминологиялық және сот-медициналық сараптама саласындағы тәжірибемен және ғылыми жетістіктермен алмасады;</w:t>
      </w:r>
      <w:r>
        <w:br/>
      </w:r>
      <w:r>
        <w:rPr>
          <w:rFonts w:ascii="Times New Roman"/>
          <w:b w:val="false"/>
          <w:i w:val="false"/>
          <w:color w:val="000000"/>
          <w:sz w:val="28"/>
        </w:rPr>
        <w:t>
</w:t>
      </w:r>
      <w:r>
        <w:rPr>
          <w:rFonts w:ascii="Times New Roman"/>
          <w:b w:val="false"/>
          <w:i w:val="false"/>
          <w:color w:val="000000"/>
          <w:sz w:val="28"/>
        </w:rPr>
        <w:t>
      6) қажет болған жағдайда ұйымдасқан қылмысқа қарсы күрес жөнінде бірлескен іс-шараларды жүзеге асырады, оларды дайындау және оны іске асыру үшін жұмыс кездесулерін өткізеді.</w:t>
      </w:r>
    </w:p>
    <w:bookmarkEnd w:id="11"/>
    <w:bookmarkStart w:name="z38" w:id="12"/>
    <w:p>
      <w:pPr>
        <w:spacing w:after="0"/>
        <w:ind w:left="0"/>
        <w:jc w:val="left"/>
      </w:pPr>
      <w:r>
        <w:rPr>
          <w:rFonts w:ascii="Times New Roman"/>
          <w:b/>
          <w:i w:val="false"/>
          <w:color w:val="000000"/>
        </w:rPr>
        <w:t xml:space="preserve"> 
5-бап</w:t>
      </w:r>
    </w:p>
    <w:bookmarkEnd w:id="12"/>
    <w:bookmarkStart w:name="z39" w:id="13"/>
    <w:p>
      <w:pPr>
        <w:spacing w:after="0"/>
        <w:ind w:left="0"/>
        <w:jc w:val="both"/>
      </w:pPr>
      <w:r>
        <w:rPr>
          <w:rFonts w:ascii="Times New Roman"/>
          <w:b w:val="false"/>
          <w:i w:val="false"/>
          <w:color w:val="000000"/>
          <w:sz w:val="28"/>
        </w:rPr>
        <w:t>
      Сонымен қатар Тараптар ынтымақтастығы мыналарды:</w:t>
      </w:r>
      <w:r>
        <w:br/>
      </w:r>
      <w:r>
        <w:rPr>
          <w:rFonts w:ascii="Times New Roman"/>
          <w:b w:val="false"/>
          <w:i w:val="false"/>
          <w:color w:val="000000"/>
          <w:sz w:val="28"/>
        </w:rPr>
        <w:t>
</w:t>
      </w:r>
      <w:r>
        <w:rPr>
          <w:rFonts w:ascii="Times New Roman"/>
          <w:b w:val="false"/>
          <w:i w:val="false"/>
          <w:color w:val="000000"/>
          <w:sz w:val="28"/>
        </w:rPr>
        <w:t>
      1) заңсыз өндірілген табыстарды заңдастыруға, сондай-ақ заңсыз қаржы операцияларына қарсы күрестегі ынтымақтастықты;</w:t>
      </w:r>
      <w:r>
        <w:br/>
      </w:r>
      <w:r>
        <w:rPr>
          <w:rFonts w:ascii="Times New Roman"/>
          <w:b w:val="false"/>
          <w:i w:val="false"/>
          <w:color w:val="000000"/>
          <w:sz w:val="28"/>
        </w:rPr>
        <w:t>
</w:t>
      </w:r>
      <w:r>
        <w:rPr>
          <w:rFonts w:ascii="Times New Roman"/>
          <w:b w:val="false"/>
          <w:i w:val="false"/>
          <w:color w:val="000000"/>
          <w:sz w:val="28"/>
        </w:rPr>
        <w:t>
      2) қылмыстық іс-әрекет нәтижесінде туындаған заңсыз табыстар туралы ақпаратпен алмасуды;</w:t>
      </w:r>
      <w:r>
        <w:br/>
      </w:r>
      <w:r>
        <w:rPr>
          <w:rFonts w:ascii="Times New Roman"/>
          <w:b w:val="false"/>
          <w:i w:val="false"/>
          <w:color w:val="000000"/>
          <w:sz w:val="28"/>
        </w:rPr>
        <w:t>
</w:t>
      </w:r>
      <w:r>
        <w:rPr>
          <w:rFonts w:ascii="Times New Roman"/>
          <w:b w:val="false"/>
          <w:i w:val="false"/>
          <w:color w:val="000000"/>
          <w:sz w:val="28"/>
        </w:rPr>
        <w:t>
      3) заңсыз көші-қонға қарсы күрес саласындағы тәжірибемен және нормативтік актілермен, сондай-ақ Тараптар мемлекеттерінің аумағына шетелдіктердің келу тәртібін реттейтін нормативтік құқықтық актілермен алмасуды;</w:t>
      </w:r>
      <w:r>
        <w:br/>
      </w:r>
      <w:r>
        <w:rPr>
          <w:rFonts w:ascii="Times New Roman"/>
          <w:b w:val="false"/>
          <w:i w:val="false"/>
          <w:color w:val="000000"/>
          <w:sz w:val="28"/>
        </w:rPr>
        <w:t>
</w:t>
      </w:r>
      <w:r>
        <w:rPr>
          <w:rFonts w:ascii="Times New Roman"/>
          <w:b w:val="false"/>
          <w:i w:val="false"/>
          <w:color w:val="000000"/>
          <w:sz w:val="28"/>
        </w:rPr>
        <w:t>
      4) адамдарды сатуға қарсы күресте екінші Тарап үшін қажетті, сондай-ақ заңсыз көші-қонды ұйымдастыруға қатысы бар заңды және жеке тұлғаларға және көшіп-қонушыларды ауыстырудың анықталған арналарына қатысты ақпаратпен алмасуды қамтиды;</w:t>
      </w:r>
      <w:r>
        <w:br/>
      </w:r>
      <w:r>
        <w:rPr>
          <w:rFonts w:ascii="Times New Roman"/>
          <w:b w:val="false"/>
          <w:i w:val="false"/>
          <w:color w:val="000000"/>
          <w:sz w:val="28"/>
        </w:rPr>
        <w:t>
</w:t>
      </w:r>
      <w:r>
        <w:rPr>
          <w:rFonts w:ascii="Times New Roman"/>
          <w:b w:val="false"/>
          <w:i w:val="false"/>
          <w:color w:val="000000"/>
          <w:sz w:val="28"/>
        </w:rPr>
        <w:t>
      5) осы Келісімде көрсетілген қылмыстық іс-әрекеттерге қарсы күрес саласындағы нормативтік актілермен алмасуды қосады.</w:t>
      </w:r>
    </w:p>
    <w:bookmarkEnd w:id="13"/>
    <w:bookmarkStart w:name="z45" w:id="14"/>
    <w:p>
      <w:pPr>
        <w:spacing w:after="0"/>
        <w:ind w:left="0"/>
        <w:jc w:val="left"/>
      </w:pPr>
      <w:r>
        <w:rPr>
          <w:rFonts w:ascii="Times New Roman"/>
          <w:b/>
          <w:i w:val="false"/>
          <w:color w:val="000000"/>
        </w:rPr>
        <w:t xml:space="preserve"> 
6-бап</w:t>
      </w:r>
    </w:p>
    <w:bookmarkEnd w:id="14"/>
    <w:bookmarkStart w:name="z46" w:id="15"/>
    <w:p>
      <w:pPr>
        <w:spacing w:after="0"/>
        <w:ind w:left="0"/>
        <w:jc w:val="both"/>
      </w:pPr>
      <w:r>
        <w:rPr>
          <w:rFonts w:ascii="Times New Roman"/>
          <w:b w:val="false"/>
          <w:i w:val="false"/>
          <w:color w:val="000000"/>
          <w:sz w:val="28"/>
        </w:rPr>
        <w:t>
      1. Осы Келісімнің ережелерін орындау мақсатында барлық байланыстар тікелей Тараптар мемлекеттерінің орталық құзыретті органдары арасында жүзеге асырылатын болады.</w:t>
      </w:r>
      <w:r>
        <w:br/>
      </w:r>
      <w:r>
        <w:rPr>
          <w:rFonts w:ascii="Times New Roman"/>
          <w:b w:val="false"/>
          <w:i w:val="false"/>
          <w:color w:val="000000"/>
          <w:sz w:val="28"/>
        </w:rPr>
        <w:t>
</w:t>
      </w:r>
      <w:r>
        <w:rPr>
          <w:rFonts w:ascii="Times New Roman"/>
          <w:b w:val="false"/>
          <w:i w:val="false"/>
          <w:color w:val="000000"/>
          <w:sz w:val="28"/>
        </w:rPr>
        <w:t>
      2. Осы Келісімнің мақсаттары үшін Тараптар мемлекеттерінің орталық құзыретті органдары мыналар болып табылады:</w:t>
      </w:r>
      <w:r>
        <w:br/>
      </w:r>
      <w:r>
        <w:rPr>
          <w:rFonts w:ascii="Times New Roman"/>
          <w:b w:val="false"/>
          <w:i w:val="false"/>
          <w:color w:val="000000"/>
          <w:sz w:val="28"/>
        </w:rPr>
        <w:t>
</w:t>
      </w:r>
      <w:r>
        <w:rPr>
          <w:rFonts w:ascii="Times New Roman"/>
          <w:b w:val="false"/>
          <w:i w:val="false"/>
          <w:color w:val="000000"/>
          <w:sz w:val="28"/>
        </w:rPr>
        <w:t>
      1) Қазақстан тарапынан:</w:t>
      </w:r>
      <w:r>
        <w:br/>
      </w:r>
      <w:r>
        <w:rPr>
          <w:rFonts w:ascii="Times New Roman"/>
          <w:b w:val="false"/>
          <w:i w:val="false"/>
          <w:color w:val="000000"/>
          <w:sz w:val="28"/>
        </w:rPr>
        <w:t>
Бас Прокуратура,</w:t>
      </w:r>
      <w:r>
        <w:br/>
      </w:r>
      <w:r>
        <w:rPr>
          <w:rFonts w:ascii="Times New Roman"/>
          <w:b w:val="false"/>
          <w:i w:val="false"/>
          <w:color w:val="000000"/>
          <w:sz w:val="28"/>
        </w:rPr>
        <w:t>
Ұлттық қауіпсіздік комитеті,</w:t>
      </w:r>
      <w:r>
        <w:br/>
      </w:r>
      <w:r>
        <w:rPr>
          <w:rFonts w:ascii="Times New Roman"/>
          <w:b w:val="false"/>
          <w:i w:val="false"/>
          <w:color w:val="000000"/>
          <w:sz w:val="28"/>
        </w:rPr>
        <w:t>
Ішкі істер министрлігі,</w:t>
      </w:r>
      <w:r>
        <w:br/>
      </w:r>
      <w:r>
        <w:rPr>
          <w:rFonts w:ascii="Times New Roman"/>
          <w:b w:val="false"/>
          <w:i w:val="false"/>
          <w:color w:val="000000"/>
          <w:sz w:val="28"/>
        </w:rPr>
        <w:t>
Қаржы министрлігі,</w:t>
      </w:r>
      <w:r>
        <w:br/>
      </w:r>
      <w:r>
        <w:rPr>
          <w:rFonts w:ascii="Times New Roman"/>
          <w:b w:val="false"/>
          <w:i w:val="false"/>
          <w:color w:val="000000"/>
          <w:sz w:val="28"/>
        </w:rPr>
        <w:t>
Әділет министрлігі,</w:t>
      </w:r>
      <w:r>
        <w:br/>
      </w:r>
      <w:r>
        <w:rPr>
          <w:rFonts w:ascii="Times New Roman"/>
          <w:b w:val="false"/>
          <w:i w:val="false"/>
          <w:color w:val="000000"/>
          <w:sz w:val="28"/>
        </w:rPr>
        <w:t>
Экономикалық қылмысқа және сыбайлас жемқорлыққа қарсы күрес жөніндегі агенттігі (қаржы полициясы).</w:t>
      </w:r>
      <w:r>
        <w:br/>
      </w:r>
      <w:r>
        <w:rPr>
          <w:rFonts w:ascii="Times New Roman"/>
          <w:b w:val="false"/>
          <w:i w:val="false"/>
          <w:color w:val="000000"/>
          <w:sz w:val="28"/>
        </w:rPr>
        <w:t>
</w:t>
      </w:r>
      <w:r>
        <w:rPr>
          <w:rFonts w:ascii="Times New Roman"/>
          <w:b w:val="false"/>
          <w:i w:val="false"/>
          <w:color w:val="000000"/>
          <w:sz w:val="28"/>
        </w:rPr>
        <w:t>
      2) Грузия тарапынан:</w:t>
      </w:r>
      <w:r>
        <w:br/>
      </w:r>
      <w:r>
        <w:rPr>
          <w:rFonts w:ascii="Times New Roman"/>
          <w:b w:val="false"/>
          <w:i w:val="false"/>
          <w:color w:val="000000"/>
          <w:sz w:val="28"/>
        </w:rPr>
        <w:t>
Ішкі істер министрлігі,</w:t>
      </w:r>
      <w:r>
        <w:br/>
      </w:r>
      <w:r>
        <w:rPr>
          <w:rFonts w:ascii="Times New Roman"/>
          <w:b w:val="false"/>
          <w:i w:val="false"/>
          <w:color w:val="000000"/>
          <w:sz w:val="28"/>
        </w:rPr>
        <w:t>
Сыртқы арнайы барлау қызметі,</w:t>
      </w:r>
      <w:r>
        <w:br/>
      </w:r>
      <w:r>
        <w:rPr>
          <w:rFonts w:ascii="Times New Roman"/>
          <w:b w:val="false"/>
          <w:i w:val="false"/>
          <w:color w:val="000000"/>
          <w:sz w:val="28"/>
        </w:rPr>
        <w:t>
Қаржы министрлігінің кеден департаменті,</w:t>
      </w:r>
      <w:r>
        <w:br/>
      </w:r>
      <w:r>
        <w:rPr>
          <w:rFonts w:ascii="Times New Roman"/>
          <w:b w:val="false"/>
          <w:i w:val="false"/>
          <w:color w:val="000000"/>
          <w:sz w:val="28"/>
        </w:rPr>
        <w:t>
Грузияның қаржы мониторингі қызметі.</w:t>
      </w:r>
      <w:r>
        <w:br/>
      </w:r>
      <w:r>
        <w:rPr>
          <w:rFonts w:ascii="Times New Roman"/>
          <w:b w:val="false"/>
          <w:i w:val="false"/>
          <w:color w:val="000000"/>
          <w:sz w:val="28"/>
        </w:rPr>
        <w:t>
</w:t>
      </w:r>
      <w:r>
        <w:rPr>
          <w:rFonts w:ascii="Times New Roman"/>
          <w:b w:val="false"/>
          <w:i w:val="false"/>
          <w:color w:val="000000"/>
          <w:sz w:val="28"/>
        </w:rPr>
        <w:t>
      3. Тараптар мемлекеттерінің орталық құзыретті органдары өз мемлекеттерінің ұлттық заңнамасы шеңберінде бір-бірімен тікелей ынтымақтасады және жеке Хаттамада өз ынтымақтастығының белгілі бір салалары мен нысандарын белгілеуі мүмкін.</w:t>
      </w:r>
      <w:r>
        <w:br/>
      </w:r>
      <w:r>
        <w:rPr>
          <w:rFonts w:ascii="Times New Roman"/>
          <w:b w:val="false"/>
          <w:i w:val="false"/>
          <w:color w:val="000000"/>
          <w:sz w:val="28"/>
        </w:rPr>
        <w:t>
</w:t>
      </w:r>
      <w:r>
        <w:rPr>
          <w:rFonts w:ascii="Times New Roman"/>
          <w:b w:val="false"/>
          <w:i w:val="false"/>
          <w:color w:val="000000"/>
          <w:sz w:val="28"/>
        </w:rPr>
        <w:t>
      4. Әрбір Тарап орталық құзыретті органдардың тізбесіндегі өзгерістер туралы екінші Тарапқа уақытылы дипломатиялық арналар бойынша хабарлап отырады.</w:t>
      </w:r>
    </w:p>
    <w:bookmarkEnd w:id="15"/>
    <w:bookmarkStart w:name="z52" w:id="16"/>
    <w:p>
      <w:pPr>
        <w:spacing w:after="0"/>
        <w:ind w:left="0"/>
        <w:jc w:val="left"/>
      </w:pPr>
      <w:r>
        <w:rPr>
          <w:rFonts w:ascii="Times New Roman"/>
          <w:b/>
          <w:i w:val="false"/>
          <w:color w:val="000000"/>
        </w:rPr>
        <w:t xml:space="preserve"> 
7-бап</w:t>
      </w:r>
    </w:p>
    <w:bookmarkEnd w:id="16"/>
    <w:bookmarkStart w:name="z53" w:id="17"/>
    <w:p>
      <w:pPr>
        <w:spacing w:after="0"/>
        <w:ind w:left="0"/>
        <w:jc w:val="both"/>
      </w:pPr>
      <w:r>
        <w:rPr>
          <w:rFonts w:ascii="Times New Roman"/>
          <w:b w:val="false"/>
          <w:i w:val="false"/>
          <w:color w:val="000000"/>
          <w:sz w:val="28"/>
        </w:rPr>
        <w:t>
      1. Ақпаратпен алмасу және осы Келісімде көзделген іс-әрекеттерді жүзеге асыру туралы сұрау салулар Тараптар мемлекеттерінің орталық құзыретті органдарына жазбаша түрде жіберіледі. Сұрау салуда мыналар көрсетіледі:</w:t>
      </w:r>
      <w:r>
        <w:br/>
      </w:r>
      <w:r>
        <w:rPr>
          <w:rFonts w:ascii="Times New Roman"/>
          <w:b w:val="false"/>
          <w:i w:val="false"/>
          <w:color w:val="000000"/>
          <w:sz w:val="28"/>
        </w:rPr>
        <w:t>
</w:t>
      </w:r>
      <w:r>
        <w:rPr>
          <w:rFonts w:ascii="Times New Roman"/>
          <w:b w:val="false"/>
          <w:i w:val="false"/>
          <w:color w:val="000000"/>
          <w:sz w:val="28"/>
        </w:rPr>
        <w:t>
      1) сұрау салып отырған орган, сондай-ақ сұрау салу жіберілген орган анықтайтын дәлелденген тұжырымдама;</w:t>
      </w:r>
      <w:r>
        <w:br/>
      </w:r>
      <w:r>
        <w:rPr>
          <w:rFonts w:ascii="Times New Roman"/>
          <w:b w:val="false"/>
          <w:i w:val="false"/>
          <w:color w:val="000000"/>
          <w:sz w:val="28"/>
        </w:rPr>
        <w:t>
</w:t>
      </w:r>
      <w:r>
        <w:rPr>
          <w:rFonts w:ascii="Times New Roman"/>
          <w:b w:val="false"/>
          <w:i w:val="false"/>
          <w:color w:val="000000"/>
          <w:sz w:val="28"/>
        </w:rPr>
        <w:t>
      2) көмек көрсетуді сұратуға байланысты істің сипаттамасы;</w:t>
      </w:r>
      <w:r>
        <w:br/>
      </w:r>
      <w:r>
        <w:rPr>
          <w:rFonts w:ascii="Times New Roman"/>
          <w:b w:val="false"/>
          <w:i w:val="false"/>
          <w:color w:val="000000"/>
          <w:sz w:val="28"/>
        </w:rPr>
        <w:t>
</w:t>
      </w:r>
      <w:r>
        <w:rPr>
          <w:rFonts w:ascii="Times New Roman"/>
          <w:b w:val="false"/>
          <w:i w:val="false"/>
          <w:color w:val="000000"/>
          <w:sz w:val="28"/>
        </w:rPr>
        <w:t>
      3) сұрау салудың мазмұны, сондай-ақ оның орындалуы үшін қажетті мәліметтер;</w:t>
      </w:r>
      <w:r>
        <w:br/>
      </w:r>
      <w:r>
        <w:rPr>
          <w:rFonts w:ascii="Times New Roman"/>
          <w:b w:val="false"/>
          <w:i w:val="false"/>
          <w:color w:val="000000"/>
          <w:sz w:val="28"/>
        </w:rPr>
        <w:t>
</w:t>
      </w:r>
      <w:r>
        <w:rPr>
          <w:rFonts w:ascii="Times New Roman"/>
          <w:b w:val="false"/>
          <w:i w:val="false"/>
          <w:color w:val="000000"/>
          <w:sz w:val="28"/>
        </w:rPr>
        <w:t>
      4) қажет болған жағдайда сұраудың орындалу мерзімдері.</w:t>
      </w:r>
      <w:r>
        <w:br/>
      </w:r>
      <w:r>
        <w:rPr>
          <w:rFonts w:ascii="Times New Roman"/>
          <w:b w:val="false"/>
          <w:i w:val="false"/>
          <w:color w:val="000000"/>
          <w:sz w:val="28"/>
        </w:rPr>
        <w:t>
</w:t>
      </w:r>
      <w:r>
        <w:rPr>
          <w:rFonts w:ascii="Times New Roman"/>
          <w:b w:val="false"/>
          <w:i w:val="false"/>
          <w:color w:val="000000"/>
          <w:sz w:val="28"/>
        </w:rPr>
        <w:t>
      Шұғыл жағдайларда Тараптар мемлекеттерінің орталық құзыретті органдары осы Келісімнің ережелерін орындау туралы ауызша түрде алдын ала өтініш жасайды, содан кейін дереу қағаз жөнінде жазбаша түрде расталуы тиіс.</w:t>
      </w:r>
      <w:r>
        <w:br/>
      </w:r>
      <w:r>
        <w:rPr>
          <w:rFonts w:ascii="Times New Roman"/>
          <w:b w:val="false"/>
          <w:i w:val="false"/>
          <w:color w:val="000000"/>
          <w:sz w:val="28"/>
        </w:rPr>
        <w:t>
</w:t>
      </w:r>
      <w:r>
        <w:rPr>
          <w:rFonts w:ascii="Times New Roman"/>
          <w:b w:val="false"/>
          <w:i w:val="false"/>
          <w:color w:val="000000"/>
          <w:sz w:val="28"/>
        </w:rPr>
        <w:t>
      2. Егер сұрау салып отырған Тарап сұрау салудағы ақпаратты жеткіліксіз деп тапса, ол қосымша ақпарат сұратуы мүмкін. Тараптар мемлекеттерінің құзыретті органдары сұрау салуларды дереу арада орындайды.</w:t>
      </w:r>
    </w:p>
    <w:bookmarkEnd w:id="17"/>
    <w:bookmarkStart w:name="z60" w:id="18"/>
    <w:p>
      <w:pPr>
        <w:spacing w:after="0"/>
        <w:ind w:left="0"/>
        <w:jc w:val="left"/>
      </w:pPr>
      <w:r>
        <w:rPr>
          <w:rFonts w:ascii="Times New Roman"/>
          <w:b/>
          <w:i w:val="false"/>
          <w:color w:val="000000"/>
        </w:rPr>
        <w:t xml:space="preserve"> 
8-бап</w:t>
      </w:r>
    </w:p>
    <w:bookmarkEnd w:id="18"/>
    <w:bookmarkStart w:name="z61" w:id="19"/>
    <w:p>
      <w:pPr>
        <w:spacing w:after="0"/>
        <w:ind w:left="0"/>
        <w:jc w:val="both"/>
      </w:pPr>
      <w:r>
        <w:rPr>
          <w:rFonts w:ascii="Times New Roman"/>
          <w:b w:val="false"/>
          <w:i w:val="false"/>
          <w:color w:val="000000"/>
          <w:sz w:val="28"/>
        </w:rPr>
        <w:t>
      Ынтымақтастық барысында ұсынылған дербес деректерді қорғау мақсатында Тараптар өз мемлекеттерінің ұлттық заңнамаларына сәйкес мынадай шарттарды сақтайды:</w:t>
      </w:r>
      <w:r>
        <w:br/>
      </w:r>
      <w:r>
        <w:rPr>
          <w:rFonts w:ascii="Times New Roman"/>
          <w:b w:val="false"/>
          <w:i w:val="false"/>
          <w:color w:val="000000"/>
          <w:sz w:val="28"/>
        </w:rPr>
        <w:t>
</w:t>
      </w:r>
      <w:r>
        <w:rPr>
          <w:rFonts w:ascii="Times New Roman"/>
          <w:b w:val="false"/>
          <w:i w:val="false"/>
          <w:color w:val="000000"/>
          <w:sz w:val="28"/>
        </w:rPr>
        <w:t>
      1) сұрау салатын Тарап дербес деректерді тек сұрау салынатын Тарап белгілеген мақсаттарда және жағдайларда ғана пайдаланады;</w:t>
      </w:r>
      <w:r>
        <w:br/>
      </w:r>
      <w:r>
        <w:rPr>
          <w:rFonts w:ascii="Times New Roman"/>
          <w:b w:val="false"/>
          <w:i w:val="false"/>
          <w:color w:val="000000"/>
          <w:sz w:val="28"/>
        </w:rPr>
        <w:t>
</w:t>
      </w:r>
      <w:r>
        <w:rPr>
          <w:rFonts w:ascii="Times New Roman"/>
          <w:b w:val="false"/>
          <w:i w:val="false"/>
          <w:color w:val="000000"/>
          <w:sz w:val="28"/>
        </w:rPr>
        <w:t>
      2) сұрау салынатын Тараптың сұрауы бойынша сұрау салатын Тарап жеткізілген дербес деректерді пайдаланғаны және осы ретте алынған нәтижелер туралы ақпарат ұсынады;</w:t>
      </w:r>
      <w:r>
        <w:br/>
      </w:r>
      <w:r>
        <w:rPr>
          <w:rFonts w:ascii="Times New Roman"/>
          <w:b w:val="false"/>
          <w:i w:val="false"/>
          <w:color w:val="000000"/>
          <w:sz w:val="28"/>
        </w:rPr>
        <w:t>
</w:t>
      </w:r>
      <w:r>
        <w:rPr>
          <w:rFonts w:ascii="Times New Roman"/>
          <w:b w:val="false"/>
          <w:i w:val="false"/>
          <w:color w:val="000000"/>
          <w:sz w:val="28"/>
        </w:rPr>
        <w:t>
      3) дербес деректер тек 6-бапта айқындалған және осы Келісімде көзделген қылмыстарға қарсы күресті жүзеге асыратын орталық құзыретті органдарға ғана жіберілуі мүмкін. Дербес деректер басқа билік органдарына сұрау салынатын органның тек жазбаша келісімімен ғана берілуі мүмкін;</w:t>
      </w:r>
      <w:r>
        <w:br/>
      </w:r>
      <w:r>
        <w:rPr>
          <w:rFonts w:ascii="Times New Roman"/>
          <w:b w:val="false"/>
          <w:i w:val="false"/>
          <w:color w:val="000000"/>
          <w:sz w:val="28"/>
        </w:rPr>
        <w:t>
</w:t>
      </w:r>
      <w:r>
        <w:rPr>
          <w:rFonts w:ascii="Times New Roman"/>
          <w:b w:val="false"/>
          <w:i w:val="false"/>
          <w:color w:val="000000"/>
          <w:sz w:val="28"/>
        </w:rPr>
        <w:t>
      4) сұрау салынатын Тарап берілуі тиіс, сондай-ақ беруге қажетті дербес деректердің дұрыстығына көз жеткізеді. Бұл ретте сұрау салынатын Тарап мемлекетінің ұлттық заңнамасында белгіленген дербес деректердің жеткізілуін шектеу сақталады. Егер дұрыс емес немесе шектелген дербес деректер жіберілгені дәлелденсе, онда сұрау салатын Тарап дереу бұл туралы хабарландырылады. Ол қажетті түзетулер енгізеді немесе дереу шектеулі дербес деректерді жояды;</w:t>
      </w:r>
      <w:r>
        <w:br/>
      </w:r>
      <w:r>
        <w:rPr>
          <w:rFonts w:ascii="Times New Roman"/>
          <w:b w:val="false"/>
          <w:i w:val="false"/>
          <w:color w:val="000000"/>
          <w:sz w:val="28"/>
        </w:rPr>
        <w:t>
</w:t>
      </w:r>
      <w:r>
        <w:rPr>
          <w:rFonts w:ascii="Times New Roman"/>
          <w:b w:val="false"/>
          <w:i w:val="false"/>
          <w:color w:val="000000"/>
          <w:sz w:val="28"/>
        </w:rPr>
        <w:t>
      5) мүдделі адамға оның өтініші бойынша сұрау салынатын Тарап мемлекетінің ұлттық заңнамасына сәйкес оған қатысты берілген дербес деректер және оларды пайдалану мақсаттары туралы анықтама берілуі мүмкін;</w:t>
      </w:r>
      <w:r>
        <w:br/>
      </w:r>
      <w:r>
        <w:rPr>
          <w:rFonts w:ascii="Times New Roman"/>
          <w:b w:val="false"/>
          <w:i w:val="false"/>
          <w:color w:val="000000"/>
          <w:sz w:val="28"/>
        </w:rPr>
        <w:t>
</w:t>
      </w:r>
      <w:r>
        <w:rPr>
          <w:rFonts w:ascii="Times New Roman"/>
          <w:b w:val="false"/>
          <w:i w:val="false"/>
          <w:color w:val="000000"/>
          <w:sz w:val="28"/>
        </w:rPr>
        <w:t>
      6) дербес деректерді жіберу кезінде сұрау салынатын Тарап өз мемлекетінің ұлттық заңнамасына сәйкес осы дербес деректерді жою үшін ең ақырғы мерзімді белгілейді. Осыған қарамастан жеткізілген дербес деректер егер олар қажетсіз болған жағдайда жойылуы тиіс. Әрбір Тарап алынған дербес деректердің жойылғаны және мұндай жоюдың негізі туралы тез арада екінші Тарапқа хабарлайды. Алынған дербес деректер осы Келісімнің қолданылу мерзімі тоқтатылған кезде жойылады;</w:t>
      </w:r>
      <w:r>
        <w:br/>
      </w:r>
      <w:r>
        <w:rPr>
          <w:rFonts w:ascii="Times New Roman"/>
          <w:b w:val="false"/>
          <w:i w:val="false"/>
          <w:color w:val="000000"/>
          <w:sz w:val="28"/>
        </w:rPr>
        <w:t>
</w:t>
      </w:r>
      <w:r>
        <w:rPr>
          <w:rFonts w:ascii="Times New Roman"/>
          <w:b w:val="false"/>
          <w:i w:val="false"/>
          <w:color w:val="000000"/>
          <w:sz w:val="28"/>
        </w:rPr>
        <w:t>
      7) әрбір Тарап дербес деректерді жіберу, алу және жою регистрін жүргізеді;</w:t>
      </w:r>
      <w:r>
        <w:br/>
      </w:r>
      <w:r>
        <w:rPr>
          <w:rFonts w:ascii="Times New Roman"/>
          <w:b w:val="false"/>
          <w:i w:val="false"/>
          <w:color w:val="000000"/>
          <w:sz w:val="28"/>
        </w:rPr>
        <w:t>
</w:t>
      </w:r>
      <w:r>
        <w:rPr>
          <w:rFonts w:ascii="Times New Roman"/>
          <w:b w:val="false"/>
          <w:i w:val="false"/>
          <w:color w:val="000000"/>
          <w:sz w:val="28"/>
        </w:rPr>
        <w:t>
      8) Тараптар алынған дербес деректерді санкциясыз алудан, өзгертуден немесе жариялаудан қорғайды.</w:t>
      </w:r>
    </w:p>
    <w:bookmarkEnd w:id="19"/>
    <w:bookmarkStart w:name="z70" w:id="20"/>
    <w:p>
      <w:pPr>
        <w:spacing w:after="0"/>
        <w:ind w:left="0"/>
        <w:jc w:val="left"/>
      </w:pPr>
      <w:r>
        <w:rPr>
          <w:rFonts w:ascii="Times New Roman"/>
          <w:b/>
          <w:i w:val="false"/>
          <w:color w:val="000000"/>
        </w:rPr>
        <w:t xml:space="preserve"> 
9-бап</w:t>
      </w:r>
    </w:p>
    <w:bookmarkEnd w:id="20"/>
    <w:bookmarkStart w:name="z71" w:id="21"/>
    <w:p>
      <w:pPr>
        <w:spacing w:after="0"/>
        <w:ind w:left="0"/>
        <w:jc w:val="both"/>
      </w:pPr>
      <w:r>
        <w:rPr>
          <w:rFonts w:ascii="Times New Roman"/>
          <w:b w:val="false"/>
          <w:i w:val="false"/>
          <w:color w:val="000000"/>
          <w:sz w:val="28"/>
        </w:rPr>
        <w:t>
      1. Тараптар осы Келісімді орындау мақсатында алмасу нәтижесінде алынған барлық деректер мен ақпараттарды Тараптар мемлекеттерінің ұлттық заңнамаларына сәйкес қорғауға кепілдік береді. Беретін Тарап белгілеген қорғау дәрежесі өзгертілмеуі тиіс.</w:t>
      </w:r>
      <w:r>
        <w:br/>
      </w:r>
      <w:r>
        <w:rPr>
          <w:rFonts w:ascii="Times New Roman"/>
          <w:b w:val="false"/>
          <w:i w:val="false"/>
          <w:color w:val="000000"/>
          <w:sz w:val="28"/>
        </w:rPr>
        <w:t>
</w:t>
      </w:r>
      <w:r>
        <w:rPr>
          <w:rFonts w:ascii="Times New Roman"/>
          <w:b w:val="false"/>
          <w:i w:val="false"/>
          <w:color w:val="000000"/>
          <w:sz w:val="28"/>
        </w:rPr>
        <w:t>
      2. Осы Келісімге сәйкес жеткізілген құжаттар, деректер мен техникалық жабдықтар сұрау салынатын Тараптың тек жазбаша түрдегі келісімімен ғана үшінші мемлекетке берілуі мүмкін.</w:t>
      </w:r>
    </w:p>
    <w:bookmarkEnd w:id="21"/>
    <w:bookmarkStart w:name="z73" w:id="22"/>
    <w:p>
      <w:pPr>
        <w:spacing w:after="0"/>
        <w:ind w:left="0"/>
        <w:jc w:val="left"/>
      </w:pPr>
      <w:r>
        <w:rPr>
          <w:rFonts w:ascii="Times New Roman"/>
          <w:b/>
          <w:i w:val="false"/>
          <w:color w:val="000000"/>
        </w:rPr>
        <w:t xml:space="preserve"> 
10-бап</w:t>
      </w:r>
    </w:p>
    <w:bookmarkEnd w:id="22"/>
    <w:bookmarkStart w:name="z74" w:id="23"/>
    <w:p>
      <w:pPr>
        <w:spacing w:after="0"/>
        <w:ind w:left="0"/>
        <w:jc w:val="both"/>
      </w:pPr>
      <w:r>
        <w:rPr>
          <w:rFonts w:ascii="Times New Roman"/>
          <w:b w:val="false"/>
          <w:i w:val="false"/>
          <w:color w:val="000000"/>
          <w:sz w:val="28"/>
        </w:rPr>
        <w:t>
      1. Осы Келісімді орындау жөніндегі шығыстарды Тараптар олардың өздерінің міндеттемелерін орындау үшін қажет шегінде өздерінің ұлттық заңнамаларына сәйкес төлейді.</w:t>
      </w:r>
      <w:r>
        <w:br/>
      </w:r>
      <w:r>
        <w:rPr>
          <w:rFonts w:ascii="Times New Roman"/>
          <w:b w:val="false"/>
          <w:i w:val="false"/>
          <w:color w:val="000000"/>
          <w:sz w:val="28"/>
        </w:rPr>
        <w:t>
</w:t>
      </w:r>
      <w:r>
        <w:rPr>
          <w:rFonts w:ascii="Times New Roman"/>
          <w:b w:val="false"/>
          <w:i w:val="false"/>
          <w:color w:val="000000"/>
          <w:sz w:val="28"/>
        </w:rPr>
        <w:t>
      2. Қажет болған жағдайда Тараптар осы Келісімнен туындайтын іс-әрекеттерді жүзеге асыруға арналған шығыстарды бірге көтереді, ол әрбір нақты жағдайда өзара келісілген уағдаластықпен ресімделеді. Бірлескен шығыстар бойынша Тараптардың міндеттемелері осы уағдаластықтармен реттеледі.</w:t>
      </w:r>
    </w:p>
    <w:bookmarkEnd w:id="23"/>
    <w:bookmarkStart w:name="z76" w:id="24"/>
    <w:p>
      <w:pPr>
        <w:spacing w:after="0"/>
        <w:ind w:left="0"/>
        <w:jc w:val="left"/>
      </w:pPr>
      <w:r>
        <w:rPr>
          <w:rFonts w:ascii="Times New Roman"/>
          <w:b/>
          <w:i w:val="false"/>
          <w:color w:val="000000"/>
        </w:rPr>
        <w:t xml:space="preserve"> 
11-бап</w:t>
      </w:r>
    </w:p>
    <w:bookmarkEnd w:id="24"/>
    <w:bookmarkStart w:name="z77" w:id="25"/>
    <w:p>
      <w:pPr>
        <w:spacing w:after="0"/>
        <w:ind w:left="0"/>
        <w:jc w:val="both"/>
      </w:pPr>
      <w:r>
        <w:rPr>
          <w:rFonts w:ascii="Times New Roman"/>
          <w:b w:val="false"/>
          <w:i w:val="false"/>
          <w:color w:val="000000"/>
          <w:sz w:val="28"/>
        </w:rPr>
        <w:t>
      1. Осы Келісімнің ережелерін іске асыру мақсатында Тараптар бірлескен комиссия құруы мүмкін. Комиссияның құрамы туралы Тараптар дипломатиялық арналар бойынша бір-бірін хабарландырады.</w:t>
      </w:r>
      <w:r>
        <w:br/>
      </w:r>
      <w:r>
        <w:rPr>
          <w:rFonts w:ascii="Times New Roman"/>
          <w:b w:val="false"/>
          <w:i w:val="false"/>
          <w:color w:val="000000"/>
          <w:sz w:val="28"/>
        </w:rPr>
        <w:t>
</w:t>
      </w:r>
      <w:r>
        <w:rPr>
          <w:rFonts w:ascii="Times New Roman"/>
          <w:b w:val="false"/>
          <w:i w:val="false"/>
          <w:color w:val="000000"/>
          <w:sz w:val="28"/>
        </w:rPr>
        <w:t>
      2. Бірлескен комиссияның отырысы қажеттілігіне қарай Тараптар мемлекеттерінің аумақтарында кезек-кезек өткізіледі.</w:t>
      </w:r>
    </w:p>
    <w:bookmarkEnd w:id="25"/>
    <w:bookmarkStart w:name="z79" w:id="26"/>
    <w:p>
      <w:pPr>
        <w:spacing w:after="0"/>
        <w:ind w:left="0"/>
        <w:jc w:val="left"/>
      </w:pPr>
      <w:r>
        <w:rPr>
          <w:rFonts w:ascii="Times New Roman"/>
          <w:b/>
          <w:i w:val="false"/>
          <w:color w:val="000000"/>
        </w:rPr>
        <w:t xml:space="preserve"> 
12-бап</w:t>
      </w:r>
    </w:p>
    <w:bookmarkEnd w:id="26"/>
    <w:bookmarkStart w:name="z80" w:id="27"/>
    <w:p>
      <w:pPr>
        <w:spacing w:after="0"/>
        <w:ind w:left="0"/>
        <w:jc w:val="both"/>
      </w:pPr>
      <w:r>
        <w:rPr>
          <w:rFonts w:ascii="Times New Roman"/>
          <w:b w:val="false"/>
          <w:i w:val="false"/>
          <w:color w:val="000000"/>
          <w:sz w:val="28"/>
        </w:rPr>
        <w:t>
      1. Сұрау салынатын Тарап, егер сұрау салуды орындау сұрау салынатын Тарап мемлекетінің егемендігіне, қауіпсіздігіне зиян келтіретін болса немесе ұлттық заңнамасына қарама-қайшы келсе сұрау салуды орындаудан толық немесе ішінара бас тартуы мүмкін.</w:t>
      </w:r>
      <w:r>
        <w:br/>
      </w:r>
      <w:r>
        <w:rPr>
          <w:rFonts w:ascii="Times New Roman"/>
          <w:b w:val="false"/>
          <w:i w:val="false"/>
          <w:color w:val="000000"/>
          <w:sz w:val="28"/>
        </w:rPr>
        <w:t>
</w:t>
      </w:r>
      <w:r>
        <w:rPr>
          <w:rFonts w:ascii="Times New Roman"/>
          <w:b w:val="false"/>
          <w:i w:val="false"/>
          <w:color w:val="000000"/>
          <w:sz w:val="28"/>
        </w:rPr>
        <w:t>
      2. Сұрау салуды орындаудан немесе оны жартылай орындаудан бас тартқан жағдайда бұл туралы бас тартудың немесе жартылай орындаудың себептерін көрсете отырып, сұрау салатын Тарапқа жазбаша түрде хабарлайды.</w:t>
      </w:r>
    </w:p>
    <w:bookmarkEnd w:id="27"/>
    <w:bookmarkStart w:name="z82" w:id="28"/>
    <w:p>
      <w:pPr>
        <w:spacing w:after="0"/>
        <w:ind w:left="0"/>
        <w:jc w:val="left"/>
      </w:pPr>
      <w:r>
        <w:rPr>
          <w:rFonts w:ascii="Times New Roman"/>
          <w:b/>
          <w:i w:val="false"/>
          <w:color w:val="000000"/>
        </w:rPr>
        <w:t xml:space="preserve"> 
13-бап</w:t>
      </w:r>
    </w:p>
    <w:bookmarkEnd w:id="28"/>
    <w:bookmarkStart w:name="z83" w:id="29"/>
    <w:p>
      <w:pPr>
        <w:spacing w:after="0"/>
        <w:ind w:left="0"/>
        <w:jc w:val="both"/>
      </w:pPr>
      <w:r>
        <w:rPr>
          <w:rFonts w:ascii="Times New Roman"/>
          <w:b w:val="false"/>
          <w:i w:val="false"/>
          <w:color w:val="000000"/>
          <w:sz w:val="28"/>
        </w:rPr>
        <w:t>
      Тараптар ынтымақтастықты жүзеге асыру кезінде осы Келісімнің шеңберінде орыс тілін пайдаланады.</w:t>
      </w:r>
    </w:p>
    <w:bookmarkEnd w:id="29"/>
    <w:bookmarkStart w:name="z84" w:id="30"/>
    <w:p>
      <w:pPr>
        <w:spacing w:after="0"/>
        <w:ind w:left="0"/>
        <w:jc w:val="left"/>
      </w:pPr>
      <w:r>
        <w:rPr>
          <w:rFonts w:ascii="Times New Roman"/>
          <w:b/>
          <w:i w:val="false"/>
          <w:color w:val="000000"/>
        </w:rPr>
        <w:t xml:space="preserve"> 
14-бап</w:t>
      </w:r>
    </w:p>
    <w:bookmarkEnd w:id="30"/>
    <w:bookmarkStart w:name="z85" w:id="31"/>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осы Келісімнің ажырамас бөліктері болып табылатын Хаттамалармен ресімделеді.</w:t>
      </w:r>
    </w:p>
    <w:bookmarkEnd w:id="31"/>
    <w:bookmarkStart w:name="z86" w:id="32"/>
    <w:p>
      <w:pPr>
        <w:spacing w:after="0"/>
        <w:ind w:left="0"/>
        <w:jc w:val="left"/>
      </w:pPr>
      <w:r>
        <w:rPr>
          <w:rFonts w:ascii="Times New Roman"/>
          <w:b/>
          <w:i w:val="false"/>
          <w:color w:val="000000"/>
        </w:rPr>
        <w:t xml:space="preserve"> 
15-бап</w:t>
      </w:r>
    </w:p>
    <w:bookmarkEnd w:id="32"/>
    <w:bookmarkStart w:name="z87" w:id="33"/>
    <w:p>
      <w:pPr>
        <w:spacing w:after="0"/>
        <w:ind w:left="0"/>
        <w:jc w:val="both"/>
      </w:pPr>
      <w:r>
        <w:rPr>
          <w:rFonts w:ascii="Times New Roman"/>
          <w:b w:val="false"/>
          <w:i w:val="false"/>
          <w:color w:val="000000"/>
          <w:sz w:val="28"/>
        </w:rPr>
        <w:t>
      Осы Келісім Тараптар мемлекеттері қатысушылары болып табылатын басқа да халықаралық шарттардан туындайтын құқықтар мен міндеттемелерді қозғамайды.</w:t>
      </w:r>
    </w:p>
    <w:bookmarkEnd w:id="33"/>
    <w:bookmarkStart w:name="z88" w:id="34"/>
    <w:p>
      <w:pPr>
        <w:spacing w:after="0"/>
        <w:ind w:left="0"/>
        <w:jc w:val="left"/>
      </w:pPr>
      <w:r>
        <w:rPr>
          <w:rFonts w:ascii="Times New Roman"/>
          <w:b/>
          <w:i w:val="false"/>
          <w:color w:val="000000"/>
        </w:rPr>
        <w:t xml:space="preserve"> 
16-бап</w:t>
      </w:r>
    </w:p>
    <w:bookmarkEnd w:id="34"/>
    <w:bookmarkStart w:name="z89" w:id="35"/>
    <w:p>
      <w:pPr>
        <w:spacing w:after="0"/>
        <w:ind w:left="0"/>
        <w:jc w:val="both"/>
      </w:pPr>
      <w:r>
        <w:rPr>
          <w:rFonts w:ascii="Times New Roman"/>
          <w:b w:val="false"/>
          <w:i w:val="false"/>
          <w:color w:val="000000"/>
          <w:sz w:val="28"/>
        </w:rPr>
        <w:t>
      1. Осы Келісім оның күшіне енуіне қажетті мемлекетішілік рәсімдерді Тараптардың орындауы туралы соңғы жазбаша хабарлама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және Тараптардың бірі екінші бір Тараптың өзінің осы Келісімнің қолданысын тоқтату ниеті туралы жазбаша хабарлама алған күнінен бастап алты ай өткенге дейін күшінде болады.</w:t>
      </w:r>
      <w:r>
        <w:br/>
      </w:r>
      <w:r>
        <w:rPr>
          <w:rFonts w:ascii="Times New Roman"/>
          <w:b w:val="false"/>
          <w:i w:val="false"/>
          <w:color w:val="000000"/>
          <w:sz w:val="28"/>
        </w:rPr>
        <w:t>
</w:t>
      </w:r>
      <w:r>
        <w:rPr>
          <w:rFonts w:ascii="Times New Roman"/>
          <w:b w:val="false"/>
          <w:i w:val="false"/>
          <w:color w:val="000000"/>
          <w:sz w:val="28"/>
        </w:rPr>
        <w:t>
      Астана қаласында 2005 жылғы 31 наурызда әрқайсысы қазақ, грузин және орыс тілдерінде екі данада жасалды әрі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жүгінеді.</w:t>
      </w:r>
    </w:p>
    <w:bookmarkEnd w:id="35"/>
    <w:p>
      <w:pPr>
        <w:spacing w:after="0"/>
        <w:ind w:left="0"/>
        <w:jc w:val="both"/>
      </w:pPr>
      <w:r>
        <w:rPr>
          <w:rFonts w:ascii="Times New Roman"/>
          <w:b w:val="false"/>
          <w:i/>
          <w:color w:val="000000"/>
          <w:sz w:val="28"/>
        </w:rPr>
        <w:t>      Қазақстан Республикасының                  Грузия</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