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704" w14:textId="ae7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 туралы" Қазақстан Республикасының Конституциялық заңына толықтыру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қарашадағы № 1387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Үкіметі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– Елбасы туралы» Қазақстан Республикасының Конституциялық заңына толықтыру енгізу туралы» Қазақстан Республикасы Конституциялық заңының жобасы Қазақстан Республикасы Парламентінің 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ЖОБА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Конституциялық Заңы «Қазақстан Республикасының Тұңғыш Президенті – Елбасы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Конституциялық заңына толықтыру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 «Қазақстан Республикасының Тұңғыш Президенті – Елбасы туралы» 2000 жылғы 20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2000 ж., № 10, 232-құжат; 2010 ж., № 11, 55-құжат)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– Елбасы өзінің мәртебесі бойынша айрықша ерекшелiк белгiсi – Алтын жұлдыз және «Отан» ордені тапсырыла отырып, «Халық қаһарманы» (Народный герой) атағының иегерi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Конституциялық заң 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