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696a" w14:textId="f1b6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16 қарашадағы № 1345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Семей, Курчатов, Серебрянск қалаларында және Глубокое кентінде қуаты 100 Гкал/сағатқа дейін қазандықтарға арналған нормативтік айлық отын қорын құру үшін ағымдағы нысаналы трансферттер түрінде Шығыс Қазақстан облысының әкімдігіне аудару үшін 2011 жылға арналған республикалық бюджетте көзделген Қазақстан Республикасы Үкіметінің шұғыл шығындарға арналған резервінен 228162457 (екі жүз жиырма сегіз миллион бір жүз алпыс екі мың төрт жүз елу жеті)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Шығыс Қазақстан облысының әкімі 2011 жылғы 1 желтоқсанға дейінгі мерзімде Қазақстан Республикасы Құрылыс және тұрғын үй-коммуналдық шаруашылық істері агенттігіне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