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934f" w14:textId="68e9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мекендерде сыртқы (көрнекі) жарнама объектілерін орналастыру ережесін бекіту туралы" Қазақстан Республикасы Үкіметінің 2008 жылғы 7 ақпандағы № 121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11 қарашадағы № 1326 Қаулысы. Күші жойылды - Қазақстан Республикасы Үкіметінің 2019 жылғы 19 сәуірдегі № 213 қаулысымен</w:t>
      </w:r>
    </w:p>
    <w:p>
      <w:pPr>
        <w:spacing w:after="0"/>
        <w:ind w:left="0"/>
        <w:jc w:val="both"/>
      </w:pPr>
      <w:r>
        <w:rPr>
          <w:rFonts w:ascii="Times New Roman"/>
          <w:b w:val="false"/>
          <w:i w:val="false"/>
          <w:color w:val="ff0000"/>
          <w:sz w:val="28"/>
        </w:rPr>
        <w:t xml:space="preserve">
      Ескерту. Күші жойылды - ҚР Үкіметінің 19.04.2019 </w:t>
      </w:r>
      <w:r>
        <w:rPr>
          <w:rFonts w:ascii="Times New Roman"/>
          <w:b w:val="false"/>
          <w:i w:val="false"/>
          <w:color w:val="ff0000"/>
          <w:sz w:val="28"/>
        </w:rPr>
        <w:t>№ 213</w:t>
      </w:r>
      <w:r>
        <w:rPr>
          <w:rFonts w:ascii="Times New Roman"/>
          <w:b w:val="false"/>
          <w:i w:val="false"/>
          <w:color w:val="ff0000"/>
          <w:sz w:val="28"/>
        </w:rPr>
        <w:t xml:space="preserve"> (11.04.2019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"Елді мекендерде сыртқы (көрнекі) жарнама объектілерін орналастыру ережесін бекіту туралы" Қазақстан Республикасы Үкіметінің 2008 жылғы 7 ақпандағы № 121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7, 69-құжат)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Елді мекендерде сыртқы (көрнекі) жарнама объектілерін орналастыру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 жергілікті атқарушы орган - республикалық маңызы бар қаланың, астананың, аудандардың, облыстық маңызы бар қалалардың жергілікті атқарушы органдары;";</w:t>
      </w:r>
    </w:p>
    <w:bookmarkEnd w:id="3"/>
    <w:bookmarkStart w:name="z7" w:id="4"/>
    <w:p>
      <w:pPr>
        <w:spacing w:after="0"/>
        <w:ind w:left="0"/>
        <w:jc w:val="both"/>
      </w:pPr>
      <w:r>
        <w:rPr>
          <w:rFonts w:ascii="Times New Roman"/>
          <w:b w:val="false"/>
          <w:i w:val="false"/>
          <w:color w:val="000000"/>
          <w:sz w:val="28"/>
        </w:rPr>
        <w:t>
      мынадай мазмұндағы 4) тармақшамен толықтырылсын:</w:t>
      </w:r>
    </w:p>
    <w:bookmarkEnd w:id="4"/>
    <w:bookmarkStart w:name="z8" w:id="5"/>
    <w:p>
      <w:pPr>
        <w:spacing w:after="0"/>
        <w:ind w:left="0"/>
        <w:jc w:val="both"/>
      </w:pPr>
      <w:r>
        <w:rPr>
          <w:rFonts w:ascii="Times New Roman"/>
          <w:b w:val="false"/>
          <w:i w:val="false"/>
          <w:color w:val="000000"/>
          <w:sz w:val="28"/>
        </w:rPr>
        <w:t>
      "4) маңдайша - сауда (жұмыстарды орындау және қызметтер көрсету) субъектісінің эмблемасын, тауарлық белгілерін, брендтерін қоса алғанда, осындай субъекті тауарларды сататын, қызметтер көрсететін және жұмыстар орындайтын жерлердегі жылжымайтын объектілерде орналастырылатын оның атауы мен қызмет түрі туралы ақпарат.";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"4. Сауда, қоғамдық тамақтандыру, тұрмыстық қызметтер көрсету саласының кәсіпорындары орналастыратын мынадай жарнама объектілері:</w:t>
      </w:r>
    </w:p>
    <w:bookmarkEnd w:id="6"/>
    <w:bookmarkStart w:name="z11" w:id="7"/>
    <w:p>
      <w:pPr>
        <w:spacing w:after="0"/>
        <w:ind w:left="0"/>
        <w:jc w:val="both"/>
      </w:pPr>
      <w:r>
        <w:rPr>
          <w:rFonts w:ascii="Times New Roman"/>
          <w:b w:val="false"/>
          <w:i w:val="false"/>
          <w:color w:val="000000"/>
          <w:sz w:val="28"/>
        </w:rPr>
        <w:t>
      1) маңдайша;</w:t>
      </w:r>
    </w:p>
    <w:bookmarkEnd w:id="7"/>
    <w:bookmarkStart w:name="z12" w:id="8"/>
    <w:p>
      <w:pPr>
        <w:spacing w:after="0"/>
        <w:ind w:left="0"/>
        <w:jc w:val="both"/>
      </w:pPr>
      <w:r>
        <w:rPr>
          <w:rFonts w:ascii="Times New Roman"/>
          <w:b w:val="false"/>
          <w:i w:val="false"/>
          <w:color w:val="000000"/>
          <w:sz w:val="28"/>
        </w:rPr>
        <w:t>
      2) жайма сөрелер мен терезелерді безендіру;</w:t>
      </w:r>
    </w:p>
    <w:bookmarkEnd w:id="8"/>
    <w:bookmarkStart w:name="z13" w:id="9"/>
    <w:p>
      <w:pPr>
        <w:spacing w:after="0"/>
        <w:ind w:left="0"/>
        <w:jc w:val="both"/>
      </w:pPr>
      <w:r>
        <w:rPr>
          <w:rFonts w:ascii="Times New Roman"/>
          <w:b w:val="false"/>
          <w:i w:val="false"/>
          <w:color w:val="000000"/>
          <w:sz w:val="28"/>
        </w:rPr>
        <w:t>
      3) жұмыс режимі туралы ақпарат;</w:t>
      </w:r>
    </w:p>
    <w:bookmarkEnd w:id="9"/>
    <w:bookmarkStart w:name="z14" w:id="10"/>
    <w:p>
      <w:pPr>
        <w:spacing w:after="0"/>
        <w:ind w:left="0"/>
        <w:jc w:val="both"/>
      </w:pPr>
      <w:r>
        <w:rPr>
          <w:rFonts w:ascii="Times New Roman"/>
          <w:b w:val="false"/>
          <w:i w:val="false"/>
          <w:color w:val="000000"/>
          <w:sz w:val="28"/>
        </w:rPr>
        <w:t>
      4) үй-жайлардың ішкі безендірілуі сыртқы (көрнекі) жарнама объектілеріне жатпайды.";</w:t>
      </w:r>
    </w:p>
    <w:bookmarkEnd w:id="10"/>
    <w:bookmarkStart w:name="z15" w:id="11"/>
    <w:p>
      <w:pPr>
        <w:spacing w:after="0"/>
        <w:ind w:left="0"/>
        <w:jc w:val="both"/>
      </w:pPr>
      <w:r>
        <w:rPr>
          <w:rFonts w:ascii="Times New Roman"/>
          <w:b w:val="false"/>
          <w:i w:val="false"/>
          <w:color w:val="000000"/>
          <w:sz w:val="28"/>
        </w:rPr>
        <w:t>
      "16. Жергілікті атқарушы орган өтінішті алғаннан кейін бес жұмыс күні ішінде сыртқы (көрнекі) жарнама объектілерін орналастыруға рұқсат береді не негізді түрде бас тарта отырып, жазбаша жауап қайтарады.".</w:t>
      </w:r>
    </w:p>
    <w:bookmarkEnd w:id="11"/>
    <w:bookmarkStart w:name="z16" w:id="1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