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a134" w14:textId="c38a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мәселелері» туралы Қазақстан Республикасы Үкіметінің 2009 жылғы 22 қазандағы № 1638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қарашадағы № 1315 Қаулысы. Күші жойылды - Қазақстан Республикасы Үкіметінің 2012 жылғы 21 қарашадағы № 1470 Қаулысымен</w:t>
      </w:r>
    </w:p>
    <w:p>
      <w:pPr>
        <w:spacing w:after="0"/>
        <w:ind w:left="0"/>
        <w:jc w:val="both"/>
      </w:pPr>
      <w:r>
        <w:rPr>
          <w:rFonts w:ascii="Times New Roman"/>
          <w:b w:val="false"/>
          <w:i w:val="false"/>
          <w:color w:val="ff0000"/>
          <w:sz w:val="28"/>
        </w:rPr>
        <w:t xml:space="preserve">      Ескерту. Күші жойылды - ҚР Үкіметінің 2012.11.21 </w:t>
      </w:r>
      <w:r>
        <w:rPr>
          <w:rFonts w:ascii="Times New Roman"/>
          <w:b w:val="false"/>
          <w:i w:val="false"/>
          <w:color w:val="ff0000"/>
          <w:sz w:val="28"/>
        </w:rPr>
        <w:t>№ 1470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«Самұрық-Қазына» ұлттық әл-ауқат қоры» акционерлік қоғамының мәселелері» туралы Қазақстан Республикасы Үкіметінің 2009 жылғы 22 қазандағы № 1638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43, 418-құжат) мынадай өзгеріс пен толықтыру енгізілісін: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лауазымдық жалақыларының мынадай: </w:t>
      </w:r>
      <w:r>
        <w:br/>
      </w:r>
      <w:r>
        <w:rPr>
          <w:rFonts w:ascii="Times New Roman"/>
          <w:b w:val="false"/>
          <w:i w:val="false"/>
          <w:color w:val="000000"/>
          <w:sz w:val="28"/>
        </w:rPr>
        <w:t>
      «Самұрық-Қазына» ұлттық әл-ауқат қоры» акционерлік қоғамы (бұдан әрі – «Самұрық-Қазына» АҚ) басқармасының төрағасына 1 986 543 (бір миллион тоғыз жүз сексен алты мың бес жүз қырық үш) теңге;</w:t>
      </w:r>
      <w:r>
        <w:br/>
      </w:r>
      <w:r>
        <w:rPr>
          <w:rFonts w:ascii="Times New Roman"/>
          <w:b w:val="false"/>
          <w:i w:val="false"/>
          <w:color w:val="000000"/>
          <w:sz w:val="28"/>
        </w:rPr>
        <w:t>
</w:t>
      </w:r>
      <w:r>
        <w:rPr>
          <w:rFonts w:ascii="Times New Roman"/>
          <w:b w:val="false"/>
          <w:i w:val="false"/>
          <w:color w:val="000000"/>
          <w:sz w:val="28"/>
        </w:rPr>
        <w:t>
      «Самұрық-Қазына» АҚ басқармасының мүшелері – басқарма төрағасының орынбасаларына 1 706 560 (бір миллион жеті жүз алты мың бес жүз алпыс) теңге;</w:t>
      </w:r>
      <w:r>
        <w:br/>
      </w:r>
      <w:r>
        <w:rPr>
          <w:rFonts w:ascii="Times New Roman"/>
          <w:b w:val="false"/>
          <w:i w:val="false"/>
          <w:color w:val="000000"/>
          <w:sz w:val="28"/>
        </w:rPr>
        <w:t>
</w:t>
      </w:r>
      <w:r>
        <w:rPr>
          <w:rFonts w:ascii="Times New Roman"/>
          <w:b w:val="false"/>
          <w:i w:val="false"/>
          <w:color w:val="000000"/>
          <w:sz w:val="28"/>
        </w:rPr>
        <w:t>
      «Самұрық-Қазына» АҚ басқармасының мүшелеріне 1 468 575 (бір миллион төрт жүз алпыс сегіз мың бес жүз жетпіс бес) теңге мөлшері айқындалсын;</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«Самұрық-Қазына» ұлттық әл-ауқат қоры» акционерлік қоғамының Басқарма төрағасы мен мүшелеріне еңбекақы төлеу және сыйлықақы беру шарттары белгіленсін.»;</w:t>
      </w:r>
      <w:r>
        <w:br/>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1315 қаулысына   </w:t>
      </w:r>
      <w:r>
        <w:br/>
      </w:r>
      <w:r>
        <w:rPr>
          <w:rFonts w:ascii="Times New Roman"/>
          <w:b w:val="false"/>
          <w:i w:val="false"/>
          <w:color w:val="000000"/>
          <w:sz w:val="28"/>
        </w:rPr>
        <w:t xml:space="preserve">
қосымша    </w:t>
      </w:r>
    </w:p>
    <w:bookmarkEnd w:id="1"/>
    <w:bookmarkStart w:name="z4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қазандағы</w:t>
      </w:r>
      <w:r>
        <w:br/>
      </w:r>
      <w:r>
        <w:rPr>
          <w:rFonts w:ascii="Times New Roman"/>
          <w:b w:val="false"/>
          <w:i w:val="false"/>
          <w:color w:val="000000"/>
          <w:sz w:val="28"/>
        </w:rPr>
        <w:t xml:space="preserve">
№ 1638 қаулысына </w:t>
      </w:r>
      <w:r>
        <w:br/>
      </w:r>
      <w:r>
        <w:rPr>
          <w:rFonts w:ascii="Times New Roman"/>
          <w:b w:val="false"/>
          <w:i w:val="false"/>
          <w:color w:val="000000"/>
          <w:sz w:val="28"/>
        </w:rPr>
        <w:t xml:space="preserve">
қосымша   </w:t>
      </w:r>
    </w:p>
    <w:bookmarkEnd w:id="2"/>
    <w:bookmarkStart w:name="z9" w:id="3"/>
    <w:p>
      <w:pPr>
        <w:spacing w:after="0"/>
        <w:ind w:left="0"/>
        <w:jc w:val="left"/>
      </w:pPr>
      <w:r>
        <w:rPr>
          <w:rFonts w:ascii="Times New Roman"/>
          <w:b/>
          <w:i w:val="false"/>
          <w:color w:val="000000"/>
        </w:rPr>
        <w:t xml:space="preserve"> 
«Самұрық-Қазына» ұлттық әл-ауқат қоры» акционерлік қоғамының Басқарма төрағасы мен мүшелеріне еңбекақы төлеу және сыйлықақы беру шарттары </w:t>
      </w:r>
    </w:p>
    <w:bookmarkEnd w:id="3"/>
    <w:bookmarkStart w:name="z10" w:id="4"/>
    <w:p>
      <w:pPr>
        <w:spacing w:after="0"/>
        <w:ind w:left="0"/>
        <w:jc w:val="both"/>
      </w:pPr>
      <w:r>
        <w:rPr>
          <w:rFonts w:ascii="Times New Roman"/>
          <w:b w:val="false"/>
          <w:i w:val="false"/>
          <w:color w:val="000000"/>
          <w:sz w:val="28"/>
        </w:rPr>
        <w:t>
      1. «Самұрық-Қазына» ұлттық әл-ауқат қоры» акционерлік қоғамының (бұдан әрі – Қор) Басқарма төрағасы мен мүшелеріне еңбекақы төлеу лауазымдық жалақыны, Қазақстан Республикасының Тәуелсіздік күніне орай біржолғы сыйлықақыны және бір жыл ішіндегі жұмыс қорытындылары бойынша сыйақыны қамтиды.</w:t>
      </w:r>
      <w:r>
        <w:br/>
      </w:r>
      <w:r>
        <w:rPr>
          <w:rFonts w:ascii="Times New Roman"/>
          <w:b w:val="false"/>
          <w:i w:val="false"/>
          <w:color w:val="000000"/>
          <w:sz w:val="28"/>
        </w:rPr>
        <w:t>
</w:t>
      </w:r>
      <w:r>
        <w:rPr>
          <w:rFonts w:ascii="Times New Roman"/>
          <w:b w:val="false"/>
          <w:i w:val="false"/>
          <w:color w:val="000000"/>
          <w:sz w:val="28"/>
        </w:rPr>
        <w:t>
      2. Қордың Басқарма төрағасы мен мүшелеріне еңбекақы төлеу Қордың ағымдағы қаржы жылына арналған бюджетінде еңбекақы төлеуге көзделген қаражат есебінен жүргізіледі.</w:t>
      </w:r>
      <w:r>
        <w:br/>
      </w:r>
      <w:r>
        <w:rPr>
          <w:rFonts w:ascii="Times New Roman"/>
          <w:b w:val="false"/>
          <w:i w:val="false"/>
          <w:color w:val="000000"/>
          <w:sz w:val="28"/>
        </w:rPr>
        <w:t>
</w:t>
      </w:r>
      <w:r>
        <w:rPr>
          <w:rFonts w:ascii="Times New Roman"/>
          <w:b w:val="false"/>
          <w:i w:val="false"/>
          <w:color w:val="000000"/>
          <w:sz w:val="28"/>
        </w:rPr>
        <w:t>
      3. Қордың Басқарма төрағасы мен мүшелерінің лауазымдық жалақысының мөлшері Жалғыз акционердің шешімімен белгіленеді.</w:t>
      </w:r>
      <w:r>
        <w:br/>
      </w:r>
      <w:r>
        <w:rPr>
          <w:rFonts w:ascii="Times New Roman"/>
          <w:b w:val="false"/>
          <w:i w:val="false"/>
          <w:color w:val="000000"/>
          <w:sz w:val="28"/>
        </w:rPr>
        <w:t>
</w:t>
      </w:r>
      <w:r>
        <w:rPr>
          <w:rFonts w:ascii="Times New Roman"/>
          <w:b w:val="false"/>
          <w:i w:val="false"/>
          <w:color w:val="000000"/>
          <w:sz w:val="28"/>
        </w:rPr>
        <w:t>
      Қордың Басқарма төрағасы мен мүшелерінің лауазымдық жалақысының мөлшерін өзгерту Жалғыз акционер шешімінің негізінде жүргізіледі.</w:t>
      </w:r>
      <w:r>
        <w:br/>
      </w:r>
      <w:r>
        <w:rPr>
          <w:rFonts w:ascii="Times New Roman"/>
          <w:b w:val="false"/>
          <w:i w:val="false"/>
          <w:color w:val="000000"/>
          <w:sz w:val="28"/>
        </w:rPr>
        <w:t>
</w:t>
      </w:r>
      <w:r>
        <w:rPr>
          <w:rFonts w:ascii="Times New Roman"/>
          <w:b w:val="false"/>
          <w:i w:val="false"/>
          <w:color w:val="000000"/>
          <w:sz w:val="28"/>
        </w:rPr>
        <w:t>
      4. Басқарма төрағасы мен мүшелері лауазымдық жалақысының мөлшері еңбек шартында көзделеді және іс жүзінде жұмыс істеген уақытына төленеді.</w:t>
      </w:r>
      <w:r>
        <w:br/>
      </w:r>
      <w:r>
        <w:rPr>
          <w:rFonts w:ascii="Times New Roman"/>
          <w:b w:val="false"/>
          <w:i w:val="false"/>
          <w:color w:val="000000"/>
          <w:sz w:val="28"/>
        </w:rPr>
        <w:t>
</w:t>
      </w:r>
      <w:r>
        <w:rPr>
          <w:rFonts w:ascii="Times New Roman"/>
          <w:b w:val="false"/>
          <w:i w:val="false"/>
          <w:color w:val="000000"/>
          <w:sz w:val="28"/>
        </w:rPr>
        <w:t>
      5. Қордың Басқарма мүшелерін ынталандыруды күшейту үшін Ұлттық мереке күніне – Қазақстан Республикасының Тәуелсіздік күніне орай тіркелген мөлшерде – 6 ЖЕТМ (тиісті жылға арналған республикалық бюджет туралы Қазақстан Республикасының Заңында белгіленген жалақының ең төменгі мөлшері) аспайтын бір жолғы сыйлықақы төлеу жүргізіледі.</w:t>
      </w:r>
      <w:r>
        <w:br/>
      </w:r>
      <w:r>
        <w:rPr>
          <w:rFonts w:ascii="Times New Roman"/>
          <w:b w:val="false"/>
          <w:i w:val="false"/>
          <w:color w:val="000000"/>
          <w:sz w:val="28"/>
        </w:rPr>
        <w:t>
</w:t>
      </w:r>
      <w:r>
        <w:rPr>
          <w:rFonts w:ascii="Times New Roman"/>
          <w:b w:val="false"/>
          <w:i w:val="false"/>
          <w:color w:val="000000"/>
          <w:sz w:val="28"/>
        </w:rPr>
        <w:t>
      6. Бір жыл ішіндегі жұмыс қорытындылары бойынша сыйақы қол жеткізілген табыстарды материалдық көтермелеу және жұмыс тиімділігін арттыру мақсатында жұмыс нәтижелеріне қарай жылына бір рет төленеді, тұрақты сипаты жоқ және орташа жалақыны есептеу кезінде ескерілмейді.</w:t>
      </w:r>
      <w:r>
        <w:br/>
      </w:r>
      <w:r>
        <w:rPr>
          <w:rFonts w:ascii="Times New Roman"/>
          <w:b w:val="false"/>
          <w:i w:val="false"/>
          <w:color w:val="000000"/>
          <w:sz w:val="28"/>
        </w:rPr>
        <w:t>
</w:t>
      </w:r>
      <w:r>
        <w:rPr>
          <w:rFonts w:ascii="Times New Roman"/>
          <w:b w:val="false"/>
          <w:i w:val="false"/>
          <w:color w:val="000000"/>
          <w:sz w:val="28"/>
        </w:rPr>
        <w:t>
      7. Қор қызметінің нәтижелері үшін жауапкершілікті арттыру және Қордың Басқарма төрағасы мен мүшелеріне Қордың стратегиялық мақсаттарына қол жеткізуге қосқан үлесі үшін сыйақы төлеуге арналған объективтік негіздемелер жасау мақсатында Қордың Директорлар кеңесі қызметтің түйінді ынталандыру көрсеткіштерін (бұдан әрі – ҚТК) қолдану жолымен Қордың Басқарма төрағасы мен мүшелерінің қызметіне бағалау жүргізеді.</w:t>
      </w:r>
      <w:r>
        <w:br/>
      </w:r>
      <w:r>
        <w:rPr>
          <w:rFonts w:ascii="Times New Roman"/>
          <w:b w:val="false"/>
          <w:i w:val="false"/>
          <w:color w:val="000000"/>
          <w:sz w:val="28"/>
        </w:rPr>
        <w:t>
</w:t>
      </w:r>
      <w:r>
        <w:rPr>
          <w:rFonts w:ascii="Times New Roman"/>
          <w:b w:val="false"/>
          <w:i w:val="false"/>
          <w:color w:val="000000"/>
          <w:sz w:val="28"/>
        </w:rPr>
        <w:t>
      8. Қордың Басқарма төрағасы мен мүшелерінің уәждеу ҚТК-сын Қор осы 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ҚТК картасы түрінде әзірлейді және белгіленген тәртіппен Қор Директорлар кеңесінің бекітуіне шығарады.</w:t>
      </w:r>
      <w:r>
        <w:br/>
      </w:r>
      <w:r>
        <w:rPr>
          <w:rFonts w:ascii="Times New Roman"/>
          <w:b w:val="false"/>
          <w:i w:val="false"/>
          <w:color w:val="000000"/>
          <w:sz w:val="28"/>
        </w:rPr>
        <w:t>
</w:t>
      </w:r>
      <w:r>
        <w:rPr>
          <w:rFonts w:ascii="Times New Roman"/>
          <w:b w:val="false"/>
          <w:i w:val="false"/>
          <w:color w:val="000000"/>
          <w:sz w:val="28"/>
        </w:rPr>
        <w:t>
      9. Қордың Басқарма төрағасы мен мүшелерінің ҚТК картасын түзету Қордың даму стратегиясы түзетілген, бизнес-үдерістердің/қызмет бағыттарының жаңалары пайда болған/қолданыстағысы өзгертілген жағдайда, сондай-ақ көрсеткіштер бойынша нәтижелілікке айтарлықтай әсер ететін болжанбаған мән-жайлардың туындауы себебі бойынша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10. Есепті кезеңнің нәтижелері бойынша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іс жүзіндегі мәндерімен толтырылған ҚТК карталары, сондай-ақ іс жүзінде жұмыс істеген уақыты ескерілген, Басқарма төрағасы мен мүшелерінің бір жыл ішіндегі жұмыс қорытындылары бойынша сыйақы мөлшерлерінің алдын ала есептері ҚТК карталарын кейіннен бекіту және бір жыл ішіндегі жұмыс қорытындылары бойынша сыйақы төлеу мәселесі бойынша шешім қабылдау үшін Қордың Директорлар кеңесінің қарауына шығарылады.</w:t>
      </w:r>
      <w:r>
        <w:br/>
      </w:r>
      <w:r>
        <w:rPr>
          <w:rFonts w:ascii="Times New Roman"/>
          <w:b w:val="false"/>
          <w:i w:val="false"/>
          <w:color w:val="000000"/>
          <w:sz w:val="28"/>
        </w:rPr>
        <w:t>
</w:t>
      </w:r>
      <w:r>
        <w:rPr>
          <w:rFonts w:ascii="Times New Roman"/>
          <w:b w:val="false"/>
          <w:i w:val="false"/>
          <w:color w:val="000000"/>
          <w:sz w:val="28"/>
        </w:rPr>
        <w:t>
      11. Сыйақы төлеуге арналып жоспарланған сома ескеріле отырып есептелген есепті жыл үшін шоғырландырылған қорытынды пайданың болуы (екінші деңгейдегі банктердің қорытынды пайдасын есептемегенде) сыйақы төлеу үшін негізгі шарт болып табылады.</w:t>
      </w:r>
      <w:r>
        <w:br/>
      </w:r>
      <w:r>
        <w:rPr>
          <w:rFonts w:ascii="Times New Roman"/>
          <w:b w:val="false"/>
          <w:i w:val="false"/>
          <w:color w:val="000000"/>
          <w:sz w:val="28"/>
        </w:rPr>
        <w:t>
</w:t>
      </w:r>
      <w:r>
        <w:rPr>
          <w:rFonts w:ascii="Times New Roman"/>
          <w:b w:val="false"/>
          <w:i w:val="false"/>
          <w:color w:val="000000"/>
          <w:sz w:val="28"/>
        </w:rPr>
        <w:t>
      12. Қордың Басқарма төрағасы мен Басқарма мүшелерінің бір жыл ішіндегі жұмыс қорытындылары бойынша сыйақының шекті мөлшері 3 жылдық лауазымдық жалақыдан аспайды.</w:t>
      </w:r>
      <w:r>
        <w:br/>
      </w:r>
      <w:r>
        <w:rPr>
          <w:rFonts w:ascii="Times New Roman"/>
          <w:b w:val="false"/>
          <w:i w:val="false"/>
          <w:color w:val="000000"/>
          <w:sz w:val="28"/>
        </w:rPr>
        <w:t>
</w:t>
      </w:r>
      <w:r>
        <w:rPr>
          <w:rFonts w:ascii="Times New Roman"/>
          <w:b w:val="false"/>
          <w:i w:val="false"/>
          <w:color w:val="000000"/>
          <w:sz w:val="28"/>
        </w:rPr>
        <w:t>
      13. Сыйақының нақты мөлшері корпоративтік және жеке ҚТК белгіленген мәндерін орындауға байланысты.</w:t>
      </w:r>
      <w:r>
        <w:br/>
      </w:r>
      <w:r>
        <w:rPr>
          <w:rFonts w:ascii="Times New Roman"/>
          <w:b w:val="false"/>
          <w:i w:val="false"/>
          <w:color w:val="000000"/>
          <w:sz w:val="28"/>
        </w:rPr>
        <w:t>
</w:t>
      </w:r>
      <w:r>
        <w:rPr>
          <w:rFonts w:ascii="Times New Roman"/>
          <w:b w:val="false"/>
          <w:i w:val="false"/>
          <w:color w:val="000000"/>
          <w:sz w:val="28"/>
        </w:rPr>
        <w:t>
      Корпоративтік ҚТК Қордың Басқарма мүшелерінің барлығы үшін бірыңғай болып табылады және Қордың жұмыс нәтижелері үшін сыйақы мөлшерін айқындайды.</w:t>
      </w:r>
      <w:r>
        <w:br/>
      </w:r>
      <w:r>
        <w:rPr>
          <w:rFonts w:ascii="Times New Roman"/>
          <w:b w:val="false"/>
          <w:i w:val="false"/>
          <w:color w:val="000000"/>
          <w:sz w:val="28"/>
        </w:rPr>
        <w:t>
</w:t>
      </w:r>
      <w:r>
        <w:rPr>
          <w:rFonts w:ascii="Times New Roman"/>
          <w:b w:val="false"/>
          <w:i w:val="false"/>
          <w:color w:val="000000"/>
          <w:sz w:val="28"/>
        </w:rPr>
        <w:t>
      Жеке ҚТК әр лауазым үшін сараланып белгіленеді және жеке нәтижелері үшін сыйақы мөлшерін айқындайды.</w:t>
      </w:r>
      <w:r>
        <w:br/>
      </w:r>
      <w:r>
        <w:rPr>
          <w:rFonts w:ascii="Times New Roman"/>
          <w:b w:val="false"/>
          <w:i w:val="false"/>
          <w:color w:val="000000"/>
          <w:sz w:val="28"/>
        </w:rPr>
        <w:t>
</w:t>
      </w:r>
      <w:r>
        <w:rPr>
          <w:rFonts w:ascii="Times New Roman"/>
          <w:b w:val="false"/>
          <w:i w:val="false"/>
          <w:color w:val="000000"/>
          <w:sz w:val="28"/>
        </w:rPr>
        <w:t>
      14. Корпоративтік және жеке ҚТК арасындағы қатынас Қордың стратегиялық мақсаттарының орындалуына әсер ету дәрежесіне байланысты лауазымдардың деңгейлері бойынша ерекшеленеді және 1-кестеге сәйкес айқындалады:</w:t>
      </w:r>
    </w:p>
    <w:bookmarkEnd w:id="4"/>
    <w:bookmarkStart w:name="z33" w:id="5"/>
    <w:p>
      <w:pPr>
        <w:spacing w:after="0"/>
        <w:ind w:left="0"/>
        <w:jc w:val="both"/>
      </w:pPr>
      <w:r>
        <w:rPr>
          <w:rFonts w:ascii="Times New Roman"/>
          <w:b w:val="false"/>
          <w:i w:val="false"/>
          <w:color w:val="000000"/>
          <w:sz w:val="28"/>
        </w:rPr>
        <w:t>
1-кесте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3"/>
        <w:gridCol w:w="3980"/>
        <w:gridCol w:w="4303"/>
      </w:tblGrid>
      <w:tr>
        <w:trPr>
          <w:trHeight w:val="30" w:hRule="atLeast"/>
        </w:trPr>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w:t>
            </w:r>
            <w:r>
              <w:br/>
            </w:r>
            <w:r>
              <w:rPr>
                <w:rFonts w:ascii="Times New Roman"/>
                <w:b w:val="false"/>
                <w:i w:val="false"/>
                <w:color w:val="000000"/>
                <w:sz w:val="20"/>
              </w:rPr>
              <w:t>
</w:t>
            </w:r>
            <w:r>
              <w:rPr>
                <w:rFonts w:ascii="Times New Roman"/>
                <w:b/>
                <w:i w:val="false"/>
                <w:color w:val="000000"/>
                <w:sz w:val="20"/>
              </w:rPr>
              <w:t>ҚТК</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w:t>
            </w:r>
            <w:r>
              <w:br/>
            </w:r>
            <w:r>
              <w:rPr>
                <w:rFonts w:ascii="Times New Roman"/>
                <w:b w:val="false"/>
                <w:i w:val="false"/>
                <w:color w:val="000000"/>
                <w:sz w:val="20"/>
              </w:rPr>
              <w:t>
</w:t>
            </w:r>
            <w:r>
              <w:rPr>
                <w:rFonts w:ascii="Times New Roman"/>
                <w:b/>
                <w:i w:val="false"/>
                <w:color w:val="000000"/>
                <w:sz w:val="20"/>
              </w:rPr>
              <w:t>ҚТК</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орынбасары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директор-Басқарма мүшесі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27" w:id="6"/>
    <w:p>
      <w:pPr>
        <w:spacing w:after="0"/>
        <w:ind w:left="0"/>
        <w:jc w:val="both"/>
      </w:pPr>
      <w:r>
        <w:rPr>
          <w:rFonts w:ascii="Times New Roman"/>
          <w:b w:val="false"/>
          <w:i w:val="false"/>
          <w:color w:val="000000"/>
          <w:sz w:val="28"/>
        </w:rPr>
        <w:t>
      15. Сыйақының базалық мөлшері (C) мына формула бойынша есептеледі:</w:t>
      </w:r>
      <w:r>
        <w:br/>
      </w:r>
      <w:r>
        <w:rPr>
          <w:rFonts w:ascii="Times New Roman"/>
          <w:b w:val="false"/>
          <w:i w:val="false"/>
          <w:color w:val="000000"/>
          <w:sz w:val="28"/>
        </w:rPr>
        <w:t>
                             С = Жжыл * Шк,</w:t>
      </w:r>
      <w:r>
        <w:br/>
      </w:r>
      <w:r>
        <w:rPr>
          <w:rFonts w:ascii="Times New Roman"/>
          <w:b w:val="false"/>
          <w:i w:val="false"/>
          <w:color w:val="000000"/>
          <w:sz w:val="28"/>
        </w:rPr>
        <w:t>
      мұнда:</w:t>
      </w:r>
      <w:r>
        <w:br/>
      </w:r>
      <w:r>
        <w:rPr>
          <w:rFonts w:ascii="Times New Roman"/>
          <w:b w:val="false"/>
          <w:i w:val="false"/>
          <w:color w:val="000000"/>
          <w:sz w:val="28"/>
        </w:rPr>
        <w:t>
      Ж жыл – қызметкердің есепті жылда іс жүзінде жұмыс істеген уақыты үшін лауазымдық жалақысының сомасы;</w:t>
      </w:r>
      <w:r>
        <w:br/>
      </w:r>
      <w:r>
        <w:rPr>
          <w:rFonts w:ascii="Times New Roman"/>
          <w:b w:val="false"/>
          <w:i w:val="false"/>
          <w:color w:val="000000"/>
          <w:sz w:val="28"/>
        </w:rPr>
        <w:t>
      Шк – жылдық лауазымдық жалақыға еселенген сыйақының шекті мөлшерінің коэффициенті.</w:t>
      </w:r>
      <w:r>
        <w:br/>
      </w:r>
      <w:r>
        <w:rPr>
          <w:rFonts w:ascii="Times New Roman"/>
          <w:b w:val="false"/>
          <w:i w:val="false"/>
          <w:color w:val="000000"/>
          <w:sz w:val="28"/>
        </w:rPr>
        <w:t>
</w:t>
      </w:r>
      <w:r>
        <w:rPr>
          <w:rFonts w:ascii="Times New Roman"/>
          <w:b w:val="false"/>
          <w:i w:val="false"/>
          <w:color w:val="000000"/>
          <w:sz w:val="28"/>
        </w:rPr>
        <w:t>
      16. Қор жұмысының нәтижелілігі үшін сыйақының мөлшері (Cк) мына 1-формула бойынша есептеледі:</w:t>
      </w:r>
      <w:r>
        <w:br/>
      </w:r>
      <w:r>
        <w:rPr>
          <w:rFonts w:ascii="Times New Roman"/>
          <w:b w:val="false"/>
          <w:i w:val="false"/>
          <w:color w:val="000000"/>
          <w:sz w:val="28"/>
        </w:rPr>
        <w:t xml:space="preserve">
                           Ск = С х Үк х К1, </w:t>
      </w:r>
      <w:r>
        <w:br/>
      </w:r>
      <w:r>
        <w:rPr>
          <w:rFonts w:ascii="Times New Roman"/>
          <w:b w:val="false"/>
          <w:i w:val="false"/>
          <w:color w:val="000000"/>
          <w:sz w:val="28"/>
        </w:rPr>
        <w:t>
      мұнда:</w:t>
      </w:r>
      <w:r>
        <w:br/>
      </w:r>
      <w:r>
        <w:rPr>
          <w:rFonts w:ascii="Times New Roman"/>
          <w:b w:val="false"/>
          <w:i w:val="false"/>
          <w:color w:val="000000"/>
          <w:sz w:val="28"/>
        </w:rPr>
        <w:t>
      С – сыйақының базалық мөлшері;</w:t>
      </w:r>
      <w:r>
        <w:br/>
      </w:r>
      <w:r>
        <w:rPr>
          <w:rFonts w:ascii="Times New Roman"/>
          <w:b w:val="false"/>
          <w:i w:val="false"/>
          <w:color w:val="000000"/>
          <w:sz w:val="28"/>
        </w:rPr>
        <w:t>
      Үк – корпоративтік ҚТК орындаудан сыйақы үлесі;</w:t>
      </w:r>
      <w:r>
        <w:br/>
      </w:r>
      <w:r>
        <w:rPr>
          <w:rFonts w:ascii="Times New Roman"/>
          <w:b w:val="false"/>
          <w:i w:val="false"/>
          <w:color w:val="000000"/>
          <w:sz w:val="28"/>
        </w:rPr>
        <w:t>
      К1 – қызметкердің корпоративтік ҚТК бойынша нәтижелілікке қол жеткізуіне байланысты коэффициент.</w:t>
      </w:r>
      <w:r>
        <w:br/>
      </w:r>
      <w:r>
        <w:rPr>
          <w:rFonts w:ascii="Times New Roman"/>
          <w:b w:val="false"/>
          <w:i w:val="false"/>
          <w:color w:val="000000"/>
          <w:sz w:val="28"/>
        </w:rPr>
        <w:t>
</w:t>
      </w:r>
      <w:r>
        <w:rPr>
          <w:rFonts w:ascii="Times New Roman"/>
          <w:b w:val="false"/>
          <w:i w:val="false"/>
          <w:color w:val="000000"/>
          <w:sz w:val="28"/>
        </w:rPr>
        <w:t>
      17. Жеке нәтижелілігі үшін сыйақы мөлшері (Cж) мына 2-формула бойынша есептеледі:</w:t>
      </w:r>
      <w:r>
        <w:br/>
      </w:r>
      <w:r>
        <w:rPr>
          <w:rFonts w:ascii="Times New Roman"/>
          <w:b w:val="false"/>
          <w:i w:val="false"/>
          <w:color w:val="000000"/>
          <w:sz w:val="28"/>
        </w:rPr>
        <w:t xml:space="preserve">
                         Сж = С * Үж х К2, </w:t>
      </w:r>
      <w:r>
        <w:br/>
      </w:r>
      <w:r>
        <w:rPr>
          <w:rFonts w:ascii="Times New Roman"/>
          <w:b w:val="false"/>
          <w:i w:val="false"/>
          <w:color w:val="000000"/>
          <w:sz w:val="28"/>
        </w:rPr>
        <w:t>
      мұнда:</w:t>
      </w:r>
      <w:r>
        <w:br/>
      </w:r>
      <w:r>
        <w:rPr>
          <w:rFonts w:ascii="Times New Roman"/>
          <w:b w:val="false"/>
          <w:i w:val="false"/>
          <w:color w:val="000000"/>
          <w:sz w:val="28"/>
        </w:rPr>
        <w:t>
      С – сыйақының базалық мөлшері;</w:t>
      </w:r>
      <w:r>
        <w:br/>
      </w:r>
      <w:r>
        <w:rPr>
          <w:rFonts w:ascii="Times New Roman"/>
          <w:b w:val="false"/>
          <w:i w:val="false"/>
          <w:color w:val="000000"/>
          <w:sz w:val="28"/>
        </w:rPr>
        <w:t>
      Үж – жеке ҚТК орындаудан сыйақы үлесі;</w:t>
      </w:r>
      <w:r>
        <w:br/>
      </w:r>
      <w:r>
        <w:rPr>
          <w:rFonts w:ascii="Times New Roman"/>
          <w:b w:val="false"/>
          <w:i w:val="false"/>
          <w:color w:val="000000"/>
          <w:sz w:val="28"/>
        </w:rPr>
        <w:t xml:space="preserve">
      К2 – қызметкердің жеке ҚТК бойынша нәтижелілікке қол жеткізуіне байланысты коэффициент. </w:t>
      </w:r>
      <w:r>
        <w:br/>
      </w:r>
      <w:r>
        <w:rPr>
          <w:rFonts w:ascii="Times New Roman"/>
          <w:b w:val="false"/>
          <w:i w:val="false"/>
          <w:color w:val="000000"/>
          <w:sz w:val="28"/>
        </w:rPr>
        <w:t>
</w:t>
      </w:r>
      <w:r>
        <w:rPr>
          <w:rFonts w:ascii="Times New Roman"/>
          <w:b w:val="false"/>
          <w:i w:val="false"/>
          <w:color w:val="000000"/>
          <w:sz w:val="28"/>
        </w:rPr>
        <w:t>
      18. Сыйақының жиынтық мөлшері (Сжыл) Қор жұмысының нәтижелілігі үшін сыйақы (Ск) сомасы мен жеке нәтижелілігі (Сж) үшін сыйақы сомасы ретінде мына 3-формула бойынша есептеледі:</w:t>
      </w:r>
      <w:r>
        <w:br/>
      </w:r>
      <w:r>
        <w:rPr>
          <w:rFonts w:ascii="Times New Roman"/>
          <w:b w:val="false"/>
          <w:i w:val="false"/>
          <w:color w:val="000000"/>
          <w:sz w:val="28"/>
        </w:rPr>
        <w:t xml:space="preserve">
                         Сжыл = Ск + Сж </w:t>
      </w:r>
    </w:p>
    <w:bookmarkEnd w:id="6"/>
    <w:bookmarkStart w:name="z31" w:id="7"/>
    <w:p>
      <w:pPr>
        <w:spacing w:after="0"/>
        <w:ind w:left="0"/>
        <w:jc w:val="both"/>
      </w:pPr>
      <w:r>
        <w:rPr>
          <w:rFonts w:ascii="Times New Roman"/>
          <w:b w:val="false"/>
          <w:i w:val="false"/>
          <w:color w:val="000000"/>
          <w:sz w:val="28"/>
        </w:rPr>
        <w:t>
      19. Қордың Басқарма төрағасы мен мүшелерінің нәтижелілігін бағалау 2-кестеде келтірілген схема бойынша есептеледі:</w:t>
      </w:r>
    </w:p>
    <w:bookmarkEnd w:id="7"/>
    <w:bookmarkStart w:name="z32" w:id="8"/>
    <w:p>
      <w:pPr>
        <w:spacing w:after="0"/>
        <w:ind w:left="0"/>
        <w:jc w:val="both"/>
      </w:pPr>
      <w:r>
        <w:rPr>
          <w:rFonts w:ascii="Times New Roman"/>
          <w:b w:val="false"/>
          <w:i w:val="false"/>
          <w:color w:val="000000"/>
          <w:sz w:val="28"/>
        </w:rPr>
        <w:t>
2-кесте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ҚТК бойынша нақты мәні</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ҚТК* бойынша нәтижелілік,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ШЕКТЕН төмен</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ШЕККЕ тең</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 пен МАҚСАТТЫҢ арасында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 Шек / Мақсат - Шек) * 25 + 75</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тең</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пен ШАҚЫРУДЫҢ арасында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 Мақсат /Шақыру - Мақсат) * 25 + 100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ШАҚЫРУДАН артық немесе оған тең</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 Барлық ҚТК бойынша қорытынды нәтижелілік мына формула бойынша анықталады: </w:t>
      </w:r>
      <w:r>
        <w:br/>
      </w:r>
      <w:r>
        <w:rPr>
          <w:rFonts w:ascii="Times New Roman"/>
          <w:b w:val="false"/>
          <w:i w:val="false"/>
          <w:color w:val="000000"/>
          <w:sz w:val="28"/>
        </w:rPr>
        <w:t>
      n</w:t>
      </w:r>
      <w:r>
        <w:br/>
      </w:r>
      <w:r>
        <w:rPr>
          <w:rFonts w:ascii="Times New Roman"/>
          <w:b w:val="false"/>
          <w:i w:val="false"/>
          <w:color w:val="000000"/>
          <w:sz w:val="28"/>
        </w:rPr>
        <w:t>
      е Нәтижелілік ҚТК бойынша * Салмақ ҚТК,</w:t>
      </w:r>
      <w:r>
        <w:br/>
      </w:r>
      <w:r>
        <w:rPr>
          <w:rFonts w:ascii="Times New Roman"/>
          <w:b w:val="false"/>
          <w:i w:val="false"/>
          <w:color w:val="000000"/>
          <w:sz w:val="28"/>
        </w:rPr>
        <w:t>
     i-1                     i            i</w:t>
      </w:r>
      <w:r>
        <w:br/>
      </w:r>
      <w:r>
        <w:rPr>
          <w:rFonts w:ascii="Times New Roman"/>
          <w:b w:val="false"/>
          <w:i w:val="false"/>
          <w:color w:val="000000"/>
          <w:sz w:val="28"/>
        </w:rPr>
        <w:t>
      </w:t>
      </w:r>
      <w:r>
        <w:br/>
      </w:r>
      <w:r>
        <w:rPr>
          <w:rFonts w:ascii="Times New Roman"/>
          <w:b w:val="false"/>
          <w:i w:val="false"/>
          <w:color w:val="000000"/>
          <w:sz w:val="28"/>
        </w:rPr>
        <w:t>
      мұнда: n – ҚТК саны,</w:t>
      </w:r>
      <w:r>
        <w:br/>
      </w:r>
      <w:r>
        <w:rPr>
          <w:rFonts w:ascii="Times New Roman"/>
          <w:b w:val="false"/>
          <w:i w:val="false"/>
          <w:color w:val="000000"/>
          <w:sz w:val="28"/>
        </w:rPr>
        <w:t>
             i – ҚТК реттік нөмірі.</w:t>
      </w:r>
    </w:p>
    <w:bookmarkStart w:name="z34" w:id="9"/>
    <w:p>
      <w:pPr>
        <w:spacing w:after="0"/>
        <w:ind w:left="0"/>
        <w:jc w:val="both"/>
      </w:pPr>
      <w:r>
        <w:rPr>
          <w:rFonts w:ascii="Times New Roman"/>
          <w:b w:val="false"/>
          <w:i w:val="false"/>
          <w:color w:val="000000"/>
          <w:sz w:val="28"/>
        </w:rPr>
        <w:t>
      20. Қорытынды пайданың жоспарланған көрсеткішін, Басқарма мүшелерінің жоспарлы санын, әрбір қызметкер жалақысының жылдық сомасын ескере отырып, сыйақы төлеуге арналған қаражатты жоспарлау жүргізіледі және </w:t>
      </w:r>
      <w:r>
        <w:rPr>
          <w:rFonts w:ascii="Times New Roman"/>
          <w:b w:val="false"/>
          <w:i w:val="false"/>
          <w:color w:val="000000"/>
          <w:sz w:val="28"/>
        </w:rPr>
        <w:t>3-формула</w:t>
      </w:r>
      <w:r>
        <w:rPr>
          <w:rFonts w:ascii="Times New Roman"/>
          <w:b w:val="false"/>
          <w:i w:val="false"/>
          <w:color w:val="000000"/>
          <w:sz w:val="28"/>
        </w:rPr>
        <w:t xml:space="preserve"> бойынша есептеледі.</w:t>
      </w:r>
      <w:r>
        <w:br/>
      </w:r>
      <w:r>
        <w:rPr>
          <w:rFonts w:ascii="Times New Roman"/>
          <w:b w:val="false"/>
          <w:i w:val="false"/>
          <w:color w:val="000000"/>
          <w:sz w:val="28"/>
        </w:rPr>
        <w:t>
</w:t>
      </w:r>
      <w:r>
        <w:rPr>
          <w:rFonts w:ascii="Times New Roman"/>
          <w:b w:val="false"/>
          <w:i w:val="false"/>
          <w:color w:val="000000"/>
          <w:sz w:val="28"/>
        </w:rPr>
        <w:t>
      21. Сыйақы төлеуге арналған қаражаттың нақты сомасын қалыптастыру бухгалтерлік есепте резерв жасау жолымен жүргізіледі.</w:t>
      </w:r>
      <w:r>
        <w:br/>
      </w:r>
      <w:r>
        <w:rPr>
          <w:rFonts w:ascii="Times New Roman"/>
          <w:b w:val="false"/>
          <w:i w:val="false"/>
          <w:color w:val="000000"/>
          <w:sz w:val="28"/>
        </w:rPr>
        <w:t>
</w:t>
      </w:r>
      <w:r>
        <w:rPr>
          <w:rFonts w:ascii="Times New Roman"/>
          <w:b w:val="false"/>
          <w:i w:val="false"/>
          <w:color w:val="000000"/>
          <w:sz w:val="28"/>
        </w:rPr>
        <w:t>
      22. Сыйақы тиісті лауазым бойынша нақты жұмыс істеген уақытқа теңбе тең есептеледі. Сыйақы есептеу үшін кезекті еңбек демаласында болу уақыты (жұмыс күндері), қызметтік іссапарда (оның ішінде біліктілікті арттыру курстарында) болу кезеңі нақты жұмыс істеген уақытқа енгізіледі.</w:t>
      </w:r>
      <w:r>
        <w:br/>
      </w:r>
      <w:r>
        <w:rPr>
          <w:rFonts w:ascii="Times New Roman"/>
          <w:b w:val="false"/>
          <w:i w:val="false"/>
          <w:color w:val="000000"/>
          <w:sz w:val="28"/>
        </w:rPr>
        <w:t>
</w:t>
      </w:r>
      <w:r>
        <w:rPr>
          <w:rFonts w:ascii="Times New Roman"/>
          <w:b w:val="false"/>
          <w:i w:val="false"/>
          <w:color w:val="000000"/>
          <w:sz w:val="28"/>
        </w:rPr>
        <w:t>
      23. 2007 жылғы 15 мамырдағы Қазақстан Республикасы Еңбек кодексінің 54-бабы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17) тармақшаларына</w:t>
      </w:r>
      <w:r>
        <w:rPr>
          <w:rFonts w:ascii="Times New Roman"/>
          <w:b w:val="false"/>
          <w:i w:val="false"/>
          <w:color w:val="000000"/>
          <w:sz w:val="28"/>
        </w:rPr>
        <w:t>, 58-бабы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 сәйкес еңбек шарты тоқтатылған (бұзылған) жағдайда, сыйақы осы Шарттарға сәйкес төленеді.</w:t>
      </w:r>
      <w:r>
        <w:br/>
      </w:r>
      <w:r>
        <w:rPr>
          <w:rFonts w:ascii="Times New Roman"/>
          <w:b w:val="false"/>
          <w:i w:val="false"/>
          <w:color w:val="000000"/>
          <w:sz w:val="28"/>
        </w:rPr>
        <w:t>
</w:t>
      </w:r>
      <w:r>
        <w:rPr>
          <w:rFonts w:ascii="Times New Roman"/>
          <w:b w:val="false"/>
          <w:i w:val="false"/>
          <w:color w:val="000000"/>
          <w:sz w:val="28"/>
        </w:rPr>
        <w:t>
      24. Қазақстан Республикасының еңбек заңнамасында көзделген өзге де негіздемелер бойынша қызметкермен еңбек шарты тоқтатылған (бұзылған) жағдайда, сыйақы төленбейді.</w:t>
      </w:r>
      <w:r>
        <w:br/>
      </w:r>
      <w:r>
        <w:rPr>
          <w:rFonts w:ascii="Times New Roman"/>
          <w:b w:val="false"/>
          <w:i w:val="false"/>
          <w:color w:val="000000"/>
          <w:sz w:val="28"/>
        </w:rPr>
        <w:t>
</w:t>
      </w:r>
      <w:r>
        <w:rPr>
          <w:rFonts w:ascii="Times New Roman"/>
          <w:b w:val="false"/>
          <w:i w:val="false"/>
          <w:color w:val="000000"/>
          <w:sz w:val="28"/>
        </w:rPr>
        <w:t>
      25. Қордың Басқарма төрағасы мен мүшелеріне бір жыл ішіндегі жұмыс қорытындылары бойынша сыйақының нақты мөлшері қаржы жылының нәтижелері бойынша Жалғыз акционер белгілеген бір жыл ішіндегі жұмыс қорытындылары бойынша сыйақының шекті мөлшерінің шегінде олардың әрқайсысының қызметін бағалауға дербес тәсіл негізінде Қордың Директорлар кеңесінің шешімімен белгіленеді.</w:t>
      </w:r>
      <w:r>
        <w:br/>
      </w:r>
      <w:r>
        <w:rPr>
          <w:rFonts w:ascii="Times New Roman"/>
          <w:b w:val="false"/>
          <w:i w:val="false"/>
          <w:color w:val="000000"/>
          <w:sz w:val="28"/>
        </w:rPr>
        <w:t>
</w:t>
      </w:r>
      <w:r>
        <w:rPr>
          <w:rFonts w:ascii="Times New Roman"/>
          <w:b w:val="false"/>
          <w:i w:val="false"/>
          <w:color w:val="000000"/>
          <w:sz w:val="28"/>
        </w:rPr>
        <w:t>
      26. Қордың Басқарма төрағасы мен мүшелеріне бір жыл ішіндегі жұмыс қорытындылары бойынша сыйақы аудиттелген қаржы есептілігі негізінде Қордың қаржы-шаруашылық қызметінің нәтижелері белгіленген тәртіппен бекітілгеннен кейін Қор бюджетінде осы мақсаттарға көзделген ақша қаражатының шегінде төленеді.</w:t>
      </w:r>
    </w:p>
    <w:bookmarkEnd w:id="9"/>
    <w:bookmarkStart w:name="z41" w:id="10"/>
    <w:p>
      <w:pPr>
        <w:spacing w:after="0"/>
        <w:ind w:left="0"/>
        <w:jc w:val="both"/>
      </w:pPr>
      <w:r>
        <w:rPr>
          <w:rFonts w:ascii="Times New Roman"/>
          <w:b w:val="false"/>
          <w:i w:val="false"/>
          <w:color w:val="000000"/>
          <w:sz w:val="28"/>
        </w:rPr>
        <w:t>
«Самұрық-Қазына» ұлттық әл-ауқат</w:t>
      </w:r>
      <w:r>
        <w:br/>
      </w:r>
      <w:r>
        <w:rPr>
          <w:rFonts w:ascii="Times New Roman"/>
          <w:b w:val="false"/>
          <w:i w:val="false"/>
          <w:color w:val="000000"/>
          <w:sz w:val="28"/>
        </w:rPr>
        <w:t xml:space="preserve">
қоры» акционерлік қоғамының  </w:t>
      </w:r>
      <w:r>
        <w:br/>
      </w:r>
      <w:r>
        <w:rPr>
          <w:rFonts w:ascii="Times New Roman"/>
          <w:b w:val="false"/>
          <w:i w:val="false"/>
          <w:color w:val="000000"/>
          <w:sz w:val="28"/>
        </w:rPr>
        <w:t>
Басқарма төрағасы мен мүшелеріне</w:t>
      </w:r>
      <w:r>
        <w:br/>
      </w:r>
      <w:r>
        <w:rPr>
          <w:rFonts w:ascii="Times New Roman"/>
          <w:b w:val="false"/>
          <w:i w:val="false"/>
          <w:color w:val="000000"/>
          <w:sz w:val="28"/>
        </w:rPr>
        <w:t>
еңбекақы төлеу және сыйлықақы беру</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Нысаналы мәндерімен ҚТК картасы</w:t>
      </w:r>
    </w:p>
    <w:p>
      <w:pPr>
        <w:spacing w:after="0"/>
        <w:ind w:left="0"/>
        <w:jc w:val="both"/>
      </w:pPr>
      <w:r>
        <w:rPr>
          <w:rFonts w:ascii="Times New Roman"/>
          <w:b w:val="false"/>
          <w:i w:val="false"/>
          <w:color w:val="000000"/>
          <w:sz w:val="28"/>
        </w:rPr>
        <w:t>Лауазымның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93"/>
        <w:gridCol w:w="1253"/>
        <w:gridCol w:w="1473"/>
        <w:gridCol w:w="2393"/>
        <w:gridCol w:w="1773"/>
        <w:gridCol w:w="2113"/>
      </w:tblGrid>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ҚТК атауы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Шақыру****</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ҚТК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ҚТК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w:t>
      </w:r>
      <w:r>
        <w:rPr>
          <w:rFonts w:ascii="Times New Roman"/>
          <w:b w:val="false"/>
          <w:i w:val="false"/>
          <w:color w:val="000000"/>
          <w:sz w:val="28"/>
        </w:rPr>
        <w:t>ҚТК салмағы – осы көрсеткіштің басқа көрсеткіштерге қатынасы бойынша маңыздылығын айқындайтын коэффициент;</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шек – әдетте бекітілген даму жоспарына сәйкес келетін лауазымдық міндеттер адал атқарылған жағдайда жоғары ықтималдылықпен қол жеткізілетін қызмет нәтижесінен ең аз күтуді сипаттайтын ҚТК мәні;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мақсат – қызметтің жоғары нәтижелерінің күтілетін деңгейін сипаттайтын ҚТК мәні;</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шақыру – Қордың жоғары мақсаттарын іске асыруға ықпал ететін қызметтің аса үздік нәтижелерін сипаттайтын ҚТК мәні;</w:t>
      </w:r>
    </w:p>
    <w:p>
      <w:pPr>
        <w:spacing w:after="0"/>
        <w:ind w:left="0"/>
        <w:jc w:val="both"/>
      </w:pPr>
      <w:r>
        <w:rPr>
          <w:rFonts w:ascii="Times New Roman"/>
          <w:b w:val="false"/>
          <w:i w:val="false"/>
          <w:color w:val="000000"/>
          <w:sz w:val="28"/>
        </w:rPr>
        <w:t>Келісілді: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973"/>
        <w:gridCol w:w="3493"/>
        <w:gridCol w:w="42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 күні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Толтырылған күні «____» _________ 20___ ж. </w:t>
      </w:r>
    </w:p>
    <w:bookmarkStart w:name="z42" w:id="11"/>
    <w:p>
      <w:pPr>
        <w:spacing w:after="0"/>
        <w:ind w:left="0"/>
        <w:jc w:val="both"/>
      </w:pPr>
      <w:r>
        <w:rPr>
          <w:rFonts w:ascii="Times New Roman"/>
          <w:b w:val="false"/>
          <w:i w:val="false"/>
          <w:color w:val="000000"/>
          <w:sz w:val="28"/>
        </w:rPr>
        <w:t>
«Самұрық-Қазына» ұлттық әл-ауқат</w:t>
      </w:r>
      <w:r>
        <w:br/>
      </w:r>
      <w:r>
        <w:rPr>
          <w:rFonts w:ascii="Times New Roman"/>
          <w:b w:val="false"/>
          <w:i w:val="false"/>
          <w:color w:val="000000"/>
          <w:sz w:val="28"/>
        </w:rPr>
        <w:t xml:space="preserve">
қоры» акционерлік қоғамының  </w:t>
      </w:r>
      <w:r>
        <w:br/>
      </w:r>
      <w:r>
        <w:rPr>
          <w:rFonts w:ascii="Times New Roman"/>
          <w:b w:val="false"/>
          <w:i w:val="false"/>
          <w:color w:val="000000"/>
          <w:sz w:val="28"/>
        </w:rPr>
        <w:t>
Басқарма төрағасы мен мүшелеріне</w:t>
      </w:r>
      <w:r>
        <w:br/>
      </w:r>
      <w:r>
        <w:rPr>
          <w:rFonts w:ascii="Times New Roman"/>
          <w:b w:val="false"/>
          <w:i w:val="false"/>
          <w:color w:val="000000"/>
          <w:sz w:val="28"/>
        </w:rPr>
        <w:t xml:space="preserve">
еңбекақы төлеу және сыйлықақы </w:t>
      </w:r>
      <w:r>
        <w:br/>
      </w:r>
      <w:r>
        <w:rPr>
          <w:rFonts w:ascii="Times New Roman"/>
          <w:b w:val="false"/>
          <w:i w:val="false"/>
          <w:color w:val="000000"/>
          <w:sz w:val="28"/>
        </w:rPr>
        <w:t xml:space="preserve">
беру шарттарына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Іс жүзіндегі мәндерімен ҚТК картасы  </w:t>
      </w:r>
    </w:p>
    <w:p>
      <w:pPr>
        <w:spacing w:after="0"/>
        <w:ind w:left="0"/>
        <w:jc w:val="both"/>
      </w:pPr>
      <w:r>
        <w:rPr>
          <w:rFonts w:ascii="Times New Roman"/>
          <w:b w:val="false"/>
          <w:i w:val="false"/>
          <w:color w:val="000000"/>
          <w:sz w:val="28"/>
        </w:rPr>
        <w:t>Лауазымның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27"/>
        <w:gridCol w:w="1091"/>
        <w:gridCol w:w="1091"/>
        <w:gridCol w:w="1493"/>
        <w:gridCol w:w="1494"/>
        <w:gridCol w:w="2679"/>
      </w:tblGrid>
      <w:tr>
        <w:trPr>
          <w:trHeight w:val="8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ҚТК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Нәтиже-лілік*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нәтижелілік** (4-т. * 5-т.)</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ҚТК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ҚТК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w:t>
      </w:r>
      <w:r>
        <w:rPr>
          <w:rFonts w:ascii="Times New Roman"/>
          <w:b w:val="false"/>
          <w:i w:val="false"/>
          <w:color w:val="000000"/>
          <w:sz w:val="28"/>
        </w:rPr>
        <w:t>нәтижелілік – ҚТК бойынша мақсатты шектерге қол жеткізу дәрежесін айқындайтын шама;</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қорытынды нәтижелілік – барлық уәждеу ҚТК бойынша олардың салмағын ескергендегі орташа нәтижелілік;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973"/>
        <w:gridCol w:w="3493"/>
        <w:gridCol w:w="42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 күні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Толтырылған күні «____» _________ 20___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