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ab6c" w14:textId="8c4a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4 қарашадағы № 1291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Заңына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не Қазақстан Республикасының және басқа мемлекеттердің аумағындағы табиғи және техногендік сипаттағы төтенше жағдайларды жою үшін 2011 жылға арналған республикалық бюджетте көзделген Қазақстан Республикасы Үкіметінің төтенше резервінен Жапонияға ресми ізгілік көмек көрсету шеңберінде ізгілік жүгін әуе көлігімен жеткізу жөніндегі көлік шығыстарын өтеу үшін 55235192 теңге (елу бес миллион екі жүз отыз бес мың бір жүз тоқсан екі)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 бөлінген қаражаттың пайдалан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