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3e01f" w14:textId="f53e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Карантинді объектілермен залалданған, залалсыздандыруға немесе қайта өңдеуге келмейтін карантинге жатқызылған өнімді алып қою және жою жөніндегі қағидаларды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 қарашадағы № 1287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3 маусымдағы № 15-4/513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"Өсімдіктер карантині туралы" Қазақстан Республикасының 1999 жылғы 11 ақпандағы Заңының </w:t>
      </w:r>
      <w:r>
        <w:rPr>
          <w:rFonts w:ascii="Times New Roman"/>
          <w:b w:val="false"/>
          <w:i w:val="false"/>
          <w:color w:val="000000"/>
          <w:sz w:val="28"/>
        </w:rPr>
        <w:t>6-1-бабының</w:t>
      </w:r>
      <w:r>
        <w:rPr>
          <w:rFonts w:ascii="Times New Roman"/>
          <w:b w:val="false"/>
          <w:i w:val="false"/>
          <w:color w:val="000000"/>
          <w:sz w:val="28"/>
        </w:rPr>
        <w:t xml:space="preserve"> 8)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Карантинді объектілермен залалданған, залалсыздандыруға немесе қайта өңдеуге келмейтін карантинге жатқызылған өнімді қою және жою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 қарашадағы  </w:t>
      </w:r>
      <w:r>
        <w:br/>
      </w:r>
      <w:r>
        <w:rPr>
          <w:rFonts w:ascii="Times New Roman"/>
          <w:b w:val="false"/>
          <w:i w:val="false"/>
          <w:color w:val="000000"/>
          <w:sz w:val="28"/>
        </w:rPr>
        <w:t xml:space="preserve">
№ 1287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Карантинді объектілермен залалданған, залалсыздандыруға немесе қайта өңдеуге келмейтін карантинге жатқызылған өнімді алып қою және жою жөніндегі қағидалар</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Карантинді объектілермен залалданған, залалсыздандыруға немесе қайта өңдеуге келмейтін карантинге жатқызылған өнімді алып қою және жою жөніндегі қағидалар "Өсімдіктер карантині туралы" Қазақстан Республикасының 1999 жылғы 11 ақпандағы </w:t>
      </w:r>
      <w:r>
        <w:rPr>
          <w:rFonts w:ascii="Times New Roman"/>
          <w:b w:val="false"/>
          <w:i w:val="false"/>
          <w:color w:val="000000"/>
          <w:sz w:val="28"/>
        </w:rPr>
        <w:t>Заңына</w:t>
      </w:r>
      <w:r>
        <w:rPr>
          <w:rFonts w:ascii="Times New Roman"/>
          <w:b w:val="false"/>
          <w:i w:val="false"/>
          <w:color w:val="000000"/>
          <w:sz w:val="28"/>
        </w:rPr>
        <w:t xml:space="preserve"> сәйкес, сондай-ақ Қазақстан Республикасы аумағына карантинді объектілердің әкелінуі мен таралуын болдырмау мақсатында әзірленді.</w:t>
      </w:r>
      <w:r>
        <w:br/>
      </w:r>
      <w:r>
        <w:rPr>
          <w:rFonts w:ascii="Times New Roman"/>
          <w:b w:val="false"/>
          <w:i w:val="false"/>
          <w:color w:val="000000"/>
          <w:sz w:val="28"/>
        </w:rPr>
        <w:t>
</w:t>
      </w:r>
      <w:r>
        <w:rPr>
          <w:rFonts w:ascii="Times New Roman"/>
          <w:b w:val="false"/>
          <w:i w:val="false"/>
          <w:color w:val="000000"/>
          <w:sz w:val="28"/>
        </w:rPr>
        <w:t>
      2. Егер залалданған карантинге жатқызылған өнімді жеткізушіге қайтару мүмкін болмаса, ал залалсыздандыру немесе қайта өңдеу карантинді объектілерді толық жоюға кепілдік бермесе және олардың ену және таралу қаупі төнсе, мұндай өнім алынып, жойылуға тиіс.</w:t>
      </w:r>
      <w:r>
        <w:br/>
      </w:r>
      <w:r>
        <w:rPr>
          <w:rFonts w:ascii="Times New Roman"/>
          <w:b w:val="false"/>
          <w:i w:val="false"/>
          <w:color w:val="000000"/>
          <w:sz w:val="28"/>
        </w:rPr>
        <w:t>
</w:t>
      </w:r>
      <w:r>
        <w:rPr>
          <w:rFonts w:ascii="Times New Roman"/>
          <w:b w:val="false"/>
          <w:i w:val="false"/>
          <w:color w:val="000000"/>
          <w:sz w:val="28"/>
        </w:rPr>
        <w:t>
      3. Карантинге жатқызылған өнімнің иесі жасырынса немесе карантинді объектілермен залалданған карантинге жатқызылған өнімнен бас тартса, карантинге жатқызылған өнімді сақтау, әкету, қайта өңдеу немесе жою рәсімдеріне байланысты мәселелерді тиісті әкімшілік-аумақтық бірліктің жергілікті атқарушы органдары шешеді.</w:t>
      </w:r>
    </w:p>
    <w:bookmarkEnd w:id="4"/>
    <w:bookmarkStart w:name="z10" w:id="5"/>
    <w:p>
      <w:pPr>
        <w:spacing w:after="0"/>
        <w:ind w:left="0"/>
        <w:jc w:val="left"/>
      </w:pPr>
      <w:r>
        <w:rPr>
          <w:rFonts w:ascii="Times New Roman"/>
          <w:b/>
          <w:i w:val="false"/>
          <w:color w:val="000000"/>
        </w:rPr>
        <w:t xml:space="preserve"> 
2. Карантинді объектілермен залалданған карантинге</w:t>
      </w:r>
      <w:r>
        <w:br/>
      </w:r>
      <w:r>
        <w:rPr>
          <w:rFonts w:ascii="Times New Roman"/>
          <w:b/>
          <w:i w:val="false"/>
          <w:color w:val="000000"/>
        </w:rPr>
        <w:t>
жатқызылған өнімді фитосанитариялық бақылау бекеттерінде</w:t>
      </w:r>
      <w:r>
        <w:br/>
      </w:r>
      <w:r>
        <w:rPr>
          <w:rFonts w:ascii="Times New Roman"/>
          <w:b/>
          <w:i w:val="false"/>
          <w:color w:val="000000"/>
        </w:rPr>
        <w:t>
алып қою және жою тәртібі</w:t>
      </w:r>
    </w:p>
    <w:bookmarkEnd w:id="5"/>
    <w:bookmarkStart w:name="z11" w:id="6"/>
    <w:p>
      <w:pPr>
        <w:spacing w:after="0"/>
        <w:ind w:left="0"/>
        <w:jc w:val="both"/>
      </w:pPr>
      <w:r>
        <w:rPr>
          <w:rFonts w:ascii="Times New Roman"/>
          <w:b w:val="false"/>
          <w:i w:val="false"/>
          <w:color w:val="000000"/>
          <w:sz w:val="28"/>
        </w:rPr>
        <w:t>
      4. Фитосанитариялық бақылау бекеттерінде карантинге жатқызылған өнімді алып қоюды (оның ішінде пошталық жөнелтілімдерден, қол жүгінен және багаждан) өсімдіктер карантині жөніндегі мемлекеттік инспектор "Қазақстан Республикасының аумағын карантиндік объектілерден және бөтен текті түрлерден қорғау жөніндегі ережені бекіту туралы" Қазақстан Республикасы Үкіметінің 2009 жылғы 30 қазандағы № 1730 </w:t>
      </w:r>
      <w:r>
        <w:rPr>
          <w:rFonts w:ascii="Times New Roman"/>
          <w:b w:val="false"/>
          <w:i w:val="false"/>
          <w:color w:val="000000"/>
          <w:sz w:val="28"/>
        </w:rPr>
        <w:t>қаулысымен</w:t>
      </w:r>
      <w:r>
        <w:rPr>
          <w:rFonts w:ascii="Times New Roman"/>
          <w:b w:val="false"/>
          <w:i w:val="false"/>
          <w:color w:val="000000"/>
          <w:sz w:val="28"/>
        </w:rPr>
        <w:t xml:space="preserve"> белгіленген нысан бойынша және тәртіпте Алып қою актісін жасай отырып, жүзеге асырады.</w:t>
      </w:r>
      <w:r>
        <w:br/>
      </w:r>
      <w:r>
        <w:rPr>
          <w:rFonts w:ascii="Times New Roman"/>
          <w:b w:val="false"/>
          <w:i w:val="false"/>
          <w:color w:val="000000"/>
          <w:sz w:val="28"/>
        </w:rPr>
        <w:t>
</w:t>
      </w:r>
      <w:r>
        <w:rPr>
          <w:rFonts w:ascii="Times New Roman"/>
          <w:b w:val="false"/>
          <w:i w:val="false"/>
          <w:color w:val="000000"/>
          <w:sz w:val="28"/>
        </w:rPr>
        <w:t>
      5. Өсімдіктер карантині жөніндегі мемлекеттік инспектор үш жұмыс күні ішінде Алып қою актісін (қажет болған жағдайда Республикалық карантиндік зертхана берген фитосанитариялық сараптама куәлігін қоса бере отырып) өсімдіктер карантині жөніндегі уәкілетті орган ведомоствосының аумақтық бөлімшесі (бұдан әрі - аумақтық инспекция) басшысының бұйрығымен құрылатын, құрамы аумақтық инспекция, шекара және кеден қызметтері өкілдерінен тұратын, тұрақты жұмыс істейтін залалданған карантинге жатқызылған өнімді жою жөніндегі комиссияға (бұдан әрі - Комиссия) жолдайды.</w:t>
      </w:r>
      <w:r>
        <w:br/>
      </w:r>
      <w:r>
        <w:rPr>
          <w:rFonts w:ascii="Times New Roman"/>
          <w:b w:val="false"/>
          <w:i w:val="false"/>
          <w:color w:val="000000"/>
          <w:sz w:val="28"/>
        </w:rPr>
        <w:t>
</w:t>
      </w:r>
      <w:r>
        <w:rPr>
          <w:rFonts w:ascii="Times New Roman"/>
          <w:b w:val="false"/>
          <w:i w:val="false"/>
          <w:color w:val="000000"/>
          <w:sz w:val="28"/>
        </w:rPr>
        <w:t>
      6. Комиссия Алып қою актісі негізінде:</w:t>
      </w:r>
      <w:r>
        <w:br/>
      </w:r>
      <w:r>
        <w:rPr>
          <w:rFonts w:ascii="Times New Roman"/>
          <w:b w:val="false"/>
          <w:i w:val="false"/>
          <w:color w:val="000000"/>
          <w:sz w:val="28"/>
        </w:rPr>
        <w:t>
</w:t>
      </w:r>
      <w:r>
        <w:rPr>
          <w:rFonts w:ascii="Times New Roman"/>
          <w:b w:val="false"/>
          <w:i w:val="false"/>
          <w:color w:val="000000"/>
          <w:sz w:val="28"/>
        </w:rPr>
        <w:t>
      1) залалданған карантинге жатқызылған өнімді жою туралы шешім қабылдайды;</w:t>
      </w:r>
      <w:r>
        <w:br/>
      </w:r>
      <w:r>
        <w:rPr>
          <w:rFonts w:ascii="Times New Roman"/>
          <w:b w:val="false"/>
          <w:i w:val="false"/>
          <w:color w:val="000000"/>
          <w:sz w:val="28"/>
        </w:rPr>
        <w:t>
</w:t>
      </w:r>
      <w:r>
        <w:rPr>
          <w:rFonts w:ascii="Times New Roman"/>
          <w:b w:val="false"/>
          <w:i w:val="false"/>
          <w:color w:val="000000"/>
          <w:sz w:val="28"/>
        </w:rPr>
        <w:t>
      2) залалданған карантинге жатқызылған өнімді оқшаулау және сақталуын қамтамасыз ету жөніндегі шараларды жүзеге асырады;</w:t>
      </w:r>
      <w:r>
        <w:br/>
      </w:r>
      <w:r>
        <w:rPr>
          <w:rFonts w:ascii="Times New Roman"/>
          <w:b w:val="false"/>
          <w:i w:val="false"/>
          <w:color w:val="000000"/>
          <w:sz w:val="28"/>
        </w:rPr>
        <w:t>
</w:t>
      </w:r>
      <w:r>
        <w:rPr>
          <w:rFonts w:ascii="Times New Roman"/>
          <w:b w:val="false"/>
          <w:i w:val="false"/>
          <w:color w:val="000000"/>
          <w:sz w:val="28"/>
        </w:rPr>
        <w:t>
      3) залалданған карантинге жатқызылған өнімді жою тәртібін оның иесінің назарына жеткізеді;</w:t>
      </w:r>
      <w:r>
        <w:br/>
      </w:r>
      <w:r>
        <w:rPr>
          <w:rFonts w:ascii="Times New Roman"/>
          <w:b w:val="false"/>
          <w:i w:val="false"/>
          <w:color w:val="000000"/>
          <w:sz w:val="28"/>
        </w:rPr>
        <w:t>
</w:t>
      </w:r>
      <w:r>
        <w:rPr>
          <w:rFonts w:ascii="Times New Roman"/>
          <w:b w:val="false"/>
          <w:i w:val="false"/>
          <w:color w:val="000000"/>
          <w:sz w:val="28"/>
        </w:rPr>
        <w:t>
      4) тиісті қызметтерді тарта отырып, залалданған карантинге жатқызылған өнімді жою орны мен тәсілін белгілейді.</w:t>
      </w:r>
      <w:r>
        <w:br/>
      </w:r>
      <w:r>
        <w:rPr>
          <w:rFonts w:ascii="Times New Roman"/>
          <w:b w:val="false"/>
          <w:i w:val="false"/>
          <w:color w:val="000000"/>
          <w:sz w:val="28"/>
        </w:rPr>
        <w:t>
</w:t>
      </w:r>
      <w:r>
        <w:rPr>
          <w:rFonts w:ascii="Times New Roman"/>
          <w:b w:val="false"/>
          <w:i w:val="false"/>
          <w:color w:val="000000"/>
          <w:sz w:val="28"/>
        </w:rPr>
        <w:t>
      7. Карантинді объектілердің таралуына және карантинге жатқызылған өнімнің мүмкін болатын ұрлануына жол бермеу мақсатында оларды сақтау уақытша сақтау қоймаларында немесе кеден қызметі органдарының келісімі бойынша Комиссия белгілеген арнайы орындарда жүргізілуі тиіс.</w:t>
      </w:r>
      <w:r>
        <w:br/>
      </w:r>
      <w:r>
        <w:rPr>
          <w:rFonts w:ascii="Times New Roman"/>
          <w:b w:val="false"/>
          <w:i w:val="false"/>
          <w:color w:val="000000"/>
          <w:sz w:val="28"/>
        </w:rPr>
        <w:t>
</w:t>
      </w:r>
      <w:r>
        <w:rPr>
          <w:rFonts w:ascii="Times New Roman"/>
          <w:b w:val="false"/>
          <w:i w:val="false"/>
          <w:color w:val="000000"/>
          <w:sz w:val="28"/>
        </w:rPr>
        <w:t>
      8. Залалданған карантинге жатқызылған өнімді жоюды тиісті қызметтерді тарта отырып, өнім иесінің қатысуымен Комиссия жүзеге асырады.</w:t>
      </w:r>
      <w:r>
        <w:br/>
      </w:r>
      <w:r>
        <w:rPr>
          <w:rFonts w:ascii="Times New Roman"/>
          <w:b w:val="false"/>
          <w:i w:val="false"/>
          <w:color w:val="000000"/>
          <w:sz w:val="28"/>
        </w:rPr>
        <w:t>
</w:t>
      </w:r>
      <w:r>
        <w:rPr>
          <w:rFonts w:ascii="Times New Roman"/>
          <w:b w:val="false"/>
          <w:i w:val="false"/>
          <w:color w:val="000000"/>
          <w:sz w:val="28"/>
        </w:rPr>
        <w:t>
      9. Залалданған карантинге жатқызылған өнімді жою фактісі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жасалған Актімен ресімделеді.</w:t>
      </w:r>
      <w:r>
        <w:br/>
      </w:r>
      <w:r>
        <w:rPr>
          <w:rFonts w:ascii="Times New Roman"/>
          <w:b w:val="false"/>
          <w:i w:val="false"/>
          <w:color w:val="000000"/>
          <w:sz w:val="28"/>
        </w:rPr>
        <w:t>
      Акт екі данада жасалады: біріншісі - аумақтық инспекция үшін, екіншісі - карантинге жатқызылған өнім иесі үшін.</w:t>
      </w:r>
      <w:r>
        <w:br/>
      </w:r>
      <w:r>
        <w:rPr>
          <w:rFonts w:ascii="Times New Roman"/>
          <w:b w:val="false"/>
          <w:i w:val="false"/>
          <w:color w:val="000000"/>
          <w:sz w:val="28"/>
        </w:rPr>
        <w:t>
</w:t>
      </w:r>
      <w:r>
        <w:rPr>
          <w:rFonts w:ascii="Times New Roman"/>
          <w:b w:val="false"/>
          <w:i w:val="false"/>
          <w:color w:val="000000"/>
          <w:sz w:val="28"/>
        </w:rPr>
        <w:t>
      10. Залалданған карантинге жатқызылған өнімді сақтауға, тасымалдауға және көмуге байланысты барлық шығыстар осы өнім иесінің қаражаты есебінен жүзеге асырылады.</w:t>
      </w:r>
    </w:p>
    <w:bookmarkEnd w:id="6"/>
    <w:bookmarkStart w:name="z22" w:id="7"/>
    <w:p>
      <w:pPr>
        <w:spacing w:after="0"/>
        <w:ind w:left="0"/>
        <w:jc w:val="left"/>
      </w:pPr>
      <w:r>
        <w:rPr>
          <w:rFonts w:ascii="Times New Roman"/>
          <w:b/>
          <w:i w:val="false"/>
          <w:color w:val="000000"/>
        </w:rPr>
        <w:t xml:space="preserve"> 
3. Карантинді объектілермен залалданған карантинге жатқызылған өнімді аумақта алып қою және жою тәртібі</w:t>
      </w:r>
    </w:p>
    <w:bookmarkEnd w:id="7"/>
    <w:bookmarkStart w:name="z23" w:id="8"/>
    <w:p>
      <w:pPr>
        <w:spacing w:after="0"/>
        <w:ind w:left="0"/>
        <w:jc w:val="both"/>
      </w:pPr>
      <w:r>
        <w:rPr>
          <w:rFonts w:ascii="Times New Roman"/>
          <w:b w:val="false"/>
          <w:i w:val="false"/>
          <w:color w:val="000000"/>
          <w:sz w:val="28"/>
        </w:rPr>
        <w:t>
      11. Тиісті облыстың (республикалық маңызы бар қаланың, астананың), ауданның, қаланың аумағында карантинге жатқызылған өнімді алып қоюды (оның ішінде пошталық жөнелтілімдерден, қол жүгінен және багаждан) өсімдіктер карантині жөніндегі мемлекеттік инспектор "Қазақстан Республикасының аумағын карантиндік объектілерден және бөтен текті түрлерден қорғау жөніндегі ережені бекіту туралы" Қазақстан Республикасы Үкіметінің 2009 жылғы 30 қазандағы № 1730 </w:t>
      </w:r>
      <w:r>
        <w:rPr>
          <w:rFonts w:ascii="Times New Roman"/>
          <w:b w:val="false"/>
          <w:i w:val="false"/>
          <w:color w:val="000000"/>
          <w:sz w:val="28"/>
        </w:rPr>
        <w:t>қаулысымен</w:t>
      </w:r>
      <w:r>
        <w:rPr>
          <w:rFonts w:ascii="Times New Roman"/>
          <w:b w:val="false"/>
          <w:i w:val="false"/>
          <w:color w:val="000000"/>
          <w:sz w:val="28"/>
        </w:rPr>
        <w:t xml:space="preserve"> белгіленген нысан бойынша және тәртіпте Алып қою актісін жасай отырып, жүзеге асырады.</w:t>
      </w:r>
      <w:r>
        <w:br/>
      </w:r>
      <w:r>
        <w:rPr>
          <w:rFonts w:ascii="Times New Roman"/>
          <w:b w:val="false"/>
          <w:i w:val="false"/>
          <w:color w:val="000000"/>
          <w:sz w:val="28"/>
        </w:rPr>
        <w:t>
</w:t>
      </w:r>
      <w:r>
        <w:rPr>
          <w:rFonts w:ascii="Times New Roman"/>
          <w:b w:val="false"/>
          <w:i w:val="false"/>
          <w:color w:val="000000"/>
          <w:sz w:val="28"/>
        </w:rPr>
        <w:t>
      12. Өсімдіктер карантині жөніндегі мемлекеттік инспектор үш жұмыс күні ішінде Алып қою актісін (қажет болған жағдайда Республикалық карантиндік зертхана берген фитосанитариялық сараптама куәлігін қоса бере отырып) аумағында залалданған карантинге жатқызылған өнім анықталған аумақтық инспекция басшысының (комиссия төрағасы) бұйрығымен құрылған, құрамы аумақтық инспекция, сауда объектісі және облыстың (республикалық маңызы бар қаланың, астананың), ауданның немесе қаланың жергілікті атқарушы органы өкілдерінен тұратын, тұрақты жұмыс істейтін залалданған карантинге жатқызылған өнімді жою жөніндегі комиссияға (бұдан әрі - комиссия) жолдайды.</w:t>
      </w:r>
      <w:r>
        <w:br/>
      </w:r>
      <w:r>
        <w:rPr>
          <w:rFonts w:ascii="Times New Roman"/>
          <w:b w:val="false"/>
          <w:i w:val="false"/>
          <w:color w:val="000000"/>
          <w:sz w:val="28"/>
        </w:rPr>
        <w:t>
</w:t>
      </w:r>
      <w:r>
        <w:rPr>
          <w:rFonts w:ascii="Times New Roman"/>
          <w:b w:val="false"/>
          <w:i w:val="false"/>
          <w:color w:val="000000"/>
          <w:sz w:val="28"/>
        </w:rPr>
        <w:t>
      13. Комиссия алып қою актісі негізінде:</w:t>
      </w:r>
      <w:r>
        <w:br/>
      </w:r>
      <w:r>
        <w:rPr>
          <w:rFonts w:ascii="Times New Roman"/>
          <w:b w:val="false"/>
          <w:i w:val="false"/>
          <w:color w:val="000000"/>
          <w:sz w:val="28"/>
        </w:rPr>
        <w:t>
</w:t>
      </w:r>
      <w:r>
        <w:rPr>
          <w:rFonts w:ascii="Times New Roman"/>
          <w:b w:val="false"/>
          <w:i w:val="false"/>
          <w:color w:val="000000"/>
          <w:sz w:val="28"/>
        </w:rPr>
        <w:t>
      1) залалданған карантинге жатқызылған өнімді жою туралы шешім қабылдайды;</w:t>
      </w:r>
      <w:r>
        <w:br/>
      </w:r>
      <w:r>
        <w:rPr>
          <w:rFonts w:ascii="Times New Roman"/>
          <w:b w:val="false"/>
          <w:i w:val="false"/>
          <w:color w:val="000000"/>
          <w:sz w:val="28"/>
        </w:rPr>
        <w:t>
</w:t>
      </w:r>
      <w:r>
        <w:rPr>
          <w:rFonts w:ascii="Times New Roman"/>
          <w:b w:val="false"/>
          <w:i w:val="false"/>
          <w:color w:val="000000"/>
          <w:sz w:val="28"/>
        </w:rPr>
        <w:t>
      2) залалданған карантинге жатқызылған өнімді оқшаулау және сақталуын қамтамасыз ету жөніндегі шараларды жүзеге асырады;</w:t>
      </w:r>
      <w:r>
        <w:br/>
      </w:r>
      <w:r>
        <w:rPr>
          <w:rFonts w:ascii="Times New Roman"/>
          <w:b w:val="false"/>
          <w:i w:val="false"/>
          <w:color w:val="000000"/>
          <w:sz w:val="28"/>
        </w:rPr>
        <w:t>
</w:t>
      </w:r>
      <w:r>
        <w:rPr>
          <w:rFonts w:ascii="Times New Roman"/>
          <w:b w:val="false"/>
          <w:i w:val="false"/>
          <w:color w:val="000000"/>
          <w:sz w:val="28"/>
        </w:rPr>
        <w:t>
      3) залалданған карантинге жатқызылған өнімді жою тәртібін оның иесінің назарына жеткізеді;</w:t>
      </w:r>
      <w:r>
        <w:br/>
      </w:r>
      <w:r>
        <w:rPr>
          <w:rFonts w:ascii="Times New Roman"/>
          <w:b w:val="false"/>
          <w:i w:val="false"/>
          <w:color w:val="000000"/>
          <w:sz w:val="28"/>
        </w:rPr>
        <w:t>
</w:t>
      </w:r>
      <w:r>
        <w:rPr>
          <w:rFonts w:ascii="Times New Roman"/>
          <w:b w:val="false"/>
          <w:i w:val="false"/>
          <w:color w:val="000000"/>
          <w:sz w:val="28"/>
        </w:rPr>
        <w:t>
      4) тиісті қызметтерді тарта отырып, залалданған карантинге жатқызылған өнімді жою орны мен тәсілін белгілейді.</w:t>
      </w:r>
      <w:r>
        <w:br/>
      </w:r>
      <w:r>
        <w:rPr>
          <w:rFonts w:ascii="Times New Roman"/>
          <w:b w:val="false"/>
          <w:i w:val="false"/>
          <w:color w:val="000000"/>
          <w:sz w:val="28"/>
        </w:rPr>
        <w:t>
</w:t>
      </w:r>
      <w:r>
        <w:rPr>
          <w:rFonts w:ascii="Times New Roman"/>
          <w:b w:val="false"/>
          <w:i w:val="false"/>
          <w:color w:val="000000"/>
          <w:sz w:val="28"/>
        </w:rPr>
        <w:t>
      14. Карантинді объектілердің таралуына және карантинге жатқызылған өнімнің мүмкін болатын ұрлануына жол бермеу мақсатында оларды сақтау уақытша сақтау қоймаларында немесе облыстың жергілікті атқарушы органының келісімі бойынша Комиссия белгілеген арнайы орындарда жүргізілуі тиіс.</w:t>
      </w:r>
      <w:r>
        <w:br/>
      </w:r>
      <w:r>
        <w:rPr>
          <w:rFonts w:ascii="Times New Roman"/>
          <w:b w:val="false"/>
          <w:i w:val="false"/>
          <w:color w:val="000000"/>
          <w:sz w:val="28"/>
        </w:rPr>
        <w:t>
</w:t>
      </w:r>
      <w:r>
        <w:rPr>
          <w:rFonts w:ascii="Times New Roman"/>
          <w:b w:val="false"/>
          <w:i w:val="false"/>
          <w:color w:val="000000"/>
          <w:sz w:val="28"/>
        </w:rPr>
        <w:t>
      15. Залалданған карантинге жатқызылған өнімді жоюды тиісті қызметтерді тарта отырып, өнім иесінің қатысуымен Комиссия жүзеге асырады.</w:t>
      </w:r>
      <w:r>
        <w:br/>
      </w:r>
      <w:r>
        <w:rPr>
          <w:rFonts w:ascii="Times New Roman"/>
          <w:b w:val="false"/>
          <w:i w:val="false"/>
          <w:color w:val="000000"/>
          <w:sz w:val="28"/>
        </w:rPr>
        <w:t>
</w:t>
      </w:r>
      <w:r>
        <w:rPr>
          <w:rFonts w:ascii="Times New Roman"/>
          <w:b w:val="false"/>
          <w:i w:val="false"/>
          <w:color w:val="000000"/>
          <w:sz w:val="28"/>
        </w:rPr>
        <w:t>
      16. Облысаралық тасымалдау, өндіру, дайындау, қайта өңдеу, сақтау және сату кезінде залалданған карантинге жатқызылған өнім табылған жағдайда өнім залалсыздандыруға немесе жоюға жатады.</w:t>
      </w:r>
      <w:r>
        <w:br/>
      </w:r>
      <w:r>
        <w:rPr>
          <w:rFonts w:ascii="Times New Roman"/>
          <w:b w:val="false"/>
          <w:i w:val="false"/>
          <w:color w:val="000000"/>
          <w:sz w:val="28"/>
        </w:rPr>
        <w:t>
</w:t>
      </w:r>
      <w:r>
        <w:rPr>
          <w:rFonts w:ascii="Times New Roman"/>
          <w:b w:val="false"/>
          <w:i w:val="false"/>
          <w:color w:val="000000"/>
          <w:sz w:val="28"/>
        </w:rPr>
        <w:t>
      17. Залалданған карантинге жатқызылған өнімді жою фактісі осы Қағидаларға қосымшаға сәйкес нысан бойынша жасалған Актімен ресімделеді.</w:t>
      </w:r>
      <w:r>
        <w:br/>
      </w:r>
      <w:r>
        <w:rPr>
          <w:rFonts w:ascii="Times New Roman"/>
          <w:b w:val="false"/>
          <w:i w:val="false"/>
          <w:color w:val="000000"/>
          <w:sz w:val="28"/>
        </w:rPr>
        <w:t>
      Акт екі данада жасалады: біріншісі - аумақтық инспекция үшін, екіншісі - карантинге жатқызылған өнім иесі үшін.</w:t>
      </w:r>
      <w:r>
        <w:br/>
      </w:r>
      <w:r>
        <w:rPr>
          <w:rFonts w:ascii="Times New Roman"/>
          <w:b w:val="false"/>
          <w:i w:val="false"/>
          <w:color w:val="000000"/>
          <w:sz w:val="28"/>
        </w:rPr>
        <w:t>
</w:t>
      </w:r>
      <w:r>
        <w:rPr>
          <w:rFonts w:ascii="Times New Roman"/>
          <w:b w:val="false"/>
          <w:i w:val="false"/>
          <w:color w:val="000000"/>
          <w:sz w:val="28"/>
        </w:rPr>
        <w:t>
      18. Залалданған карантинге жатқызылған өнімді сақтауға, тасымалдауға және көмуге байланысты барлық шығыстар осы өнім иесінің қаражаты есебінен жүзеге асырылады.</w:t>
      </w:r>
    </w:p>
    <w:bookmarkEnd w:id="8"/>
    <w:bookmarkStart w:name="z35" w:id="9"/>
    <w:p>
      <w:pPr>
        <w:spacing w:after="0"/>
        <w:ind w:left="0"/>
        <w:jc w:val="both"/>
      </w:pPr>
      <w:r>
        <w:rPr>
          <w:rFonts w:ascii="Times New Roman"/>
          <w:b w:val="false"/>
          <w:i w:val="false"/>
          <w:color w:val="000000"/>
          <w:sz w:val="28"/>
        </w:rPr>
        <w:t xml:space="preserve">
Карантинді объектілермен   </w:t>
      </w:r>
      <w:r>
        <w:br/>
      </w:r>
      <w:r>
        <w:rPr>
          <w:rFonts w:ascii="Times New Roman"/>
          <w:b w:val="false"/>
          <w:i w:val="false"/>
          <w:color w:val="000000"/>
          <w:sz w:val="28"/>
        </w:rPr>
        <w:t xml:space="preserve">
залалданған, залалсыздандыруға </w:t>
      </w:r>
      <w:r>
        <w:br/>
      </w:r>
      <w:r>
        <w:rPr>
          <w:rFonts w:ascii="Times New Roman"/>
          <w:b w:val="false"/>
          <w:i w:val="false"/>
          <w:color w:val="000000"/>
          <w:sz w:val="28"/>
        </w:rPr>
        <w:t xml:space="preserve">
немесе қайта өңдеуге келмейтін </w:t>
      </w:r>
      <w:r>
        <w:br/>
      </w:r>
      <w:r>
        <w:rPr>
          <w:rFonts w:ascii="Times New Roman"/>
          <w:b w:val="false"/>
          <w:i w:val="false"/>
          <w:color w:val="000000"/>
          <w:sz w:val="28"/>
        </w:rPr>
        <w:t xml:space="preserve">
карантинге жатқызылған өнімді </w:t>
      </w:r>
      <w:r>
        <w:br/>
      </w:r>
      <w:r>
        <w:rPr>
          <w:rFonts w:ascii="Times New Roman"/>
          <w:b w:val="false"/>
          <w:i w:val="false"/>
          <w:color w:val="000000"/>
          <w:sz w:val="28"/>
        </w:rPr>
        <w:t xml:space="preserve">
алып қою және жою      </w:t>
      </w:r>
      <w:r>
        <w:br/>
      </w:r>
      <w:r>
        <w:rPr>
          <w:rFonts w:ascii="Times New Roman"/>
          <w:b w:val="false"/>
          <w:i w:val="false"/>
          <w:color w:val="000000"/>
          <w:sz w:val="28"/>
        </w:rPr>
        <w:t xml:space="preserve">
жөніндегі қағидаларға   </w:t>
      </w:r>
      <w:r>
        <w:br/>
      </w:r>
      <w:r>
        <w:rPr>
          <w:rFonts w:ascii="Times New Roman"/>
          <w:b w:val="false"/>
          <w:i w:val="false"/>
          <w:color w:val="000000"/>
          <w:sz w:val="28"/>
        </w:rPr>
        <w:t xml:space="preserve">
қосымша             </w:t>
      </w:r>
    </w:p>
    <w:bookmarkEnd w:id="9"/>
    <w:bookmarkStart w:name="z36" w:id="10"/>
    <w:p>
      <w:pPr>
        <w:spacing w:after="0"/>
        <w:ind w:left="0"/>
        <w:jc w:val="left"/>
      </w:pPr>
      <w:r>
        <w:rPr>
          <w:rFonts w:ascii="Times New Roman"/>
          <w:b/>
          <w:i w:val="false"/>
          <w:color w:val="000000"/>
        </w:rPr>
        <w:t xml:space="preserve"> 
Карантинді объектілермен залалданған карантинге</w:t>
      </w:r>
      <w:r>
        <w:br/>
      </w:r>
      <w:r>
        <w:rPr>
          <w:rFonts w:ascii="Times New Roman"/>
          <w:b/>
          <w:i w:val="false"/>
          <w:color w:val="000000"/>
        </w:rPr>
        <w:t>
жатқызылған өнімді жою туралы</w:t>
      </w:r>
      <w:r>
        <w:br/>
      </w:r>
      <w:r>
        <w:rPr>
          <w:rFonts w:ascii="Times New Roman"/>
          <w:b/>
          <w:i w:val="false"/>
          <w:color w:val="000000"/>
        </w:rPr>
        <w:t>
АКТ</w:t>
      </w:r>
    </w:p>
    <w:bookmarkEnd w:id="10"/>
    <w:p>
      <w:pPr>
        <w:spacing w:after="0"/>
        <w:ind w:left="0"/>
        <w:jc w:val="both"/>
      </w:pPr>
      <w:r>
        <w:rPr>
          <w:rFonts w:ascii="Times New Roman"/>
          <w:b w:val="false"/>
          <w:i w:val="false"/>
          <w:color w:val="000000"/>
          <w:sz w:val="28"/>
        </w:rPr>
        <w:t>Акт жасалған орын _____________ акт жасалған күн____________________</w:t>
      </w:r>
    </w:p>
    <w:p>
      <w:pPr>
        <w:spacing w:after="0"/>
        <w:ind w:left="0"/>
        <w:jc w:val="both"/>
      </w:pPr>
      <w:r>
        <w:rPr>
          <w:rFonts w:ascii="Times New Roman"/>
          <w:b w:val="false"/>
          <w:i w:val="false"/>
          <w:color w:val="000000"/>
          <w:sz w:val="28"/>
        </w:rPr>
        <w:t>Мынадай құрамдағы___________________________________________________</w:t>
      </w:r>
      <w:r>
        <w:br/>
      </w:r>
      <w:r>
        <w:rPr>
          <w:rFonts w:ascii="Times New Roman"/>
          <w:b w:val="false"/>
          <w:i w:val="false"/>
          <w:color w:val="000000"/>
          <w:sz w:val="28"/>
        </w:rPr>
        <w:t>
____________________________________________________________комиссия</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(карантинге жатқызылған өнімнің атауы, саны)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(карантинге жатқызылған өнім иесінің атауы, Т.А.Ә.</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(жою әдісін, орнын көрсету)</w:t>
      </w:r>
      <w:r>
        <w:br/>
      </w:r>
      <w:r>
        <w:rPr>
          <w:rFonts w:ascii="Times New Roman"/>
          <w:b w:val="false"/>
          <w:i w:val="false"/>
          <w:color w:val="000000"/>
          <w:sz w:val="28"/>
        </w:rPr>
        <w:t>
_______________________________________________________жоюды жүргізді</w:t>
      </w:r>
    </w:p>
    <w:p>
      <w:pPr>
        <w:spacing w:after="0"/>
        <w:ind w:left="0"/>
        <w:jc w:val="both"/>
      </w:pPr>
      <w:r>
        <w:rPr>
          <w:rFonts w:ascii="Times New Roman"/>
          <w:b w:val="false"/>
          <w:i w:val="false"/>
          <w:color w:val="000000"/>
          <w:sz w:val="28"/>
        </w:rPr>
        <w:t>Негіздеме___________________________________________________________</w:t>
      </w:r>
      <w:r>
        <w:br/>
      </w:r>
      <w:r>
        <w:rPr>
          <w:rFonts w:ascii="Times New Roman"/>
          <w:b w:val="false"/>
          <w:i w:val="false"/>
          <w:color w:val="000000"/>
          <w:sz w:val="28"/>
        </w:rPr>
        <w:t>
              (қай құжаттың негізінде карантинге жатқызылған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өнім жойылғанын (құжат нөмірін) көрсету</w:t>
      </w:r>
      <w:r>
        <w:br/>
      </w:r>
      <w:r>
        <w:rPr>
          <w:rFonts w:ascii="Times New Roman"/>
          <w:b w:val="false"/>
          <w:i w:val="false"/>
          <w:color w:val="000000"/>
          <w:sz w:val="28"/>
        </w:rPr>
        <w:t>
Комиссия мүшелерінің қолдары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20 жылғы "___"_________________</w:t>
      </w:r>
    </w:p>
    <w:p>
      <w:pPr>
        <w:spacing w:after="0"/>
        <w:ind w:left="0"/>
        <w:jc w:val="both"/>
      </w:pPr>
      <w:r>
        <w:rPr>
          <w:rFonts w:ascii="Times New Roman"/>
          <w:b w:val="false"/>
          <w:i w:val="false"/>
          <w:color w:val="000000"/>
          <w:sz w:val="28"/>
        </w:rPr>
        <w:t>Карантинге жатқызылған өнім иесінің (өкілінің) қолы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20 жылғы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