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cacb" w14:textId="9c5c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1263 Қаулысы. Күші жойылды - Қазақстан Республикасы Үкіметінің 2015 жылғы 7 тамыздағы № 609 қаулысымен</w:t>
      </w:r>
    </w:p>
    <w:p>
      <w:pPr>
        <w:spacing w:after="0"/>
        <w:ind w:left="0"/>
        <w:jc w:val="both"/>
      </w:pPr>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609</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28 сәуірдегі № 281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Бастапқы медициналық-санитариялық көмек көрсету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Азаматтарды бастапқы медициналық-санитариялық көмек ұйымдарына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жарияланғанынан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1263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Бастапқы медициналық-санитариялық көмек көрсету қағидалары</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Бастапқы медициналық-санитариялық көмек көрсету қағидалары «Халық денсаулығы және денсаулық сақтау жүйесі туралы» Қазақстан Республикасының 2009 жылғы 18 қыркүйектегі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xml:space="preserve">
      2. Осы Қағидалар бастапқы медициналық-санитариялық көмек көрсету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3. Бастапқы медициналық-санитариялық көмек (бұдан әрі – БМСК) – адам, отбасы және қоғам деңгейінде көрсетілетін, қолжетімді медициналық қызметтер көрсету кешенін (неғұрлым кең таралған ауруларды, сондай-ақ жарақаттануларды, улануларды және басқа да кейінге қалдыруға болмайтын жай-күйлерді диагностикалау мен емдеуді; инфекциялық аурулар ошақтарында санитариялық-эпидемияға қарсы (профилактикалық) іс-шараларды; халықты гигиеналық оқытуды, отбасын, ананы, әкені және баланы қорғауды; халықты қауіпсіз сумен жабдықтау және оның кенеулі тамақтануы жөніндегі түсіндіру жұмыстарын қамтитын) тәулік бойы медициналық бақылауы болмайтын, дәрігерге дейінгі немесе білікті медициналық көмек. </w:t>
      </w:r>
    </w:p>
    <w:bookmarkEnd w:id="3"/>
    <w:bookmarkStart w:name="z10" w:id="4"/>
    <w:p>
      <w:pPr>
        <w:spacing w:after="0"/>
        <w:ind w:left="0"/>
        <w:jc w:val="left"/>
      </w:pPr>
      <w:r>
        <w:rPr>
          <w:rFonts w:ascii="Times New Roman"/>
          <w:b/>
          <w:i w:val="false"/>
          <w:color w:val="000000"/>
        </w:rPr>
        <w:t xml:space="preserve"> 
2. Бастапқы медициналық-санитариялық көмек көрсету тәртібі</w:t>
      </w:r>
    </w:p>
    <w:bookmarkEnd w:id="4"/>
    <w:bookmarkStart w:name="z11" w:id="5"/>
    <w:p>
      <w:pPr>
        <w:spacing w:after="0"/>
        <w:ind w:left="0"/>
        <w:jc w:val="both"/>
      </w:pPr>
      <w:r>
        <w:rPr>
          <w:rFonts w:ascii="Times New Roman"/>
          <w:b w:val="false"/>
          <w:i w:val="false"/>
          <w:color w:val="000000"/>
          <w:sz w:val="28"/>
        </w:rPr>
        <w:t xml:space="preserve">
      4. БМСК-ні учаскелік терапевтер, педиатрлар, жалпы практика дәрігерлері, фельдшерлер, акушерлер мен мейірбикелер (бұдан әрі – БМСК мамандары) көрсетеді. </w:t>
      </w:r>
      <w:r>
        <w:br/>
      </w:r>
      <w:r>
        <w:rPr>
          <w:rFonts w:ascii="Times New Roman"/>
          <w:b w:val="false"/>
          <w:i w:val="false"/>
          <w:color w:val="000000"/>
          <w:sz w:val="28"/>
        </w:rPr>
        <w:t>
</w:t>
      </w:r>
      <w:r>
        <w:rPr>
          <w:rFonts w:ascii="Times New Roman"/>
          <w:b w:val="false"/>
          <w:i w:val="false"/>
          <w:color w:val="000000"/>
          <w:sz w:val="28"/>
        </w:rPr>
        <w:t xml:space="preserve">
      5. БМСК денсаулық сақтау саласындағы уәкілетті орган (бұдан әрі – уәкілетті орган) бекіткен стандарттарға (қызметтер тізбелері, операциялар мен манипуляциялар, дәрі-дәрмектер және медициналық мақсаттағы бұйымдар) сәйкес көрсетіледі. </w:t>
      </w:r>
      <w:r>
        <w:br/>
      </w:r>
      <w:r>
        <w:rPr>
          <w:rFonts w:ascii="Times New Roman"/>
          <w:b w:val="false"/>
          <w:i w:val="false"/>
          <w:color w:val="000000"/>
          <w:sz w:val="28"/>
        </w:rPr>
        <w:t>
</w:t>
      </w:r>
      <w:r>
        <w:rPr>
          <w:rFonts w:ascii="Times New Roman"/>
          <w:b w:val="false"/>
          <w:i w:val="false"/>
          <w:color w:val="000000"/>
          <w:sz w:val="28"/>
        </w:rPr>
        <w:t xml:space="preserve">
      6. БМСК шеңберінде мынадай: </w:t>
      </w:r>
      <w:r>
        <w:br/>
      </w:r>
      <w:r>
        <w:rPr>
          <w:rFonts w:ascii="Times New Roman"/>
          <w:b w:val="false"/>
          <w:i w:val="false"/>
          <w:color w:val="000000"/>
          <w:sz w:val="28"/>
        </w:rPr>
        <w:t>
</w:t>
      </w:r>
      <w:r>
        <w:rPr>
          <w:rFonts w:ascii="Times New Roman"/>
          <w:b w:val="false"/>
          <w:i w:val="false"/>
          <w:color w:val="000000"/>
          <w:sz w:val="28"/>
        </w:rPr>
        <w:t>
      профилактикалық, диагностикалық, емдік, уақытша еңбекке жарамсыздық </w:t>
      </w:r>
      <w:r>
        <w:rPr>
          <w:rFonts w:ascii="Times New Roman"/>
          <w:b w:val="false"/>
          <w:i w:val="false"/>
          <w:color w:val="000000"/>
          <w:sz w:val="28"/>
        </w:rPr>
        <w:t>сараптамаcы</w:t>
      </w:r>
      <w:r>
        <w:rPr>
          <w:rFonts w:ascii="Times New Roman"/>
          <w:b w:val="false"/>
          <w:i w:val="false"/>
          <w:color w:val="000000"/>
          <w:sz w:val="28"/>
        </w:rPr>
        <w:t xml:space="preserve"> бойынша қызметтер түрлері көрсетіледі.</w:t>
      </w:r>
      <w:r>
        <w:br/>
      </w:r>
      <w:r>
        <w:rPr>
          <w:rFonts w:ascii="Times New Roman"/>
          <w:b w:val="false"/>
          <w:i w:val="false"/>
          <w:color w:val="000000"/>
          <w:sz w:val="28"/>
        </w:rPr>
        <w:t>
</w:t>
      </w:r>
      <w:r>
        <w:rPr>
          <w:rFonts w:ascii="Times New Roman"/>
          <w:b w:val="false"/>
          <w:i w:val="false"/>
          <w:color w:val="000000"/>
          <w:sz w:val="28"/>
        </w:rPr>
        <w:t>
      7. Профилактикалық қызметтер: </w:t>
      </w:r>
      <w:r>
        <w:rPr>
          <w:rFonts w:ascii="Times New Roman"/>
          <w:b w:val="false"/>
          <w:i w:val="false"/>
          <w:color w:val="000000"/>
          <w:sz w:val="28"/>
        </w:rPr>
        <w:t>профилактикалық</w:t>
      </w:r>
      <w:r>
        <w:rPr>
          <w:rFonts w:ascii="Times New Roman"/>
          <w:b w:val="false"/>
          <w:i w:val="false"/>
          <w:color w:val="000000"/>
          <w:sz w:val="28"/>
        </w:rPr>
        <w:t> </w:t>
      </w:r>
      <w:r>
        <w:rPr>
          <w:rFonts w:ascii="Times New Roman"/>
          <w:b w:val="false"/>
          <w:i w:val="false"/>
          <w:color w:val="000000"/>
          <w:sz w:val="28"/>
        </w:rPr>
        <w:t>тексерулерді</w:t>
      </w:r>
      <w:r>
        <w:rPr>
          <w:rFonts w:ascii="Times New Roman"/>
          <w:b w:val="false"/>
          <w:i w:val="false"/>
          <w:color w:val="000000"/>
          <w:sz w:val="28"/>
        </w:rPr>
        <w:t>, иммундауды, саламатты өмір салтын қалыптастыру мен насихаттауды, ұтымды және дұрыс тамақтану жөніндегі ұсынымдарды, </w:t>
      </w:r>
      <w:r>
        <w:rPr>
          <w:rFonts w:ascii="Times New Roman"/>
          <w:b w:val="false"/>
          <w:i w:val="false"/>
          <w:color w:val="000000"/>
          <w:sz w:val="28"/>
        </w:rPr>
        <w:t>отбасын жоспарлауды</w:t>
      </w:r>
      <w:r>
        <w:rPr>
          <w:rFonts w:ascii="Times New Roman"/>
          <w:b w:val="false"/>
          <w:i w:val="false"/>
          <w:color w:val="000000"/>
          <w:sz w:val="28"/>
        </w:rPr>
        <w:t>, диспансерлеуді және динамикалық байқауды, жүкті әйелдерді, балаларды, оның ішінде жаңа туған нәрестелерді патронаждауды, әлеуметтік-психологиялық консультация беруді қамтиды.</w:t>
      </w:r>
      <w:r>
        <w:br/>
      </w:r>
      <w:r>
        <w:rPr>
          <w:rFonts w:ascii="Times New Roman"/>
          <w:b w:val="false"/>
          <w:i w:val="false"/>
          <w:color w:val="000000"/>
          <w:sz w:val="28"/>
        </w:rPr>
        <w:t>
</w:t>
      </w:r>
      <w:r>
        <w:rPr>
          <w:rFonts w:ascii="Times New Roman"/>
          <w:b w:val="false"/>
          <w:i w:val="false"/>
          <w:color w:val="000000"/>
          <w:sz w:val="28"/>
        </w:rPr>
        <w:t xml:space="preserve">
      8. Диагностикалық қызметтер: БМСК маманының тексеруін, зертханалық және аспаптық зерттеулерді қамтиды. </w:t>
      </w:r>
      <w:r>
        <w:br/>
      </w:r>
      <w:r>
        <w:rPr>
          <w:rFonts w:ascii="Times New Roman"/>
          <w:b w:val="false"/>
          <w:i w:val="false"/>
          <w:color w:val="000000"/>
          <w:sz w:val="28"/>
        </w:rPr>
        <w:t>
</w:t>
      </w:r>
      <w:r>
        <w:rPr>
          <w:rFonts w:ascii="Times New Roman"/>
          <w:b w:val="false"/>
          <w:i w:val="false"/>
          <w:color w:val="000000"/>
          <w:sz w:val="28"/>
        </w:rPr>
        <w:t>
      9. Емдік қызметтер: жедел және шұғыл медициналық көмек көрсетуді, денсаулық сақтау саласындағы </w:t>
      </w:r>
      <w:r>
        <w:rPr>
          <w:rFonts w:ascii="Times New Roman"/>
          <w:b w:val="false"/>
          <w:i w:val="false"/>
          <w:color w:val="000000"/>
          <w:sz w:val="28"/>
        </w:rPr>
        <w:t>стандарттарға</w:t>
      </w:r>
      <w:r>
        <w:rPr>
          <w:rFonts w:ascii="Times New Roman"/>
          <w:b w:val="false"/>
          <w:i w:val="false"/>
          <w:color w:val="000000"/>
          <w:sz w:val="28"/>
        </w:rPr>
        <w:t xml:space="preserve"> сәйкес емдік манипуляцияларды, белгілі бір аурулары (жай-күйі) бар азаматтардың жекелеген санаттарын тегін және жеңілдікті дәрілік заттармен және амбулаториялық деңгейде арнайы емдік өнімдермен қамтамасыз етуді қамтиды. </w:t>
      </w:r>
      <w:r>
        <w:br/>
      </w:r>
      <w:r>
        <w:rPr>
          <w:rFonts w:ascii="Times New Roman"/>
          <w:b w:val="false"/>
          <w:i w:val="false"/>
          <w:color w:val="000000"/>
          <w:sz w:val="28"/>
        </w:rPr>
        <w:t>
</w:t>
      </w:r>
      <w:r>
        <w:rPr>
          <w:rFonts w:ascii="Times New Roman"/>
          <w:b w:val="false"/>
          <w:i w:val="false"/>
          <w:color w:val="000000"/>
          <w:sz w:val="28"/>
        </w:rPr>
        <w:t>
      10. БМСК көрсету кезінде </w:t>
      </w:r>
      <w:r>
        <w:rPr>
          <w:rFonts w:ascii="Times New Roman"/>
          <w:b w:val="false"/>
          <w:i w:val="false"/>
          <w:color w:val="000000"/>
          <w:sz w:val="28"/>
        </w:rPr>
        <w:t>уақытша еңбекке жарамсыздық сараптамасы</w:t>
      </w:r>
      <w:r>
        <w:rPr>
          <w:rFonts w:ascii="Times New Roman"/>
          <w:b w:val="false"/>
          <w:i w:val="false"/>
          <w:color w:val="000000"/>
          <w:sz w:val="28"/>
        </w:rPr>
        <w:t xml:space="preserve"> Қазақстан Республикасының Үкіметі белгіленген тәртіппен жүргізіледі. Жеке тұлғаның еңбекке жарамсыздығын ресми тану және оны ауыру кезеңінде еңбек міндеттерін орындаудан уақытша босату мақсатында уақытша еңбекке жарамсыздық сараптамасын дәрігер жүргізеді. </w:t>
      </w:r>
      <w:r>
        <w:br/>
      </w:r>
      <w:r>
        <w:rPr>
          <w:rFonts w:ascii="Times New Roman"/>
          <w:b w:val="false"/>
          <w:i w:val="false"/>
          <w:color w:val="000000"/>
          <w:sz w:val="28"/>
        </w:rPr>
        <w:t>
</w:t>
      </w:r>
      <w:r>
        <w:rPr>
          <w:rFonts w:ascii="Times New Roman"/>
          <w:b w:val="false"/>
          <w:i w:val="false"/>
          <w:color w:val="000000"/>
          <w:sz w:val="28"/>
        </w:rPr>
        <w:t>
      11. БМСК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тегін медициналық көмектің кепілдік берілген көлемінің (бұдан әрі – ТМККК) шеңберінде көрсетіледі. </w:t>
      </w:r>
      <w:r>
        <w:br/>
      </w:r>
      <w:r>
        <w:rPr>
          <w:rFonts w:ascii="Times New Roman"/>
          <w:b w:val="false"/>
          <w:i w:val="false"/>
          <w:color w:val="000000"/>
          <w:sz w:val="28"/>
        </w:rPr>
        <w:t>
</w:t>
      </w:r>
      <w:r>
        <w:rPr>
          <w:rFonts w:ascii="Times New Roman"/>
          <w:b w:val="false"/>
          <w:i w:val="false"/>
          <w:color w:val="000000"/>
          <w:sz w:val="28"/>
        </w:rPr>
        <w:t xml:space="preserve">
      12. БМСК азаматтарға: </w:t>
      </w:r>
      <w:r>
        <w:br/>
      </w:r>
      <w:r>
        <w:rPr>
          <w:rFonts w:ascii="Times New Roman"/>
          <w:b w:val="false"/>
          <w:i w:val="false"/>
          <w:color w:val="000000"/>
          <w:sz w:val="28"/>
        </w:rPr>
        <w:t>
</w:t>
      </w:r>
      <w:r>
        <w:rPr>
          <w:rFonts w:ascii="Times New Roman"/>
          <w:b w:val="false"/>
          <w:i w:val="false"/>
          <w:color w:val="000000"/>
          <w:sz w:val="28"/>
        </w:rPr>
        <w:t xml:space="preserve">
      1) бекіту фактісіне қарамастан шұғыл және жедел медициналық көмек көрсеткен жағдайда; </w:t>
      </w:r>
      <w:r>
        <w:br/>
      </w:r>
      <w:r>
        <w:rPr>
          <w:rFonts w:ascii="Times New Roman"/>
          <w:b w:val="false"/>
          <w:i w:val="false"/>
          <w:color w:val="000000"/>
          <w:sz w:val="28"/>
        </w:rPr>
        <w:t>
</w:t>
      </w:r>
      <w:r>
        <w:rPr>
          <w:rFonts w:ascii="Times New Roman"/>
          <w:b w:val="false"/>
          <w:i w:val="false"/>
          <w:color w:val="000000"/>
          <w:sz w:val="28"/>
        </w:rPr>
        <w:t xml:space="preserve">
      2) жоспарлы түрде – бекітілуі, алдын ала жазылуы немесе жүгінуі бойынша көрсетіледі. </w:t>
      </w:r>
      <w:r>
        <w:br/>
      </w:r>
      <w:r>
        <w:rPr>
          <w:rFonts w:ascii="Times New Roman"/>
          <w:b w:val="false"/>
          <w:i w:val="false"/>
          <w:color w:val="000000"/>
          <w:sz w:val="28"/>
        </w:rPr>
        <w:t>
</w:t>
      </w:r>
      <w:r>
        <w:rPr>
          <w:rFonts w:ascii="Times New Roman"/>
          <w:b w:val="false"/>
          <w:i w:val="false"/>
          <w:color w:val="000000"/>
          <w:sz w:val="28"/>
        </w:rPr>
        <w:t>
      13. Азамат БМСК ұйымына алғаш жүгінген кезде БМСК ұйымының тіркеу орнында бастапқы медициналық есеп құжаттары болып табылатын амбулаториялық науқастың </w:t>
      </w:r>
      <w:r>
        <w:rPr>
          <w:rFonts w:ascii="Times New Roman"/>
          <w:b w:val="false"/>
          <w:i w:val="false"/>
          <w:color w:val="000000"/>
          <w:sz w:val="28"/>
        </w:rPr>
        <w:t>медициналық картасы</w:t>
      </w:r>
      <w:r>
        <w:rPr>
          <w:rFonts w:ascii="Times New Roman"/>
          <w:b w:val="false"/>
          <w:i w:val="false"/>
          <w:color w:val="000000"/>
          <w:sz w:val="28"/>
        </w:rPr>
        <w:t xml:space="preserve"> немесе баланың даму тарихы ресімделеді. </w:t>
      </w:r>
      <w:r>
        <w:br/>
      </w:r>
      <w:r>
        <w:rPr>
          <w:rFonts w:ascii="Times New Roman"/>
          <w:b w:val="false"/>
          <w:i w:val="false"/>
          <w:color w:val="000000"/>
          <w:sz w:val="28"/>
        </w:rPr>
        <w:t>
</w:t>
      </w:r>
      <w:r>
        <w:rPr>
          <w:rFonts w:ascii="Times New Roman"/>
          <w:b w:val="false"/>
          <w:i w:val="false"/>
          <w:color w:val="000000"/>
          <w:sz w:val="28"/>
        </w:rPr>
        <w:t>
      БМСК ұйымдарында пайданылатын бастапқы медициналық есеп құжаттамасы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тиісті нысандарда ғана толтырылады және медициналық ұйымның тіркеу орнында сақталады.</w:t>
      </w:r>
      <w:r>
        <w:br/>
      </w:r>
      <w:r>
        <w:rPr>
          <w:rFonts w:ascii="Times New Roman"/>
          <w:b w:val="false"/>
          <w:i w:val="false"/>
          <w:color w:val="000000"/>
          <w:sz w:val="28"/>
        </w:rPr>
        <w:t>
</w:t>
      </w:r>
      <w:r>
        <w:rPr>
          <w:rFonts w:ascii="Times New Roman"/>
          <w:b w:val="false"/>
          <w:i w:val="false"/>
          <w:color w:val="000000"/>
          <w:sz w:val="28"/>
        </w:rPr>
        <w:t>
      Бастапқы медициналық есеп құжаттамасының сақталуын қамтамасыз етуді аға тіркеуші, ал фельдшерлік-акушериялық және медициналық пункттерде – БМСК маманы уәкілетті орган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13-1. Дәрігердің қабылдауына жазылу жеке тұлғаның немесе оның өкілінің БМСК көрсететін медициналық ұйымға тікелей өтініш жасауы, телефон байланысы арқылы немесе электрондық цифрлық қолтаңбасыз «электрондық үкімет» веб-порталы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13-1-тармақпен толықтырылды - ҚР Үкіметінің 30.04.2013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Ауруының жағдайы мен сипатына байланысты БМСК ұйымына қабылдауға келе алмайтын азаматқа БМСК мамандары не шақыру тіркелген күні БМСК мамандарының өтінімі бойынша бейінді мамандар медициналық көмекті үйде көрсетеді.</w:t>
      </w:r>
      <w:r>
        <w:br/>
      </w:r>
      <w:r>
        <w:rPr>
          <w:rFonts w:ascii="Times New Roman"/>
          <w:b w:val="false"/>
          <w:i w:val="false"/>
          <w:color w:val="000000"/>
          <w:sz w:val="28"/>
        </w:rPr>
        <w:t>
</w:t>
      </w:r>
      <w:r>
        <w:rPr>
          <w:rFonts w:ascii="Times New Roman"/>
          <w:b w:val="false"/>
          <w:i w:val="false"/>
          <w:color w:val="000000"/>
          <w:sz w:val="28"/>
        </w:rPr>
        <w:t>
      14-1. Дәрігерді үйге шақыру жеке тұлғаның немесе оның өкілінің БМСК көрсететін медициналық ұйымға тікелей өтініш жасауы, телефон байланысы арқылы не электрондық цифрлық қолтаңбасыз «электрондық үкімет» веб-порталы арқылы электрондық форматта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14-1-тармақпен толықтырылды - ҚР Үкіметінің 30.04.2013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БМСК көрсету кезінде емдеуші дәрігер дәрілік заттарға рецепт жазады. Дәрілік заттар Қазақстан Республикасының Үкіметі бекіткен тәртіппен нақты дәріхана ұйымы көрсетілмей </w:t>
      </w:r>
      <w:r>
        <w:rPr>
          <w:rFonts w:ascii="Times New Roman"/>
          <w:b w:val="false"/>
          <w:i w:val="false"/>
          <w:color w:val="000000"/>
          <w:sz w:val="28"/>
        </w:rPr>
        <w:t>бекітілген</w:t>
      </w:r>
      <w:r>
        <w:rPr>
          <w:rFonts w:ascii="Times New Roman"/>
          <w:b w:val="false"/>
          <w:i w:val="false"/>
          <w:color w:val="000000"/>
          <w:sz w:val="28"/>
        </w:rPr>
        <w:t xml:space="preserve"> үлгідегі рецепт бланкілеріне ғана жазылып беріледі. </w:t>
      </w:r>
      <w:r>
        <w:br/>
      </w:r>
      <w:r>
        <w:rPr>
          <w:rFonts w:ascii="Times New Roman"/>
          <w:b w:val="false"/>
          <w:i w:val="false"/>
          <w:color w:val="000000"/>
          <w:sz w:val="28"/>
        </w:rPr>
        <w:t>
</w:t>
      </w:r>
      <w:r>
        <w:rPr>
          <w:rFonts w:ascii="Times New Roman"/>
          <w:b w:val="false"/>
          <w:i w:val="false"/>
          <w:color w:val="000000"/>
          <w:sz w:val="28"/>
        </w:rPr>
        <w:t xml:space="preserve">
      16. Аталған қызмет түріне медициналық білімі бар аттестатталған мамандарды (дәріхана объектілері жоқ елді мекендердегі дәрігерлік амбулаториялар, медициналық және фельдшерлік-акушериялық пункттер) қоспағанда БМСК ұйымдарының медицина қызметкерлерінің дәрілік заттарды және биологиялық активті қоспаларды беруіне жол берілмейді.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қарашадағы</w:t>
      </w:r>
      <w:r>
        <w:br/>
      </w:r>
      <w:r>
        <w:rPr>
          <w:rFonts w:ascii="Times New Roman"/>
          <w:b w:val="false"/>
          <w:i w:val="false"/>
          <w:color w:val="000000"/>
          <w:sz w:val="28"/>
        </w:rPr>
        <w:t xml:space="preserve">
№ 1263 қаулысымен   </w:t>
      </w:r>
      <w:r>
        <w:br/>
      </w:r>
      <w:r>
        <w:rPr>
          <w:rFonts w:ascii="Times New Roman"/>
          <w:b w:val="false"/>
          <w:i w:val="false"/>
          <w:color w:val="000000"/>
          <w:sz w:val="28"/>
        </w:rPr>
        <w:t xml:space="preserve">
бекітілген      </w:t>
      </w:r>
    </w:p>
    <w:bookmarkStart w:name="z29" w:id="6"/>
    <w:p>
      <w:pPr>
        <w:spacing w:after="0"/>
        <w:ind w:left="0"/>
        <w:jc w:val="left"/>
      </w:pPr>
      <w:r>
        <w:rPr>
          <w:rFonts w:ascii="Times New Roman"/>
          <w:b/>
          <w:i w:val="false"/>
          <w:color w:val="000000"/>
        </w:rPr>
        <w:t xml:space="preserve"> 
Азаматтарды бастапқы медициналық-санитариялық көмек ұйымдарына бекіту қағидалары</w:t>
      </w:r>
    </w:p>
    <w:bookmarkEnd w:id="6"/>
    <w:bookmarkStart w:name="z30" w:id="7"/>
    <w:p>
      <w:pPr>
        <w:spacing w:after="0"/>
        <w:ind w:left="0"/>
        <w:jc w:val="left"/>
      </w:pPr>
      <w:r>
        <w:rPr>
          <w:rFonts w:ascii="Times New Roman"/>
          <w:b/>
          <w:i w:val="false"/>
          <w:color w:val="000000"/>
        </w:rPr>
        <w:t xml:space="preserve"> 
1. Жалпы ережелер</w:t>
      </w:r>
    </w:p>
    <w:bookmarkEnd w:id="7"/>
    <w:bookmarkStart w:name="z31" w:id="8"/>
    <w:p>
      <w:pPr>
        <w:spacing w:after="0"/>
        <w:ind w:left="0"/>
        <w:jc w:val="both"/>
      </w:pPr>
      <w:r>
        <w:rPr>
          <w:rFonts w:ascii="Times New Roman"/>
          <w:b w:val="false"/>
          <w:i w:val="false"/>
          <w:color w:val="000000"/>
          <w:sz w:val="28"/>
        </w:rPr>
        <w:t>
      1. Осы Азаматтарды бастапқы медициналық-санитариялық көмек ұйымдарына бекіту қағидалары «Халық денсаулығы және денсаулық сақтау жүйесі туралы» Қазақстан Республикасының 2009 жылғы 18 қыркүйектегі Кодексінің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w:t>
      </w:r>
      <w:r>
        <w:br/>
      </w:r>
      <w:r>
        <w:rPr>
          <w:rFonts w:ascii="Times New Roman"/>
          <w:b w:val="false"/>
          <w:i w:val="false"/>
          <w:color w:val="000000"/>
          <w:sz w:val="28"/>
        </w:rPr>
        <w:t>
</w:t>
      </w:r>
      <w:r>
        <w:rPr>
          <w:rFonts w:ascii="Times New Roman"/>
          <w:b w:val="false"/>
          <w:i w:val="false"/>
          <w:color w:val="000000"/>
          <w:sz w:val="28"/>
        </w:rPr>
        <w:t>
      2. Осы Азаматтарды бастапқы медициналық-санитариялық көмек ұйымдарына бекіту қағидалары (бұдан әрі – Қағидалар) Қазақстан Республикасының азаматтарын және оралмандарды тегін медициналық көмектің кепілдік берілген көлемін көрсететін бастапқы медициналық-санитариялық көмек ұйымдарына (бұдан әрі – БМСК) бекіту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 және оралмандарды БМСК ұйымдарына тіркеу – БМСК ұйымдарының БМСК көрсету және азаматтардың тегін медициналық көмектің кепілдік берілген көлемі (бұдан әрі – ТМККК) шеңберінде оны алу құқықтарын іске асыру бойынша міндеттемелерін тіркеу.</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БМСК көрсететін медициналық ұйымдарға нақты бекітілген халықтың саны, аумақтық қызмет көрсету учаскелері, учаскелік қызметтің (жалпы практика қызметі) дәрігерлері мен орта медицина персоналы туралы ақпарат бекітілген халық тіркелімінің дерекқорында қалыптастырылады.</w:t>
      </w:r>
      <w:r>
        <w:br/>
      </w:r>
      <w:r>
        <w:rPr>
          <w:rFonts w:ascii="Times New Roman"/>
          <w:b w:val="false"/>
          <w:i w:val="false"/>
          <w:color w:val="000000"/>
          <w:sz w:val="28"/>
        </w:rPr>
        <w:t>
</w:t>
      </w:r>
      <w:r>
        <w:rPr>
          <w:rFonts w:ascii="Times New Roman"/>
          <w:b w:val="false"/>
          <w:i w:val="false"/>
          <w:color w:val="000000"/>
          <w:sz w:val="28"/>
        </w:rPr>
        <w:t>
      Бекітілген халық тізілімінен БМСК ұйымдарының бөлінісінде бекітілген халықтың болуы туралы ақпарат Қазақстан Республикасы Үкіметінің қаулысымен бекітілетін Тегін медициналық көмектің кепілдік берілген көлемін көрсету және шығындарды өтеу жөніндегі қызметтер берушілерді таңдау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келетін БМСК ұйымдары арасында ТМККК орналастыру үшін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3-1-тармақпен толықтырылды - ҚР Үкіметінің 30.04.2013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bookmarkStart w:name="z34" w:id="9"/>
    <w:p>
      <w:pPr>
        <w:spacing w:after="0"/>
        <w:ind w:left="0"/>
        <w:jc w:val="left"/>
      </w:pPr>
      <w:r>
        <w:rPr>
          <w:rFonts w:ascii="Times New Roman"/>
          <w:b/>
          <w:i w:val="false"/>
          <w:color w:val="000000"/>
        </w:rPr>
        <w:t xml:space="preserve"> 
2. Бастапқы медициналық-санитариялық көмек ұйымына азаматтарды бекіту тәртібі</w:t>
      </w:r>
    </w:p>
    <w:bookmarkEnd w:id="9"/>
    <w:bookmarkStart w:name="z35" w:id="10"/>
    <w:p>
      <w:pPr>
        <w:spacing w:after="0"/>
        <w:ind w:left="0"/>
        <w:jc w:val="both"/>
      </w:pPr>
      <w:r>
        <w:rPr>
          <w:rFonts w:ascii="Times New Roman"/>
          <w:b w:val="false"/>
          <w:i w:val="false"/>
          <w:color w:val="000000"/>
          <w:sz w:val="28"/>
        </w:rPr>
        <w:t>
      4. БМСК ұйымдарына азаматтар мен оралмандарды бекіту медициналық ұйымды еркін таңдау құқығы бойынша басқа әкімшілік-аумақтық бірлікте орналасқан жақын жердегі БМСК ұйымына бекітілетін шекаралас аумақтарда тұратын азаматтар мен оралмандарды қоспағанда, тұрақты немесе уақытша тұрғылықты, жұмыс істейтін, оқитын жері бойынша бір әкімшілік-аумақтық бірлік шегінде дәрігерді, медициналық ұйымды еркін таңдау құқығы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Азамат және оралман БМСК ұйымының біреуіне ғана бекітіледі.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Қағаз түрінде және «электрондық үкімет» веб-порталы арқылы электрондық форматта қалыптастырылатын медициналық ұйымға бекітілу анықтамасы (талоны) (бұдан әрі – бекіту анықтамасы (талоны) азаматтың БМСК ұйымына бекітілгені туралы куәландыратын құжат болып табылады. Қағаз форматтағы бекіту анықтамасын (талонын) медициналық ұйымның медициналық тіркеушісі береді. Электрондық форматтағы бекіту туралы анықтама (талон) медициналық-санитариялық алғашқы көмек көрсететін медициналық ұйымның электрондық цифрлық қолтаңбасы қойылған электрондық форматта «электрондық үкімет» веб-порталы арқылы 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30.04.2013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БМСК ұйымына бекіту еркін нысандағы өтініш пен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(жеке куәлік, паспорт, туу туралы куәлік,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берілген өзге де құжат) негізінде БМСК ұйымының жұмыс кестесіне сәйкес кез келген күнтізбелік уақытта жүзеге асырылады. БМСК ұйымына бекіту үшін «электрондық үкімет» веб-порталына жүгінген кезінде сұрау салуды жіберу, сондай-ақ жеке басын куәландыратын құжаты (жеке куәлік, паспорт, туу туралы куәлік,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берілген өзге де құжат) және электрондық цифрлық қолтаңбасы болуы қажет.</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30.04.2013 </w:t>
      </w:r>
      <w:r>
        <w:rPr>
          <w:rFonts w:ascii="Times New Roman"/>
          <w:b w:val="false"/>
          <w:i w:val="false"/>
          <w:color w:val="000000"/>
          <w:sz w:val="28"/>
        </w:rPr>
        <w:t>№ 432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БМСК ұйымы бекітуді азаматтар мен оралмандар өз еркімен жүгінген кезде жүзеге асырады.</w:t>
      </w:r>
      <w:r>
        <w:br/>
      </w:r>
      <w:r>
        <w:rPr>
          <w:rFonts w:ascii="Times New Roman"/>
          <w:b w:val="false"/>
          <w:i w:val="false"/>
          <w:color w:val="000000"/>
          <w:sz w:val="28"/>
        </w:rPr>
        <w:t>
</w:t>
      </w:r>
      <w:r>
        <w:rPr>
          <w:rFonts w:ascii="Times New Roman"/>
          <w:b w:val="false"/>
          <w:i w:val="false"/>
          <w:color w:val="000000"/>
          <w:sz w:val="28"/>
        </w:rPr>
        <w:t>
      Отбасының әрбір мүшесінің жеке басын куәландыратын құжаттары (жеке куәлігі, паспорт, туу туралы куәлік, Қазақстан Республикасының заңнамасымен белгіленген тәртіппен берілген өзге де құжат) болған кезде отбасы мүшелерінің біреуінің еркін нысандағы өтінішінің және отбасы мүшелерінің бекітуге жазбаша келісімінің негізінде отбасы мүшелерін бекітуге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болған кезде денсаулық жағдайы бойынша БМСК ұйымына өздігінен келуге мүмкіндігі жоқ адамдарды бекіту БМСК ұйымдарында олардың жазбаша немесе «электрондық үкімет» веб-порталы арқылы электрондық форматта жүгінуі бойынша жүзеге асырылады.</w:t>
      </w:r>
      <w:r>
        <w:br/>
      </w:r>
      <w:r>
        <w:rPr>
          <w:rFonts w:ascii="Times New Roman"/>
          <w:b w:val="false"/>
          <w:i w:val="false"/>
          <w:color w:val="000000"/>
          <w:sz w:val="28"/>
        </w:rPr>
        <w:t>
</w:t>
      </w:r>
      <w:r>
        <w:rPr>
          <w:rFonts w:ascii="Times New Roman"/>
          <w:b w:val="false"/>
          <w:i w:val="false"/>
          <w:color w:val="000000"/>
          <w:sz w:val="28"/>
        </w:rPr>
        <w:t>
      Он сегіз жасқа толмаған адамдарды бекіту, бекітілетін адамның және оның заңды өкілінің жеке басын куәландыратын құжат болған кезде оның заңды өкілдерінің еркін нысандағы өтінішінің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Азаматтар мен оралмандарды БМСК ұйымдарына бекіту бекітілген халық санының нормативтеріне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Бекітілген халық санының нормативтері туралы ақпаратты денсаулық сақтауды мемлекеттік басқарудың жергілікті органдары бұқаралық ақпарат құралдары арқылы азаматтарға және оралмандарға жеткізеді және БМСК ұйымдарында таныстыру үшін қолжетімді жерлерге орналастырады.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БМСК ұйымдарына азаматтарды және оралмандарды бекітуді өзгерту:</w:t>
      </w:r>
      <w:r>
        <w:br/>
      </w:r>
      <w:r>
        <w:rPr>
          <w:rFonts w:ascii="Times New Roman"/>
          <w:b w:val="false"/>
          <w:i w:val="false"/>
          <w:color w:val="000000"/>
          <w:sz w:val="28"/>
        </w:rPr>
        <w:t>
</w:t>
      </w:r>
      <w:r>
        <w:rPr>
          <w:rFonts w:ascii="Times New Roman"/>
          <w:b w:val="false"/>
          <w:i w:val="false"/>
          <w:color w:val="000000"/>
          <w:sz w:val="28"/>
        </w:rPr>
        <w:t>
      1) тұрақты немесе уақытша тұрғылықты, жұмыс істейтін және оқитын жері әкімшілік-аумақтық бірлік шегінен тыс жерге өзгерген кезде;</w:t>
      </w:r>
      <w:r>
        <w:br/>
      </w:r>
      <w:r>
        <w:rPr>
          <w:rFonts w:ascii="Times New Roman"/>
          <w:b w:val="false"/>
          <w:i w:val="false"/>
          <w:color w:val="000000"/>
          <w:sz w:val="28"/>
        </w:rPr>
        <w:t>
</w:t>
      </w:r>
      <w:r>
        <w:rPr>
          <w:rFonts w:ascii="Times New Roman"/>
          <w:b w:val="false"/>
          <w:i w:val="false"/>
          <w:color w:val="000000"/>
          <w:sz w:val="28"/>
        </w:rPr>
        <w:t>
      2) БМСК ұйымы қайта ұйымдастырылған немесе таратылған жағдайларда;</w:t>
      </w:r>
      <w:r>
        <w:br/>
      </w:r>
      <w:r>
        <w:rPr>
          <w:rFonts w:ascii="Times New Roman"/>
          <w:b w:val="false"/>
          <w:i w:val="false"/>
          <w:color w:val="000000"/>
          <w:sz w:val="28"/>
        </w:rPr>
        <w:t>
</w:t>
      </w:r>
      <w:r>
        <w:rPr>
          <w:rFonts w:ascii="Times New Roman"/>
          <w:b w:val="false"/>
          <w:i w:val="false"/>
          <w:color w:val="000000"/>
          <w:sz w:val="28"/>
        </w:rPr>
        <w:t>
      3) азамат және оралман дәрігер мен медициналық ұйымды еркін таңдаған кезде жылына бір реттен жиі емес;</w:t>
      </w:r>
      <w:r>
        <w:br/>
      </w:r>
      <w:r>
        <w:rPr>
          <w:rFonts w:ascii="Times New Roman"/>
          <w:b w:val="false"/>
          <w:i w:val="false"/>
          <w:color w:val="000000"/>
          <w:sz w:val="28"/>
        </w:rPr>
        <w:t>
</w:t>
      </w:r>
      <w:r>
        <w:rPr>
          <w:rFonts w:ascii="Times New Roman"/>
          <w:b w:val="false"/>
          <w:i w:val="false"/>
          <w:color w:val="000000"/>
          <w:sz w:val="28"/>
        </w:rPr>
        <w:t>
      4) халықты БМСК ұйымдарына бекіту науқаны кезінде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Азаматтар мен оралмандар тікелей жүгінген кезде оларды БМСК ұйымдарына бекіткен кезде бұдан бұрын бекітілген БМСК ұйымдарынан есептен шығару бекітілген халық тізілімі арқылы автоматты түрде жүзеге асырылады.</w:t>
      </w:r>
      <w:r>
        <w:br/>
      </w:r>
      <w:r>
        <w:rPr>
          <w:rFonts w:ascii="Times New Roman"/>
          <w:b w:val="false"/>
          <w:i w:val="false"/>
          <w:color w:val="000000"/>
          <w:sz w:val="28"/>
        </w:rPr>
        <w:t>
</w:t>
      </w:r>
      <w:r>
        <w:rPr>
          <w:rFonts w:ascii="Times New Roman"/>
          <w:b w:val="false"/>
          <w:i w:val="false"/>
          <w:color w:val="000000"/>
          <w:sz w:val="28"/>
        </w:rPr>
        <w:t>
      БМСК ұйымдарына «электрондық үкімет» веб-порталы арқылы электрондық форматта бекітілген кезде бұдан бұрын бекітілген БМСК ұйымдарынан есептен шығару автоматты түрде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Азаматтар мен оралмандар БМСК ұйымына бекітуді еркін таңдаған кезде оларға осы ұйым мамандарының үйде қызмет көрсету мүмкіндігі алдын ала келісіледі және бекіту анықтамасында (талонында)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БМСК ұйымы жылына бір рет денсаулық сақтауды мемлекеттік басқарудың жергілікті органына бекітілген халық туралы ақпарат ұсынады.</w:t>
      </w:r>
      <w:r>
        <w:br/>
      </w:r>
      <w:r>
        <w:rPr>
          <w:rFonts w:ascii="Times New Roman"/>
          <w:b w:val="false"/>
          <w:i w:val="false"/>
          <w:color w:val="000000"/>
          <w:sz w:val="28"/>
        </w:rPr>
        <w:t>
</w:t>
      </w:r>
      <w:r>
        <w:rPr>
          <w:rFonts w:ascii="Times New Roman"/>
          <w:b w:val="false"/>
          <w:i w:val="false"/>
          <w:color w:val="000000"/>
          <w:sz w:val="28"/>
        </w:rPr>
        <w:t>
      15. Азаматтар мен оралмандарды ТМККК шеңберінде БМСК көрсететін жеке медициналық практикамен айналысатын жеке тұлғаларға бекіту осы Қағидаларға сәйкес БМСК ұйымдарына бекіту сияқты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15-тармақпен толықтырылды - ҚР Үкіметінің 31.12.2013 </w:t>
      </w:r>
      <w:r>
        <w:rPr>
          <w:rFonts w:ascii="Times New Roman"/>
          <w:b w:val="false"/>
          <w:i w:val="false"/>
          <w:color w:val="000000"/>
          <w:sz w:val="28"/>
        </w:rPr>
        <w:t>№ 1556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