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7ecdba" w14:textId="b7ecdb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Банктер мен банк операцияларының жекелеген түрлерін жүзеге асыратын ұйымдардың салық қызметі органдарымен өзара қарым-қатынастарындағы нысандарды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Қазақстан Республикасы Үкіметінің 2011 жылғы 1 қарашадағы № 1254 Қаулысы. Қаулының күші жойылды - ҚР Үкіметінің 2019 жылғы 11 қарашадағы № 822 қаулысымен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Қаулының күші жойылды - ҚР Үкіметінің 01.11.2019 </w:t>
      </w:r>
      <w:r>
        <w:rPr>
          <w:rFonts w:ascii="Times New Roman"/>
          <w:b w:val="false"/>
          <w:i w:val="false"/>
          <w:color w:val="ff0000"/>
          <w:sz w:val="28"/>
        </w:rPr>
        <w:t>№ 822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кейін күнтiзбелiк он күн өткен соң қолданысқа енгізіледі) қаулысымен.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"Салық және бюджетке төленетін басқа да міндетті төлемдер туралы" 2008 жылғы 10 желтоқсандағы Қазақстан Республикасы Кодексінің (Салық кодексі) 63-бабының </w:t>
      </w:r>
      <w:r>
        <w:rPr>
          <w:rFonts w:ascii="Times New Roman"/>
          <w:b w:val="false"/>
          <w:i w:val="false"/>
          <w:color w:val="000000"/>
          <w:sz w:val="28"/>
        </w:rPr>
        <w:t>2-тармағына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216-бабының </w:t>
      </w:r>
      <w:r>
        <w:rPr>
          <w:rFonts w:ascii="Times New Roman"/>
          <w:b w:val="false"/>
          <w:i w:val="false"/>
          <w:color w:val="000000"/>
          <w:sz w:val="28"/>
        </w:rPr>
        <w:t>4-тармағына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218-бабының </w:t>
      </w:r>
      <w:r>
        <w:rPr>
          <w:rFonts w:ascii="Times New Roman"/>
          <w:b w:val="false"/>
          <w:i w:val="false"/>
          <w:color w:val="000000"/>
          <w:sz w:val="28"/>
        </w:rPr>
        <w:t>4-тармағына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581-бабының </w:t>
      </w:r>
      <w:r>
        <w:rPr>
          <w:rFonts w:ascii="Times New Roman"/>
          <w:b w:val="false"/>
          <w:i w:val="false"/>
          <w:color w:val="000000"/>
          <w:sz w:val="28"/>
        </w:rPr>
        <w:t>5)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Қазақстан Республикасының Үкіметі </w:t>
      </w:r>
      <w:r>
        <w:rPr>
          <w:rFonts w:ascii="Times New Roman"/>
          <w:b/>
          <w:i w:val="false"/>
          <w:color w:val="000000"/>
          <w:sz w:val="28"/>
        </w:rPr>
        <w:t>ҚАУЛЫ ЕТЕДІ: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Қоса беріліп отырған: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есепті тоқсан ішінде шартты банк салымдарындағы ақша қозғалысы туралы есеп </w:t>
      </w:r>
      <w:r>
        <w:rPr>
          <w:rFonts w:ascii="Times New Roman"/>
          <w:b w:val="false"/>
          <w:i w:val="false"/>
          <w:color w:val="000000"/>
          <w:sz w:val="28"/>
        </w:rPr>
        <w:t>нысаны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банктік сыйақылардың есептелген сомалары туралы мәліметтер </w:t>
      </w:r>
      <w:r>
        <w:rPr>
          <w:rFonts w:ascii="Times New Roman"/>
          <w:b w:val="false"/>
          <w:i w:val="false"/>
          <w:color w:val="000000"/>
          <w:sz w:val="28"/>
        </w:rPr>
        <w:t>нысаны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берілген кредит (қарыз) бойынша сыйақы түріндегі кірістерді заңды тұлғаға немесе дара кәсіпкерге мұндай сыйақыны есептеуді тоқтата тұру жолымен тануды тоқтату туралы хабарламаның </w:t>
      </w:r>
      <w:r>
        <w:rPr>
          <w:rFonts w:ascii="Times New Roman"/>
          <w:b w:val="false"/>
          <w:i w:val="false"/>
          <w:color w:val="000000"/>
          <w:sz w:val="28"/>
        </w:rPr>
        <w:t>нысаны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бекітілсін.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қаулы 2012 жылғы 1 қаңтардан бастап қолданысқа енгізіледі және ресми жариялануға тиіс.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476"/>
        <w:gridCol w:w="6824"/>
      </w:tblGrid>
      <w:tr>
        <w:trPr>
          <w:trHeight w:val="30" w:hRule="atLeast"/>
        </w:trPr>
        <w:tc>
          <w:tcPr>
            <w:tcW w:w="54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Қазақстан Республикасының</w:t>
            </w:r>
          </w:p>
        </w:tc>
        <w:tc>
          <w:tcPr>
            <w:tcW w:w="68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4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Премьер-Министрі</w:t>
            </w:r>
          </w:p>
        </w:tc>
        <w:tc>
          <w:tcPr>
            <w:tcW w:w="68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 Мәсімов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Үкіметінің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2011 жылғы 1 қарашадағы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1254 қаулысымен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бекітілген</w:t>
            </w:r>
          </w:p>
        </w:tc>
      </w:tr>
    </w:tbl>
    <w:bookmarkStart w:name="z9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Нысан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1042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2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518400" cy="1075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75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5184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Үкіметінің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2011 жылғы 1 қарашадағы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1254 қаулысымен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бекітілген</w:t>
            </w:r>
          </w:p>
        </w:tc>
      </w:tr>
    </w:tbl>
    <w:bookmarkStart w:name="z1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Нысан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54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50100" cy="1059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Үкіметінің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2011 жылғы 1 қарашадағы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1254 қаулысымен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бекітілген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Нысан</w:t>
      </w:r>
    </w:p>
    <w:bookmarkStart w:name="z8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Берілген кредит (қарыз) бойынша сыйақы түріндегі кірістерді заңды тұлғаға немесе дара кәсіпкерге мұндай сыйақыны есептеуді тоқтата тұру жолымен тануды тоқтату туралы хабарлама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(Банктің немесе банк операцияларының жекелеген түрлерін жүзеге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                    асыратын ұйым атауы)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37"/>
        <w:gridCol w:w="1661"/>
        <w:gridCol w:w="1137"/>
        <w:gridCol w:w="1137"/>
        <w:gridCol w:w="1454"/>
        <w:gridCol w:w="2256"/>
        <w:gridCol w:w="3518"/>
      </w:tblGrid>
      <w:tr>
        <w:trPr>
          <w:trHeight w:val="30" w:hRule="atLeast"/>
        </w:trPr>
        <w:tc>
          <w:tcPr>
            <w:tcW w:w="11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(болған кезде)</w:t>
            </w:r>
          </w:p>
        </w:tc>
        <w:tc>
          <w:tcPr>
            <w:tcW w:w="11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ЖСН/БСН</w:t>
            </w:r>
          </w:p>
        </w:tc>
        <w:tc>
          <w:tcPr>
            <w:tcW w:w="11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Салық төлеушінің атауы</w:t>
            </w:r>
          </w:p>
        </w:tc>
        <w:tc>
          <w:tcPr>
            <w:tcW w:w="145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Шарттың нөмірі, күні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Берілген кредит (қарыз) бойынша сыйақы түріндегі кірістерді мұндай сыйақыны есептеуді тоқтата тұру жолымен тануды тоқтату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Күні</w:t>
            </w:r>
          </w:p>
        </w:tc>
        <w:tc>
          <w:tcPr>
            <w:tcW w:w="3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тоқтатылған күнгі есептелген сыйақы сомасы</w:t>
            </w:r>
          </w:p>
        </w:tc>
      </w:tr>
      <w:tr>
        <w:trPr>
          <w:trHeight w:val="30" w:hRule="atLeast"/>
        </w:trPr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1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header.xml" Type="http://schemas.openxmlformats.org/officeDocument/2006/relationships/header" Id="rId1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