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e66c" w14:textId="34ae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 сертификаттау жөнiндегi ұйымдарды аккредиттеу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қазандағы № 1248 Қаулысы. Күші жойылды - Қазақстан Республикасы Үкіметінің 2015 жылғы 23 шілдедегі № 574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«Бухгалтерлік есеп пен қаржылық есептiлiк туралы» Қазақстан Республикасының 2007 жылғы 28 ақпандағы Заңының 20-бабы 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Кәсiптік ұйымдарды, сертификаттау жөнiндегi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бекiтiлсiн.</w:t>
      </w:r>
      <w:r>
        <w:br/>
      </w:r>
      <w:r>
        <w:rPr>
          <w:rFonts w:ascii="Times New Roman"/>
          <w:b w:val="false"/>
          <w:i w:val="false"/>
          <w:color w:val="000000"/>
          <w:sz w:val="28"/>
        </w:rPr>
        <w:t>
</w:t>
      </w:r>
      <w:r>
        <w:rPr>
          <w:rFonts w:ascii="Times New Roman"/>
          <w:b w:val="false"/>
          <w:i w:val="false"/>
          <w:color w:val="000000"/>
          <w:sz w:val="28"/>
        </w:rPr>
        <w:t>
      2. Осы қаулы 2012 жылғы 30 қаңтардан бастап қолданысқа енгізілетін Қағидалардың 10-тармағын қоспағанда,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қазандағы</w:t>
      </w:r>
      <w:r>
        <w:br/>
      </w:r>
      <w:r>
        <w:rPr>
          <w:rFonts w:ascii="Times New Roman"/>
          <w:b w:val="false"/>
          <w:i w:val="false"/>
          <w:color w:val="000000"/>
          <w:sz w:val="28"/>
        </w:rPr>
        <w:t xml:space="preserve">
№ 1248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Кәсiптік ұйымдарды, сертификаттау жөнiндегi ұйымдарды</w:t>
      </w:r>
      <w:r>
        <w:br/>
      </w:r>
      <w:r>
        <w:rPr>
          <w:rFonts w:ascii="Times New Roman"/>
          <w:b/>
          <w:i w:val="false"/>
          <w:color w:val="000000"/>
        </w:rPr>
        <w:t>
аккредиттеу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05.08.2014 </w:t>
      </w:r>
      <w:r>
        <w:rPr>
          <w:rFonts w:ascii="Times New Roman"/>
          <w:b w:val="false"/>
          <w:i w:val="false"/>
          <w:color w:val="ff0000"/>
          <w:sz w:val="28"/>
        </w:rPr>
        <w:t>№ 875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Кәсіптік ұйымдарды, сертификаттау жөнiндегi ұйымдарды аккредиттеу қағидалары (бұдан әрі – Қағидалар) «Бухгалтерлік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бухгалтерлік есеп пен қаржылық есептiлiк саласындағы қызметті реттеудi жүзеге асыратын орталық мемлекеттік органның (бұдан әрi – уәкiлеттi орган) бухгалтерлердiң кәсіптік ұйымдарын (бұдан әрi – кәсіптік ұйымдар) және бухгалтерлердi кәсіптік сертификаттау жөнiндегi ұйымдарды (бұдан әрi – сертификаттау жөнiндегi ұйымдар) аккредиттеу жүргiзу тәртiбiн белгiлейдi.</w:t>
      </w:r>
    </w:p>
    <w:bookmarkEnd w:id="4"/>
    <w:bookmarkStart w:name="z1" w:id="5"/>
    <w:p>
      <w:pPr>
        <w:spacing w:after="0"/>
        <w:ind w:left="0"/>
        <w:jc w:val="left"/>
      </w:pPr>
      <w:r>
        <w:rPr>
          <w:rFonts w:ascii="Times New Roman"/>
          <w:b/>
          <w:i w:val="false"/>
          <w:color w:val="000000"/>
        </w:rPr>
        <w:t xml:space="preserve"> 
2. Аккредиттеу рәсiмiн жүргiзу тәртiбi</w:t>
      </w:r>
    </w:p>
    <w:bookmarkEnd w:id="5"/>
    <w:bookmarkStart w:name="z8" w:id="6"/>
    <w:p>
      <w:pPr>
        <w:spacing w:after="0"/>
        <w:ind w:left="0"/>
        <w:jc w:val="both"/>
      </w:pPr>
      <w:r>
        <w:rPr>
          <w:rFonts w:ascii="Times New Roman"/>
          <w:b w:val="false"/>
          <w:i w:val="false"/>
          <w:color w:val="000000"/>
          <w:sz w:val="28"/>
        </w:rPr>
        <w:t>
      2. Кәсіптік ұйымдар www.e.gov.kz «электрондық үкімет» веб-порталы (бұдан әрі – портал) арқылы аккредиттеу жүргізу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кәсіптік ұйымның уәкілетті адамының электрондық цифрлық қолтаңбасымен (бұдан әрі – ЭЦҚ) куәландырылған электрондық құжат нысанындағы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сұрату;</w:t>
      </w:r>
      <w:r>
        <w:br/>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
      3) оқыту іс-шараларын өткізу жоспарын көрсете отырып, өз мүшелерiнiң бiлiктiлiгiн арттыру жүйесiнiң болуын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
      3. Сертификаттау жөнiндегi ұйымдар аккредиттеуді өткiзу үшiн портал арқылы мынадай құжаттарды ұсынады:</w:t>
      </w:r>
      <w:r>
        <w:br/>
      </w:r>
      <w:r>
        <w:rPr>
          <w:rFonts w:ascii="Times New Roman"/>
          <w:b w:val="false"/>
          <w:i w:val="false"/>
          <w:color w:val="000000"/>
          <w:sz w:val="28"/>
        </w:rPr>
        <w:t>
</w:t>
      </w:r>
      <w:r>
        <w:rPr>
          <w:rFonts w:ascii="Times New Roman"/>
          <w:b w:val="false"/>
          <w:i w:val="false"/>
          <w:color w:val="000000"/>
          <w:sz w:val="28"/>
        </w:rPr>
        <w:t>
      1) сертификаттау жөніндегі ұйымның уәкілетті адамының ЭЦҚ-мен куәландырылған электрондық құжат нысанындағы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сұрату;</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талаптарға сәйкес келетін «Халықаралық қаржылық есептілік стандарттарына сәйкес бухгалтерлік есеп», «Салық және салық салу» және «Азаматтық құқық»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нысынындағы мемлекеттік және орыс тілдеріндегі материалдар;</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тест сұрақтарын және ахуалдық есептерді қамтитын емтихан модульдерінің құрылымын;</w:t>
      </w:r>
      <w:r>
        <w:br/>
      </w:r>
      <w:r>
        <w:rPr>
          <w:rFonts w:ascii="Times New Roman"/>
          <w:b w:val="false"/>
          <w:i w:val="false"/>
          <w:color w:val="000000"/>
          <w:sz w:val="28"/>
        </w:rPr>
        <w:t>
      сертификаттау пәндері бойынша емтихандардың кемінде үш сағат ұзақтығын;</w:t>
      </w:r>
      <w:r>
        <w:br/>
      </w:r>
      <w:r>
        <w:rPr>
          <w:rFonts w:ascii="Times New Roman"/>
          <w:b w:val="false"/>
          <w:i w:val="false"/>
          <w:color w:val="000000"/>
          <w:sz w:val="28"/>
        </w:rPr>
        <w:t>
      кәсіби бухгалтерлерге кандидаттардың (бұдан әрі - кандидат) емтихан жұмысын тексеруді жүргізудің емтихан тапсырған күннен бастап күнтізбелік отыз күннен аспайтын мерзімін;</w:t>
      </w:r>
      <w:r>
        <w:br/>
      </w:r>
      <w:r>
        <w:rPr>
          <w:rFonts w:ascii="Times New Roman"/>
          <w:b w:val="false"/>
          <w:i w:val="false"/>
          <w:color w:val="000000"/>
          <w:sz w:val="28"/>
        </w:rPr>
        <w:t>
      соңғы сертификаттау пәні бойынша оң нәтиже алған күннен бастап күнтізбелік он төрт күннен аспайтын сертификаттарды беру мерзімін;</w:t>
      </w:r>
      <w:r>
        <w:br/>
      </w:r>
      <w:r>
        <w:rPr>
          <w:rFonts w:ascii="Times New Roman"/>
          <w:b w:val="false"/>
          <w:i w:val="false"/>
          <w:color w:val="000000"/>
          <w:sz w:val="28"/>
        </w:rPr>
        <w:t>
      «Халықаралық қаржылық есептілік стандарттарына сәйкес бухгалтерлік есеп» пәні бойынша кандидаттың оң нәтиже алуын, ол нәтиже бекітілген күннен бастап келесі үш жыл ішінде, «Салық және салық салу» және «Азаматтық құқық» пәндері бойынша – нәтиже бекітілген күннен бастап келесі бес жыл ішінде ғана жарамды деп танылады;</w:t>
      </w:r>
      <w:r>
        <w:br/>
      </w:r>
      <w:r>
        <w:rPr>
          <w:rFonts w:ascii="Times New Roman"/>
          <w:b w:val="false"/>
          <w:i w:val="false"/>
          <w:color w:val="000000"/>
          <w:sz w:val="28"/>
        </w:rPr>
        <w:t>
      кандидаттардың құқықтарын, міндеттерін және жауапкершілігін көрсете отырып, электрондық құжат нысанында кәсіби бухгалтерді сертификаттау жөніндегі емтихандарды ұйымдастыру және өткізу тәртібі туралы бекітілген ереже;</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емтихан комиссиясы төрағасының, оның мүшелерінің, тәуелсіз бақылаушылардың құқықтарын, міндеттері мен жауапкершілігін және оның құрамын көрсете отырып, көрсетілген комиссия туралы бекітілген ереже;</w:t>
      </w:r>
      <w:r>
        <w:br/>
      </w:r>
      <w:r>
        <w:rPr>
          <w:rFonts w:ascii="Times New Roman"/>
          <w:b w:val="false"/>
          <w:i w:val="false"/>
          <w:color w:val="000000"/>
          <w:sz w:val="28"/>
        </w:rPr>
        <w:t>
</w:t>
      </w:r>
      <w:r>
        <w:rPr>
          <w:rFonts w:ascii="Times New Roman"/>
          <w:b w:val="false"/>
          <w:i w:val="false"/>
          <w:color w:val="000000"/>
          <w:sz w:val="28"/>
        </w:rPr>
        <w:t>
      6) электрондық құжат нысанында шағымды және комиссияның (кеңестің) шешімін қарау мерзімін, нысанын белгілей отырып, аппеляциялық комиссияның (кеңестің) құрамын, шағымдарды беру мерзімін және емтихандардың нәтижелері бойынша шағымдар сотқа дейін қарауды жүргізу тәртібін көрсете отырып, аппеляциялық комиссия (кеңес) туралы бекітілген ереже.</w:t>
      </w:r>
      <w:r>
        <w:br/>
      </w:r>
      <w:r>
        <w:rPr>
          <w:rFonts w:ascii="Times New Roman"/>
          <w:b w:val="false"/>
          <w:i w:val="false"/>
          <w:color w:val="000000"/>
          <w:sz w:val="28"/>
        </w:rPr>
        <w:t>
</w:t>
      </w:r>
      <w:r>
        <w:rPr>
          <w:rFonts w:ascii="Times New Roman"/>
          <w:b w:val="false"/>
          <w:i w:val="false"/>
          <w:color w:val="000000"/>
          <w:sz w:val="28"/>
        </w:rPr>
        <w:t>
      4. Уәкілетті орган аккредиттеуге құжаттарды қабылдағаннан кейін екі жұмыс күні ішінде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талаптарға сәйкес келетін «Халықаралық қаржылық есептілік стандарттарына сәйкес бухгалтерлік есеп», «Салық және салық салу» және «Азаматтық құқық» пәндері бойынша мемлекеттік және орыс тілдерінде емтихан модульдерін және емтихан нәтижелерін бағалау тәртібін қамтитын сертификаттау бағдарламалары жөніндегі материалдарды өзара іс-қимыл жасау туралы келісім жасалған аккредиттелген кәсіптік ұйымдардың қарауына жібереді.</w:t>
      </w:r>
      <w:r>
        <w:br/>
      </w:r>
      <w:r>
        <w:rPr>
          <w:rFonts w:ascii="Times New Roman"/>
          <w:b w:val="false"/>
          <w:i w:val="false"/>
          <w:color w:val="000000"/>
          <w:sz w:val="28"/>
        </w:rPr>
        <w:t>
</w:t>
      </w:r>
      <w:r>
        <w:rPr>
          <w:rFonts w:ascii="Times New Roman"/>
          <w:b w:val="false"/>
          <w:i w:val="false"/>
          <w:color w:val="000000"/>
          <w:sz w:val="28"/>
        </w:rPr>
        <w:t>
      5. Уәкілетті орган өздерінің атына материалдарды жіберген күннен бастап күнтізбелік он бес күн ішінде аккредиттелген кәсіптік ұйымдар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және орыс тілдерінде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аккредиттеу үшін материалдардың мазмұны бойынша талаптарға сәйкестігі тұрғысынан қарау нәтижелерін ұсынады.</w:t>
      </w:r>
      <w:r>
        <w:br/>
      </w:r>
      <w:r>
        <w:rPr>
          <w:rFonts w:ascii="Times New Roman"/>
          <w:b w:val="false"/>
          <w:i w:val="false"/>
          <w:color w:val="000000"/>
          <w:sz w:val="28"/>
        </w:rPr>
        <w:t>
</w:t>
      </w:r>
      <w:r>
        <w:rPr>
          <w:rFonts w:ascii="Times New Roman"/>
          <w:b w:val="false"/>
          <w:i w:val="false"/>
          <w:color w:val="000000"/>
          <w:sz w:val="28"/>
        </w:rPr>
        <w:t>
      6. Кәсіптік ұйымдар және сертификаттау жөніндегі ұйымдарды аккредиттеу туралы куәлікке үш жұмыс күні ішінде мемлекеттік және орыс тілдерінде уәкілетті органның басшысы немесе уәкілетті орган басшысының міндетін атқарушы лауазымды тұлға қол қояды, тіркейді және уәкілетті органның мөрiмен бекiтiледi.</w:t>
      </w:r>
      <w:r>
        <w:br/>
      </w:r>
      <w:r>
        <w:rPr>
          <w:rFonts w:ascii="Times New Roman"/>
          <w:b w:val="false"/>
          <w:i w:val="false"/>
          <w:color w:val="000000"/>
          <w:sz w:val="28"/>
        </w:rPr>
        <w:t>
</w:t>
      </w:r>
      <w:r>
        <w:rPr>
          <w:rFonts w:ascii="Times New Roman"/>
          <w:b w:val="false"/>
          <w:i w:val="false"/>
          <w:color w:val="000000"/>
          <w:sz w:val="28"/>
        </w:rPr>
        <w:t>
      7. Кәсіптік ұйымдардың және сертификаттау жөнiндегi ұйымдардың құжаттарын қарау және аккредиттеу туралы куәлік беру, қайта ресімдеу туралы шешім қабылдау мерзімі осы Қағидалардың 2 және 3-тармақтарында көрсетілген құжаттар қабылданған сәттен бастап жиырма бес жұмыс күнінен аспауы тиіс.</w:t>
      </w:r>
      <w:r>
        <w:br/>
      </w:r>
      <w:r>
        <w:rPr>
          <w:rFonts w:ascii="Times New Roman"/>
          <w:b w:val="false"/>
          <w:i w:val="false"/>
          <w:color w:val="000000"/>
          <w:sz w:val="28"/>
        </w:rPr>
        <w:t>
</w:t>
      </w:r>
      <w:r>
        <w:rPr>
          <w:rFonts w:ascii="Times New Roman"/>
          <w:b w:val="false"/>
          <w:i w:val="false"/>
          <w:color w:val="000000"/>
          <w:sz w:val="28"/>
        </w:rPr>
        <w:t>
      8. Кәсіптік ұйымдар мынадай:</w:t>
      </w:r>
      <w:r>
        <w:br/>
      </w:r>
      <w:r>
        <w:rPr>
          <w:rFonts w:ascii="Times New Roman"/>
          <w:b w:val="false"/>
          <w:i w:val="false"/>
          <w:color w:val="000000"/>
          <w:sz w:val="28"/>
        </w:rPr>
        <w:t>
</w:t>
      </w:r>
      <w:r>
        <w:rPr>
          <w:rFonts w:ascii="Times New Roman"/>
          <w:b w:val="false"/>
          <w:i w:val="false"/>
          <w:color w:val="000000"/>
          <w:sz w:val="28"/>
        </w:rPr>
        <w:t>
      1) кәсіптік ұйымның құрамында кемінде үш жүз кәсіби бухгалтердің болуы;</w:t>
      </w:r>
      <w:r>
        <w:br/>
      </w:r>
      <w:r>
        <w:rPr>
          <w:rFonts w:ascii="Times New Roman"/>
          <w:b w:val="false"/>
          <w:i w:val="false"/>
          <w:color w:val="000000"/>
          <w:sz w:val="28"/>
        </w:rPr>
        <w:t>
</w:t>
      </w:r>
      <w:r>
        <w:rPr>
          <w:rFonts w:ascii="Times New Roman"/>
          <w:b w:val="false"/>
          <w:i w:val="false"/>
          <w:color w:val="000000"/>
          <w:sz w:val="28"/>
        </w:rPr>
        <w:t>
      2) халықаралық практикаға сәйкес келетін ұйымның жарғысына сәйкес бекiтiлген Кәсіби бухгалтерлердің этика кодексiнiң болуы;</w:t>
      </w:r>
      <w:r>
        <w:br/>
      </w:r>
      <w:r>
        <w:rPr>
          <w:rFonts w:ascii="Times New Roman"/>
          <w:b w:val="false"/>
          <w:i w:val="false"/>
          <w:color w:val="000000"/>
          <w:sz w:val="28"/>
        </w:rPr>
        <w:t>
</w:t>
      </w:r>
      <w:r>
        <w:rPr>
          <w:rFonts w:ascii="Times New Roman"/>
          <w:b w:val="false"/>
          <w:i w:val="false"/>
          <w:color w:val="000000"/>
          <w:sz w:val="28"/>
        </w:rPr>
        <w:t>
      3) өз мүшелерінің біліктілігін арттыру жүйесінің болуы талаптарына жауап береді.</w:t>
      </w:r>
      <w:r>
        <w:br/>
      </w:r>
      <w:r>
        <w:rPr>
          <w:rFonts w:ascii="Times New Roman"/>
          <w:b w:val="false"/>
          <w:i w:val="false"/>
          <w:color w:val="000000"/>
          <w:sz w:val="28"/>
        </w:rPr>
        <w:t>
</w:t>
      </w:r>
      <w:r>
        <w:rPr>
          <w:rFonts w:ascii="Times New Roman"/>
          <w:b w:val="false"/>
          <w:i w:val="false"/>
          <w:color w:val="000000"/>
          <w:sz w:val="28"/>
        </w:rPr>
        <w:t>
      9. Сертификаттау жөнiндегi ұйымдар мынадай:</w:t>
      </w:r>
      <w:r>
        <w:br/>
      </w:r>
      <w:r>
        <w:rPr>
          <w:rFonts w:ascii="Times New Roman"/>
          <w:b w:val="false"/>
          <w:i w:val="false"/>
          <w:color w:val="000000"/>
          <w:sz w:val="28"/>
        </w:rPr>
        <w:t>
</w:t>
      </w:r>
      <w:r>
        <w:rPr>
          <w:rFonts w:ascii="Times New Roman"/>
          <w:b w:val="false"/>
          <w:i w:val="false"/>
          <w:color w:val="000000"/>
          <w:sz w:val="28"/>
        </w:rPr>
        <w:t>
      1) оқытуға тәуелсіз емтихан жүйесінің болуы;</w:t>
      </w:r>
      <w:r>
        <w:br/>
      </w:r>
      <w:r>
        <w:rPr>
          <w:rFonts w:ascii="Times New Roman"/>
          <w:b w:val="false"/>
          <w:i w:val="false"/>
          <w:color w:val="000000"/>
          <w:sz w:val="28"/>
        </w:rPr>
        <w:t>
</w:t>
      </w:r>
      <w:r>
        <w:rPr>
          <w:rFonts w:ascii="Times New Roman"/>
          <w:b w:val="false"/>
          <w:i w:val="false"/>
          <w:color w:val="000000"/>
          <w:sz w:val="28"/>
        </w:rPr>
        <w:t>
      2) кәсіптік ұйыммен өзара іс-қимыл туралы келісімнің болуы;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аккредиттеу үшін материалдардың мазмұнына қойылатын талаптардың сақталуы талаптарына жауап береді.</w:t>
      </w:r>
      <w:r>
        <w:br/>
      </w:r>
      <w:r>
        <w:rPr>
          <w:rFonts w:ascii="Times New Roman"/>
          <w:b w:val="false"/>
          <w:i w:val="false"/>
          <w:color w:val="000000"/>
          <w:sz w:val="28"/>
        </w:rPr>
        <w:t>
</w:t>
      </w:r>
      <w:r>
        <w:rPr>
          <w:rFonts w:ascii="Times New Roman"/>
          <w:b w:val="false"/>
          <w:i w:val="false"/>
          <w:color w:val="000000"/>
          <w:sz w:val="28"/>
        </w:rPr>
        <w:t>
      10. Кәсiптік ұйымды және сертификаттау жөнiндегi ұйымды аккредиттеу туралы куәлiк аккредиттеудi куәландыратын ресми құжат болып табылады, Қазақстан Республикасының барлық аумағында қолданылады.</w:t>
      </w:r>
      <w:r>
        <w:br/>
      </w:r>
      <w:r>
        <w:rPr>
          <w:rFonts w:ascii="Times New Roman"/>
          <w:b w:val="false"/>
          <w:i w:val="false"/>
          <w:color w:val="000000"/>
          <w:sz w:val="28"/>
        </w:rPr>
        <w:t>
      Кәсiптік ұйымды аккредиттеу туралы куәлік бес жыл мерзімге және сертификаттау жөнiндегi ұйымды аккредиттеу туралы куәлік үш жыл мерзімге уәкілетті орган бекітетін нысандар бойынша беріледі.</w:t>
      </w:r>
      <w:r>
        <w:br/>
      </w:r>
      <w:r>
        <w:rPr>
          <w:rFonts w:ascii="Times New Roman"/>
          <w:b w:val="false"/>
          <w:i w:val="false"/>
          <w:color w:val="000000"/>
          <w:sz w:val="28"/>
        </w:rPr>
        <w:t>
      Куәлік бланкілерінің есепке алу сериясы, нөмірі болады және қатаң есептiлiк құжаттары болып табылады. Уәкілетті орган кәсіптік ұйымды және сертификаттау жөнiндегi ұйымды аккредиттеу туралы куәліктің бланкілерін дайындауды, есепке алуды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11. Кәсіптік ұйымдарда мынадай:</w:t>
      </w:r>
      <w:r>
        <w:br/>
      </w:r>
      <w:r>
        <w:rPr>
          <w:rFonts w:ascii="Times New Roman"/>
          <w:b w:val="false"/>
          <w:i w:val="false"/>
          <w:color w:val="000000"/>
          <w:sz w:val="28"/>
        </w:rPr>
        <w:t>
</w:t>
      </w:r>
      <w:r>
        <w:rPr>
          <w:rFonts w:ascii="Times New Roman"/>
          <w:b w:val="false"/>
          <w:i w:val="false"/>
          <w:color w:val="000000"/>
          <w:sz w:val="28"/>
        </w:rPr>
        <w:t>
      1) халықаралық қаржылық есептілік стандарттары;</w:t>
      </w:r>
      <w:r>
        <w:br/>
      </w:r>
      <w:r>
        <w:rPr>
          <w:rFonts w:ascii="Times New Roman"/>
          <w:b w:val="false"/>
          <w:i w:val="false"/>
          <w:color w:val="000000"/>
          <w:sz w:val="28"/>
        </w:rPr>
        <w:t>
</w:t>
      </w:r>
      <w:r>
        <w:rPr>
          <w:rFonts w:ascii="Times New Roman"/>
          <w:b w:val="false"/>
          <w:i w:val="false"/>
          <w:color w:val="000000"/>
          <w:sz w:val="28"/>
        </w:rPr>
        <w:t>
      2) бухгалтерлердің бiлiктiлiгiн арттыру;</w:t>
      </w:r>
      <w:r>
        <w:br/>
      </w:r>
      <w:r>
        <w:rPr>
          <w:rFonts w:ascii="Times New Roman"/>
          <w:b w:val="false"/>
          <w:i w:val="false"/>
          <w:color w:val="000000"/>
          <w:sz w:val="28"/>
        </w:rPr>
        <w:t>
</w:t>
      </w:r>
      <w:r>
        <w:rPr>
          <w:rFonts w:ascii="Times New Roman"/>
          <w:b w:val="false"/>
          <w:i w:val="false"/>
          <w:color w:val="000000"/>
          <w:sz w:val="28"/>
        </w:rPr>
        <w:t>
      3) этика мәселелері;</w:t>
      </w:r>
      <w:r>
        <w:br/>
      </w:r>
      <w:r>
        <w:rPr>
          <w:rFonts w:ascii="Times New Roman"/>
          <w:b w:val="false"/>
          <w:i w:val="false"/>
          <w:color w:val="000000"/>
          <w:sz w:val="28"/>
        </w:rPr>
        <w:t>
</w:t>
      </w:r>
      <w:r>
        <w:rPr>
          <w:rFonts w:ascii="Times New Roman"/>
          <w:b w:val="false"/>
          <w:i w:val="false"/>
          <w:color w:val="000000"/>
          <w:sz w:val="28"/>
        </w:rPr>
        <w:t>
      4) дауларды қарау бойынша жұмыс органдары бар болуға тиіс.</w:t>
      </w:r>
      <w:r>
        <w:br/>
      </w:r>
      <w:r>
        <w:rPr>
          <w:rFonts w:ascii="Times New Roman"/>
          <w:b w:val="false"/>
          <w:i w:val="false"/>
          <w:color w:val="000000"/>
          <w:sz w:val="28"/>
        </w:rPr>
        <w:t>
      Кәсіптік ұйымдардың қалауы бойынша сол сияқты жарғымен белгіленген басқа да жұмыс органдары болады.</w:t>
      </w:r>
      <w:r>
        <w:br/>
      </w:r>
      <w:r>
        <w:rPr>
          <w:rFonts w:ascii="Times New Roman"/>
          <w:b w:val="false"/>
          <w:i w:val="false"/>
          <w:color w:val="000000"/>
          <w:sz w:val="28"/>
        </w:rPr>
        <w:t>
</w:t>
      </w:r>
      <w:r>
        <w:rPr>
          <w:rFonts w:ascii="Times New Roman"/>
          <w:b w:val="false"/>
          <w:i w:val="false"/>
          <w:color w:val="000000"/>
          <w:sz w:val="28"/>
        </w:rPr>
        <w:t>
      12. Сертификаттау жөнiндегi ұйымдар, емтихан, апелляциялық комиссиялардың құрамдары өзгерген жағдайда, бұл өзгерiстер туралы уәкiлеттi органды күнтізбелік он бес күн iшiнде жазбаша түрде хабардар етуге, сондай-ақ өзара іс-қимыл туралы келісім жасалған кәсіптік ұйыммен бірлесіп емтихандар жүргізуге тиіс.</w:t>
      </w:r>
      <w:r>
        <w:br/>
      </w:r>
      <w:r>
        <w:rPr>
          <w:rFonts w:ascii="Times New Roman"/>
          <w:b w:val="false"/>
          <w:i w:val="false"/>
          <w:color w:val="000000"/>
          <w:sz w:val="28"/>
        </w:rPr>
        <w:t>
</w:t>
      </w:r>
      <w:r>
        <w:rPr>
          <w:rFonts w:ascii="Times New Roman"/>
          <w:b w:val="false"/>
          <w:i w:val="false"/>
          <w:color w:val="000000"/>
          <w:sz w:val="28"/>
        </w:rPr>
        <w:t>
      13. Өз қызметін одан әрі жетілдіру мақсатында кәсiптік ұйымдар және сертификаттау жөнiндегi ұйымдар аккредиттеу туралы куәлiктiң қолданылу мерзiмi аяқталғанға дейін үш ай бұрын осы Қағидаларда көзделген тәртiппен құжаттарды және аккредиттеу туралы тиісті куәлікті уәкiлеттi органға ұсынады.</w:t>
      </w:r>
      <w:r>
        <w:br/>
      </w:r>
      <w:r>
        <w:rPr>
          <w:rFonts w:ascii="Times New Roman"/>
          <w:b w:val="false"/>
          <w:i w:val="false"/>
          <w:color w:val="000000"/>
          <w:sz w:val="28"/>
        </w:rPr>
        <w:t>
</w:t>
      </w:r>
      <w:r>
        <w:rPr>
          <w:rFonts w:ascii="Times New Roman"/>
          <w:b w:val="false"/>
          <w:i w:val="false"/>
          <w:color w:val="000000"/>
          <w:sz w:val="28"/>
        </w:rPr>
        <w:t>
      14. Атауы, ұйымдық-құқықтық нысаны өзгерген заңды тұлға қайта ұйымдастырылған жағдайда кәсіптік ұйым және сертификаттау жөніндегі ұйым аккредиттеу рәсімінен өтеді.</w:t>
      </w:r>
      <w:r>
        <w:br/>
      </w:r>
      <w:r>
        <w:rPr>
          <w:rFonts w:ascii="Times New Roman"/>
          <w:b w:val="false"/>
          <w:i w:val="false"/>
          <w:color w:val="000000"/>
          <w:sz w:val="28"/>
        </w:rPr>
        <w:t>
</w:t>
      </w:r>
      <w:r>
        <w:rPr>
          <w:rFonts w:ascii="Times New Roman"/>
          <w:b w:val="false"/>
          <w:i w:val="false"/>
          <w:color w:val="000000"/>
          <w:sz w:val="28"/>
        </w:rPr>
        <w:t>
      15. Заңды мекенжайы өзгерген жағдайда кәсіптік ұйымды немесе сертификаттау жөніндегі ұйымды аккредиттеу туралы куәлікті қайта ресімдеу үшін кәсіптік ұйымның немесе сертификаттау жөнiндегi ұйымның уәкілетті адамының ЭЦҚ-мен куәландырылған электрондық құжат нысанындағы сұрату күнтізбелік он бес күн ішінде порталға ұсынылуы қажет.</w:t>
      </w:r>
      <w:r>
        <w:br/>
      </w:r>
      <w:r>
        <w:rPr>
          <w:rFonts w:ascii="Times New Roman"/>
          <w:b w:val="false"/>
          <w:i w:val="false"/>
          <w:color w:val="000000"/>
          <w:sz w:val="28"/>
        </w:rPr>
        <w:t>
      Порталда электрондық сұратуды қабылдау кәсіптік ұйымның немесе сертификаттау жөнiндегi ұйымның «жеке кабинетінде» жүзеге асырылады.</w:t>
      </w:r>
      <w:r>
        <w:br/>
      </w:r>
      <w:r>
        <w:rPr>
          <w:rFonts w:ascii="Times New Roman"/>
          <w:b w:val="false"/>
          <w:i w:val="false"/>
          <w:color w:val="000000"/>
          <w:sz w:val="28"/>
        </w:rPr>
        <w:t>
      Құжаттар кәсiптік ұйымның немесе сертификаттау жөнiндегi ұйымның уәкілетті адамының ЭЦҚ-мен куәландырылған құжаттардың электрондық көшірмелері түрінде ұсынылады.</w:t>
      </w:r>
    </w:p>
    <w:bookmarkEnd w:id="6"/>
    <w:bookmarkStart w:name="z40" w:id="7"/>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Сұрату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(кәсіптік ұйымының, сертификаттау жөнiндегi ұйымның толық атауы</w:t>
      </w:r>
      <w:r>
        <w:br/>
      </w:r>
      <w:r>
        <w:rPr>
          <w:rFonts w:ascii="Times New Roman"/>
          <w:b w:val="false"/>
          <w:i w:val="false"/>
          <w:color w:val="000000"/>
          <w:sz w:val="28"/>
        </w:rPr>
        <w:t>
     (керегінің астын сызу керек) бизнес-сәйкестендiру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қызметті жүзеге</w:t>
      </w:r>
      <w:r>
        <w:br/>
      </w:r>
      <w:r>
        <w:rPr>
          <w:rFonts w:ascii="Times New Roman"/>
          <w:b w:val="false"/>
          <w:i w:val="false"/>
          <w:color w:val="000000"/>
          <w:sz w:val="28"/>
        </w:rPr>
        <w:t>
асыру үшін аккредиттеуді (қайта ресімдеуді) сұраймын.</w:t>
      </w:r>
    </w:p>
    <w:p>
      <w:pPr>
        <w:spacing w:after="0"/>
        <w:ind w:left="0"/>
        <w:jc w:val="both"/>
      </w:pP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ұйымының,</w:t>
      </w:r>
      <w:r>
        <w:br/>
      </w:r>
      <w:r>
        <w:rPr>
          <w:rFonts w:ascii="Times New Roman"/>
          <w:b w:val="false"/>
          <w:i w:val="false"/>
          <w:color w:val="000000"/>
          <w:sz w:val="28"/>
        </w:rPr>
        <w:t>
      сертификаттау жөнiндегi</w:t>
      </w:r>
      <w:r>
        <w:br/>
      </w:r>
      <w:r>
        <w:rPr>
          <w:rFonts w:ascii="Times New Roman"/>
          <w:b w:val="false"/>
          <w:i w:val="false"/>
          <w:color w:val="000000"/>
          <w:sz w:val="28"/>
        </w:rPr>
        <w:t>
      ұйымның басшысы</w:t>
      </w:r>
      <w:r>
        <w:br/>
      </w:r>
      <w:r>
        <w:rPr>
          <w:rFonts w:ascii="Times New Roman"/>
          <w:b w:val="false"/>
          <w:i w:val="false"/>
          <w:color w:val="000000"/>
          <w:sz w:val="28"/>
        </w:rPr>
        <w:t>
      (керегінің астын сызу керек) 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Мөр орны 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20___ж. «___» _____________                       _____________</w:t>
      </w:r>
      <w:r>
        <w:br/>
      </w:r>
      <w:r>
        <w:rPr>
          <w:rFonts w:ascii="Times New Roman"/>
          <w:b w:val="false"/>
          <w:i w:val="false"/>
          <w:color w:val="000000"/>
          <w:sz w:val="28"/>
        </w:rPr>
        <w:t>
                                                            (қолы)</w:t>
      </w:r>
    </w:p>
    <w:bookmarkStart w:name="z41" w:id="8"/>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8"/>
    <w:bookmarkStart w:name="z42" w:id="9"/>
    <w:p>
      <w:pPr>
        <w:spacing w:after="0"/>
        <w:ind w:left="0"/>
        <w:jc w:val="left"/>
      </w:pPr>
      <w:r>
        <w:rPr>
          <w:rFonts w:ascii="Times New Roman"/>
          <w:b/>
          <w:i w:val="false"/>
          <w:color w:val="000000"/>
        </w:rPr>
        <w:t xml:space="preserve"> 
Мәліметтер нысаны Ұйымның жарғысына сәйкес бекiтiлген, халықаралық практикаға</w:t>
      </w:r>
      <w:r>
        <w:br/>
      </w:r>
      <w:r>
        <w:rPr>
          <w:rFonts w:ascii="Times New Roman"/>
          <w:b/>
          <w:i w:val="false"/>
          <w:color w:val="000000"/>
        </w:rPr>
        <w:t>
сәйкес келетін Кәсіби бухгалтерлердің этика кодексі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кәсіптік ұйымы құрамының мүшелері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(бухгалтерлердің кәсіптік ұйымының атауы, бизнес-сәйкестендiру</w:t>
      </w:r>
      <w:r>
        <w:br/>
      </w:r>
      <w:r>
        <w:rPr>
          <w:rFonts w:ascii="Times New Roman"/>
          <w:b w:val="false"/>
          <w:i w:val="false"/>
          <w:color w:val="000000"/>
          <w:sz w:val="28"/>
        </w:rPr>
        <w:t>
                         нөмiрi көрсетіледі)</w:t>
      </w:r>
    </w:p>
    <w:bookmarkStart w:name="z43" w:id="10"/>
    <w:p>
      <w:pPr>
        <w:spacing w:after="0"/>
        <w:ind w:left="0"/>
        <w:jc w:val="both"/>
      </w:pPr>
      <w:r>
        <w:rPr>
          <w:rFonts w:ascii="Times New Roman"/>
          <w:b w:val="false"/>
          <w:i w:val="false"/>
          <w:color w:val="000000"/>
          <w:sz w:val="28"/>
        </w:rPr>
        <w:t>
                                                         № 1 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970"/>
        <w:gridCol w:w="1310"/>
        <w:gridCol w:w="1792"/>
        <w:gridCol w:w="1792"/>
        <w:gridCol w:w="1792"/>
        <w:gridCol w:w="1920"/>
        <w:gridCol w:w="2123"/>
        <w:gridCol w:w="2301"/>
      </w:tblGrid>
      <w:tr>
        <w:trPr>
          <w:trHeight w:val="9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(болған жағдайда)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бухгалтер сертификатының берілген күні мен нөмірі (болған жағдайда)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(бухгалтерлік есеп немесе аудит саласында кем дегенде екі жыл жұмыс өтілі)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ұйымына кіру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билетінің</w:t>
            </w:r>
            <w:r>
              <w:br/>
            </w:r>
            <w:r>
              <w:rPr>
                <w:rFonts w:ascii="Times New Roman"/>
                <w:b w:val="false"/>
                <w:i w:val="false"/>
                <w:color w:val="000000"/>
                <w:sz w:val="20"/>
              </w:rPr>
              <w:t>
</w:t>
            </w:r>
            <w:r>
              <w:rPr>
                <w:rFonts w:ascii="Times New Roman"/>
                <w:b w:val="false"/>
                <w:i w:val="false"/>
                <w:color w:val="000000"/>
                <w:sz w:val="20"/>
              </w:rPr>
              <w:t>немесе бухгалтерлердің кәсіптік ұйымына мүшелігін растайтын құжаттың нөмірі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1"/>
    <w:p>
      <w:pPr>
        <w:spacing w:after="0"/>
        <w:ind w:left="0"/>
        <w:jc w:val="both"/>
      </w:pPr>
      <w:r>
        <w:rPr>
          <w:rFonts w:ascii="Times New Roman"/>
          <w:b w:val="false"/>
          <w:i w:val="false"/>
          <w:color w:val="000000"/>
          <w:sz w:val="28"/>
        </w:rPr>
        <w:t>
                                                         № 2 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013"/>
        <w:gridCol w:w="1785"/>
        <w:gridCol w:w="1533"/>
        <w:gridCol w:w="2013"/>
        <w:gridCol w:w="3682"/>
        <w:gridCol w:w="1786"/>
        <w:gridCol w:w="2014"/>
      </w:tblGrid>
      <w:tr>
        <w:trPr>
          <w:trHeight w:val="30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сәйкестендiру нөмiрi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ұйымның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ұйымына кіру күні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билетінің немесе бухгалтерлердің кәсіптік ұйымдарында мүшелікті дәлелдейтін құжаттың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және әкесінің аты (болған жағдайда)</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кәсіптік ұйымдарының жұмыс органдарының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3412"/>
        <w:gridCol w:w="1713"/>
        <w:gridCol w:w="2725"/>
        <w:gridCol w:w="3349"/>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басқарушысының лауазымы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және әкесінің аты (болған жағдайда)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25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 мүшелерiнiң бiлiктiлiгiн арттыру жүйесiнiң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45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Бухгалтерлердің кәсіптік</w:t>
      </w:r>
      <w:r>
        <w:br/>
      </w:r>
      <w:r>
        <w:rPr>
          <w:rFonts w:ascii="Times New Roman"/>
          <w:b w:val="false"/>
          <w:i w:val="false"/>
          <w:color w:val="000000"/>
          <w:sz w:val="28"/>
        </w:rPr>
        <w:t>
      ұйымының басшысы ___________ __________________________________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(болған жағдайда)</w:t>
      </w:r>
      <w:r>
        <w:br/>
      </w:r>
      <w:r>
        <w:rPr>
          <w:rFonts w:ascii="Times New Roman"/>
          <w:b w:val="false"/>
          <w:i w:val="false"/>
          <w:color w:val="000000"/>
          <w:sz w:val="28"/>
        </w:rPr>
        <w:t>
      Мөр орны _______________</w:t>
      </w:r>
      <w:r>
        <w:br/>
      </w:r>
      <w:r>
        <w:rPr>
          <w:rFonts w:ascii="Times New Roman"/>
          <w:b w:val="false"/>
          <w:i w:val="false"/>
          <w:color w:val="000000"/>
          <w:sz w:val="28"/>
        </w:rPr>
        <w:t>
                   (күні)</w:t>
      </w:r>
    </w:p>
    <w:bookmarkStart w:name="z45" w:id="12"/>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2"/>
    <w:bookmarkStart w:name="z46" w:id="13"/>
    <w:p>
      <w:pPr>
        <w:spacing w:after="0"/>
        <w:ind w:left="0"/>
        <w:jc w:val="left"/>
      </w:pPr>
      <w:r>
        <w:rPr>
          <w:rFonts w:ascii="Times New Roman"/>
          <w:b/>
          <w:i w:val="false"/>
          <w:color w:val="000000"/>
        </w:rPr>
        <w:t xml:space="preserve"> 
Мәліметтер нысаны</w:t>
      </w:r>
    </w:p>
    <w:bookmarkEnd w:id="13"/>
    <w:p>
      <w:pPr>
        <w:spacing w:after="0"/>
        <w:ind w:left="0"/>
        <w:jc w:val="both"/>
      </w:pPr>
      <w:r>
        <w:rPr>
          <w:rFonts w:ascii="Times New Roman"/>
          <w:b w:val="false"/>
          <w:i w:val="false"/>
          <w:color w:val="000000"/>
          <w:sz w:val="28"/>
        </w:rPr>
        <w:t>Бухгалтерлердің аккредиттелген кәсіптік ұйымымен өзара</w:t>
      </w:r>
      <w:r>
        <w:br/>
      </w:r>
      <w:r>
        <w:rPr>
          <w:rFonts w:ascii="Times New Roman"/>
          <w:b w:val="false"/>
          <w:i w:val="false"/>
          <w:color w:val="000000"/>
          <w:sz w:val="28"/>
        </w:rPr>
        <w:t>
іс-қимыл туралы келісім*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032"/>
        <w:gridCol w:w="6303"/>
        <w:gridCol w:w="3380"/>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ұйымының 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(кемінде 3 жыл)</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бірнеше келісім жасалған кезде барлық мәліметтер ұсынылады</w:t>
      </w:r>
    </w:p>
    <w:p>
      <w:pPr>
        <w:spacing w:after="0"/>
        <w:ind w:left="0"/>
        <w:jc w:val="both"/>
      </w:pPr>
      <w:r>
        <w:rPr>
          <w:rFonts w:ascii="Times New Roman"/>
          <w:b w:val="false"/>
          <w:i w:val="false"/>
          <w:color w:val="000000"/>
          <w:sz w:val="28"/>
        </w:rPr>
        <w:t>Тәуелсіз емтихан жүйесінің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2587"/>
        <w:gridCol w:w="2937"/>
        <w:gridCol w:w="2687"/>
        <w:gridCol w:w="2313"/>
        <w:gridCol w:w="2789"/>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Бөлiмшенің 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және әкесінің аты (болған жағдайда)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ұйымдарға қатысы бар 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Емтихан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155"/>
        <w:gridCol w:w="1757"/>
        <w:gridCol w:w="1981"/>
        <w:gridCol w:w="1982"/>
        <w:gridCol w:w="1758"/>
        <w:gridCol w:w="3400"/>
        <w:gridCol w:w="2004"/>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комиссиясындағы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(болған жағдайда)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жұмыс орны,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саласында, бухгалтерлік, экономикалық, қаржы, аудиторлық, бақылау-тексеріс салаларында немесе жоғары және арнайы орта оқу орындарында бухгалтерлік есеп пен аудит бойынша ғылыми-оқытушылық қызмет саласында кемінде соңғы бес жыл жұмыс өтілі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бiлiмдерiн растайтын құжаттар (атауы, кiм берген, берiлген күнi, нөмiрi)</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кемінде он мүше, оның ішінде кәсіби бухгалтер сертификаты бар кемінде 5 мүше, заң білімі және заң саласында кемінде соңғы үш жылда жұмыс өтілі бар кемінде 1 мүше.</w:t>
      </w:r>
    </w:p>
    <w:bookmarkStart w:name="z47" w:id="14"/>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4"/>
    <w:bookmarkStart w:name="z48" w:id="15"/>
    <w:p>
      <w:pPr>
        <w:spacing w:after="0"/>
        <w:ind w:left="0"/>
        <w:jc w:val="left"/>
      </w:pPr>
      <w:r>
        <w:rPr>
          <w:rFonts w:ascii="Times New Roman"/>
          <w:b/>
          <w:i w:val="false"/>
          <w:color w:val="000000"/>
        </w:rPr>
        <w:t xml:space="preserve"> 
Сертификаттау жөніндегі ұйымдарды аккредиттеу үшін</w:t>
      </w:r>
      <w:r>
        <w:br/>
      </w:r>
      <w:r>
        <w:rPr>
          <w:rFonts w:ascii="Times New Roman"/>
          <w:b/>
          <w:i w:val="false"/>
          <w:color w:val="000000"/>
        </w:rPr>
        <w:t>
материалдардың мазмұнына қойылатын талаптар</w:t>
      </w:r>
    </w:p>
    <w:bookmarkEnd w:id="15"/>
    <w:bookmarkStart w:name="z49" w:id="16"/>
    <w:p>
      <w:pPr>
        <w:spacing w:after="0"/>
        <w:ind w:left="0"/>
        <w:jc w:val="both"/>
      </w:pPr>
      <w:r>
        <w:rPr>
          <w:rFonts w:ascii="Times New Roman"/>
          <w:b w:val="false"/>
          <w:i w:val="false"/>
          <w:color w:val="000000"/>
          <w:sz w:val="28"/>
        </w:rPr>
        <w:t>
      1. Осы талаптар сертификаттау жөніндегі ұйымдарды аккредиттеуді жүргізу үшін уәкілетті орган ұсынатын материалдарға қойылады.</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 мыналардан:</w:t>
      </w:r>
      <w:r>
        <w:br/>
      </w:r>
      <w:r>
        <w:rPr>
          <w:rFonts w:ascii="Times New Roman"/>
          <w:b w:val="false"/>
          <w:i w:val="false"/>
          <w:color w:val="000000"/>
          <w:sz w:val="28"/>
        </w:rPr>
        <w:t>
</w:t>
      </w:r>
      <w:r>
        <w:rPr>
          <w:rFonts w:ascii="Times New Roman"/>
          <w:b w:val="false"/>
          <w:i w:val="false"/>
          <w:color w:val="000000"/>
          <w:sz w:val="28"/>
        </w:rPr>
        <w:t>
      1) емтихандық модульден;</w:t>
      </w:r>
      <w:r>
        <w:br/>
      </w:r>
      <w:r>
        <w:rPr>
          <w:rFonts w:ascii="Times New Roman"/>
          <w:b w:val="false"/>
          <w:i w:val="false"/>
          <w:color w:val="000000"/>
          <w:sz w:val="28"/>
        </w:rPr>
        <w:t>
</w:t>
      </w:r>
      <w:r>
        <w:rPr>
          <w:rFonts w:ascii="Times New Roman"/>
          <w:b w:val="false"/>
          <w:i w:val="false"/>
          <w:color w:val="000000"/>
          <w:sz w:val="28"/>
        </w:rPr>
        <w:t>
      2) емтихандардың нәтижелерін бағалау тәртібінен тұрады.</w:t>
      </w:r>
      <w:r>
        <w:br/>
      </w:r>
      <w:r>
        <w:rPr>
          <w:rFonts w:ascii="Times New Roman"/>
          <w:b w:val="false"/>
          <w:i w:val="false"/>
          <w:color w:val="000000"/>
          <w:sz w:val="28"/>
        </w:rPr>
        <w:t>
</w:t>
      </w:r>
      <w:r>
        <w:rPr>
          <w:rFonts w:ascii="Times New Roman"/>
          <w:b w:val="false"/>
          <w:i w:val="false"/>
          <w:color w:val="000000"/>
          <w:sz w:val="28"/>
        </w:rPr>
        <w:t>
      3.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материалдардың мазмұны мынадай тізбелерге сәйкес келуі тиіс:</w:t>
      </w:r>
      <w:r>
        <w:br/>
      </w:r>
      <w:r>
        <w:rPr>
          <w:rFonts w:ascii="Times New Roman"/>
          <w:b w:val="false"/>
          <w:i w:val="false"/>
          <w:color w:val="000000"/>
          <w:sz w:val="28"/>
        </w:rPr>
        <w:t>
</w:t>
      </w:r>
      <w:r>
        <w:rPr>
          <w:rFonts w:ascii="Times New Roman"/>
          <w:b w:val="false"/>
          <w:i w:val="false"/>
          <w:color w:val="000000"/>
          <w:sz w:val="28"/>
        </w:rPr>
        <w:t>
      1) «Халықаралық қаржылық есептiлiк стандарттарына сәйкес бухгалтерлік есеп» пәнi бойынша тақырыптар тiзбесi;</w:t>
      </w:r>
      <w:r>
        <w:br/>
      </w:r>
      <w:r>
        <w:rPr>
          <w:rFonts w:ascii="Times New Roman"/>
          <w:b w:val="false"/>
          <w:i w:val="false"/>
          <w:color w:val="000000"/>
          <w:sz w:val="28"/>
        </w:rPr>
        <w:t>
</w:t>
      </w:r>
      <w:r>
        <w:rPr>
          <w:rFonts w:ascii="Times New Roman"/>
          <w:b w:val="false"/>
          <w:i w:val="false"/>
          <w:color w:val="000000"/>
          <w:sz w:val="28"/>
        </w:rPr>
        <w:t>
      2) «Салық және салық салу» пәні бойынша тақырыптар тiзбесi;</w:t>
      </w:r>
      <w:r>
        <w:br/>
      </w:r>
      <w:r>
        <w:rPr>
          <w:rFonts w:ascii="Times New Roman"/>
          <w:b w:val="false"/>
          <w:i w:val="false"/>
          <w:color w:val="000000"/>
          <w:sz w:val="28"/>
        </w:rPr>
        <w:t>
</w:t>
      </w:r>
      <w:r>
        <w:rPr>
          <w:rFonts w:ascii="Times New Roman"/>
          <w:b w:val="false"/>
          <w:i w:val="false"/>
          <w:color w:val="000000"/>
          <w:sz w:val="28"/>
        </w:rPr>
        <w:t>
      3) «Азаматтық құқық» пәні бойынша тақырыптар тiзбесi.</w:t>
      </w:r>
      <w:r>
        <w:br/>
      </w:r>
      <w:r>
        <w:rPr>
          <w:rFonts w:ascii="Times New Roman"/>
          <w:b w:val="false"/>
          <w:i w:val="false"/>
          <w:color w:val="000000"/>
          <w:sz w:val="28"/>
        </w:rPr>
        <w:t>
</w:t>
      </w:r>
      <w:r>
        <w:rPr>
          <w:rFonts w:ascii="Times New Roman"/>
          <w:b w:val="false"/>
          <w:i w:val="false"/>
          <w:color w:val="000000"/>
          <w:sz w:val="28"/>
        </w:rPr>
        <w:t>
      4. Көрсетілген пәндер бойынша аккредиттеу үшін материалдар олар ұсынылған күнгі Қазақстан Республикасының заңнамасына сәйкес келеді, «Халықаралық қаржылық есептілік стандарттарына сәйкес бухгалтерлік есеп» пәні бойынша қолданыстағы өзгерістерді және мемлекеттік және орыс тілдеріне ресми аудармаларды ескере отырып, халықаралық қаржылық есептілік стандарттарға (бұдан әрі – ХҚЕС) да сәйкес келеді.</w:t>
      </w:r>
      <w:r>
        <w:br/>
      </w:r>
      <w:r>
        <w:rPr>
          <w:rFonts w:ascii="Times New Roman"/>
          <w:b w:val="false"/>
          <w:i w:val="false"/>
          <w:color w:val="000000"/>
          <w:sz w:val="28"/>
        </w:rPr>
        <w:t>
</w:t>
      </w:r>
      <w:r>
        <w:rPr>
          <w:rFonts w:ascii="Times New Roman"/>
          <w:b w:val="false"/>
          <w:i w:val="false"/>
          <w:color w:val="000000"/>
          <w:sz w:val="28"/>
        </w:rPr>
        <w:t>
      5. Жекелеген пәндер бойынша емтихандық модуль мыналарды:</w:t>
      </w:r>
      <w:r>
        <w:br/>
      </w:r>
      <w:r>
        <w:rPr>
          <w:rFonts w:ascii="Times New Roman"/>
          <w:b w:val="false"/>
          <w:i w:val="false"/>
          <w:color w:val="000000"/>
          <w:sz w:val="28"/>
        </w:rPr>
        <w:t>
</w:t>
      </w:r>
      <w:r>
        <w:rPr>
          <w:rFonts w:ascii="Times New Roman"/>
          <w:b w:val="false"/>
          <w:i w:val="false"/>
          <w:color w:val="000000"/>
          <w:sz w:val="28"/>
        </w:rPr>
        <w:t>
      1) «Халықаралық қаржылық есептілік стандарттарына сәйкес бухгалтерлік есеп» пәні бойынша – «Халықаралық қаржылық есептiлiк стандарттарына сәйкес бухгалтерлік есеп» пәнi бойынша тақырыптар тізбесіне сәйкес жауаптары бар кемінде екі жүз тест сұрағының және шешуі бар жүз есепті, әрбір ХҚЕС бойынша кемінде бір есепті;</w:t>
      </w:r>
      <w:r>
        <w:br/>
      </w:r>
      <w:r>
        <w:rPr>
          <w:rFonts w:ascii="Times New Roman"/>
          <w:b w:val="false"/>
          <w:i w:val="false"/>
          <w:color w:val="000000"/>
          <w:sz w:val="28"/>
        </w:rPr>
        <w:t>
</w:t>
      </w:r>
      <w:r>
        <w:rPr>
          <w:rFonts w:ascii="Times New Roman"/>
          <w:b w:val="false"/>
          <w:i w:val="false"/>
          <w:color w:val="000000"/>
          <w:sz w:val="28"/>
        </w:rPr>
        <w:t>
      2) «Салық және салық салу» пәні бойынша – «Салық және салық салу» пәні бойынша тақырыптар тізбесіне сәйкес жауаптар бар кемінде үш жүз тест сұрағының және шешуі бар кемінде жетпіс есепті;</w:t>
      </w:r>
      <w:r>
        <w:br/>
      </w:r>
      <w:r>
        <w:rPr>
          <w:rFonts w:ascii="Times New Roman"/>
          <w:b w:val="false"/>
          <w:i w:val="false"/>
          <w:color w:val="000000"/>
          <w:sz w:val="28"/>
        </w:rPr>
        <w:t>
</w:t>
      </w:r>
      <w:r>
        <w:rPr>
          <w:rFonts w:ascii="Times New Roman"/>
          <w:b w:val="false"/>
          <w:i w:val="false"/>
          <w:color w:val="000000"/>
          <w:sz w:val="28"/>
        </w:rPr>
        <w:t>
      3) «Азаматтық құқық» пәні бойынша – «Азаматтық құқық» пәні бойынша тақырыптар тізбесіне сәйкес жауаптары бар кемінде екі жүз қырық тест сұрағының және жетпіс есепті қамтиды.</w:t>
      </w:r>
      <w:r>
        <w:br/>
      </w:r>
      <w:r>
        <w:rPr>
          <w:rFonts w:ascii="Times New Roman"/>
          <w:b w:val="false"/>
          <w:i w:val="false"/>
          <w:color w:val="000000"/>
          <w:sz w:val="28"/>
        </w:rPr>
        <w:t>
</w:t>
      </w:r>
      <w:r>
        <w:rPr>
          <w:rFonts w:ascii="Times New Roman"/>
          <w:b w:val="false"/>
          <w:i w:val="false"/>
          <w:color w:val="000000"/>
          <w:sz w:val="28"/>
        </w:rPr>
        <w:t>
      6. Көрсетілген пәндер бойынша тест сұрақтары осы талаптарға сәйкес тізбелердегі барлық тақырыптарды (ХҚЕС (IAS) 26 «Зейнетақы жоспарлары бойынша есеп және есептілік», ХҚЕС (IAS) 29 «Гиперинфляциялық экономикадағы қаржы есептілігі» қосылмайды) қамтиды. Бұл ретте әрбір тақырып бойынша «Халықаралық қаржылық есептілік стандарттарына сәйкес бухгалтерлік есеп» пәні бойынша кемінде алты сұрақ және «Салық және салық салу» және «Азаматтық құқық» пәндері бойынша кемінде он төрт сұрақ жасалады.</w:t>
      </w:r>
      <w:r>
        <w:br/>
      </w:r>
      <w:r>
        <w:rPr>
          <w:rFonts w:ascii="Times New Roman"/>
          <w:b w:val="false"/>
          <w:i w:val="false"/>
          <w:color w:val="000000"/>
          <w:sz w:val="28"/>
        </w:rPr>
        <w:t>
      Тест жауаптары жалғыз ғана дұрыс жауап болатындай етіп жасалады. Тест сұрақтарында «Неғұрлым дәл анықтаманы көрсетіңіз» деген үлгі бойынша тесттің конструкциясына және тест бойынша жауаптарда «Барлық жауаптар дұрыс» деген үлгі бойынша конструкциясына жол берілмейді.</w:t>
      </w:r>
      <w:r>
        <w:br/>
      </w:r>
      <w:r>
        <w:rPr>
          <w:rFonts w:ascii="Times New Roman"/>
          <w:b w:val="false"/>
          <w:i w:val="false"/>
          <w:color w:val="000000"/>
          <w:sz w:val="28"/>
        </w:rPr>
        <w:t>
      Тестілерде дұрыс жауапты көрсету талабымен ахуалдық есептерді жазуға жол беріледі.</w:t>
      </w:r>
      <w:r>
        <w:br/>
      </w:r>
      <w:r>
        <w:rPr>
          <w:rFonts w:ascii="Times New Roman"/>
          <w:b w:val="false"/>
          <w:i w:val="false"/>
          <w:color w:val="000000"/>
          <w:sz w:val="28"/>
        </w:rPr>
        <w:t>
</w:t>
      </w:r>
      <w:r>
        <w:rPr>
          <w:rFonts w:ascii="Times New Roman"/>
          <w:b w:val="false"/>
          <w:i w:val="false"/>
          <w:color w:val="000000"/>
          <w:sz w:val="28"/>
        </w:rPr>
        <w:t>
      7. Емтихандардың нәтижелерін бағалау тәртібі:</w:t>
      </w:r>
      <w:r>
        <w:br/>
      </w:r>
      <w:r>
        <w:rPr>
          <w:rFonts w:ascii="Times New Roman"/>
          <w:b w:val="false"/>
          <w:i w:val="false"/>
          <w:color w:val="000000"/>
          <w:sz w:val="28"/>
        </w:rPr>
        <w:t>
</w:t>
      </w:r>
      <w:r>
        <w:rPr>
          <w:rFonts w:ascii="Times New Roman"/>
          <w:b w:val="false"/>
          <w:i w:val="false"/>
          <w:color w:val="000000"/>
          <w:sz w:val="28"/>
        </w:rPr>
        <w:t>
      1) емтихан билеттерін қалыптастыру қағидаларын;</w:t>
      </w:r>
      <w:r>
        <w:br/>
      </w:r>
      <w:r>
        <w:rPr>
          <w:rFonts w:ascii="Times New Roman"/>
          <w:b w:val="false"/>
          <w:i w:val="false"/>
          <w:color w:val="000000"/>
          <w:sz w:val="28"/>
        </w:rPr>
        <w:t>
</w:t>
      </w:r>
      <w:r>
        <w:rPr>
          <w:rFonts w:ascii="Times New Roman"/>
          <w:b w:val="false"/>
          <w:i w:val="false"/>
          <w:color w:val="000000"/>
          <w:sz w:val="28"/>
        </w:rPr>
        <w:t>
      2) емтихан нәтижелерін бағалау қағидаларын;</w:t>
      </w:r>
      <w:r>
        <w:br/>
      </w:r>
      <w:r>
        <w:rPr>
          <w:rFonts w:ascii="Times New Roman"/>
          <w:b w:val="false"/>
          <w:i w:val="false"/>
          <w:color w:val="000000"/>
          <w:sz w:val="28"/>
        </w:rPr>
        <w:t>
</w:t>
      </w:r>
      <w:r>
        <w:rPr>
          <w:rFonts w:ascii="Times New Roman"/>
          <w:b w:val="false"/>
          <w:i w:val="false"/>
          <w:color w:val="000000"/>
          <w:sz w:val="28"/>
        </w:rPr>
        <w:t>
      3) емтихан жұмыстарын кодтау/кодты алып тастау қағидаларын қамтиды.</w:t>
      </w:r>
      <w:r>
        <w:br/>
      </w:r>
      <w:r>
        <w:rPr>
          <w:rFonts w:ascii="Times New Roman"/>
          <w:b w:val="false"/>
          <w:i w:val="false"/>
          <w:color w:val="000000"/>
          <w:sz w:val="28"/>
        </w:rPr>
        <w:t>
      Емтихан билеті:</w:t>
      </w:r>
      <w:r>
        <w:br/>
      </w:r>
      <w:r>
        <w:rPr>
          <w:rFonts w:ascii="Times New Roman"/>
          <w:b w:val="false"/>
          <w:i w:val="false"/>
          <w:color w:val="000000"/>
          <w:sz w:val="28"/>
        </w:rPr>
        <w:t>
      1) тест сұрақтарынды (кемінде отыз);</w:t>
      </w:r>
      <w:r>
        <w:br/>
      </w:r>
      <w:r>
        <w:rPr>
          <w:rFonts w:ascii="Times New Roman"/>
          <w:b w:val="false"/>
          <w:i w:val="false"/>
          <w:color w:val="000000"/>
          <w:sz w:val="28"/>
        </w:rPr>
        <w:t>
      2) міндетті есепті (кемінде бір);</w:t>
      </w:r>
      <w:r>
        <w:br/>
      </w:r>
      <w:r>
        <w:rPr>
          <w:rFonts w:ascii="Times New Roman"/>
          <w:b w:val="false"/>
          <w:i w:val="false"/>
          <w:color w:val="000000"/>
          <w:sz w:val="28"/>
        </w:rPr>
        <w:t>
      3) қосымша есепті (кемінде бір) қамтиды.</w:t>
      </w:r>
      <w:r>
        <w:br/>
      </w:r>
      <w:r>
        <w:rPr>
          <w:rFonts w:ascii="Times New Roman"/>
          <w:b w:val="false"/>
          <w:i w:val="false"/>
          <w:color w:val="000000"/>
          <w:sz w:val="28"/>
        </w:rPr>
        <w:t>
      Емтихан нәтижелерін бағалау қағидалары тестілердің дұрыс жауаптары үшін, есептерді шешкені үшін берілетін балдардың мөлшерін, сондай-ақ емтихан тапсыру үшін жалпы қосынды балды («өтпелі» балды) қамтиды, ол жалпы балл санының кемінде елу пайызын құрайды. Бұл ретте, бағалау қағидаларында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нәтижесі қанағаттанғысыз болып табылатынын көрсету қажет.</w:t>
      </w:r>
      <w:r>
        <w:br/>
      </w:r>
      <w:r>
        <w:rPr>
          <w:rFonts w:ascii="Times New Roman"/>
          <w:b w:val="false"/>
          <w:i w:val="false"/>
          <w:color w:val="000000"/>
          <w:sz w:val="28"/>
        </w:rPr>
        <w:t>
</w:t>
      </w:r>
      <w:r>
        <w:rPr>
          <w:rFonts w:ascii="Times New Roman"/>
          <w:b w:val="false"/>
          <w:i w:val="false"/>
          <w:color w:val="000000"/>
          <w:sz w:val="28"/>
        </w:rPr>
        <w:t>
      8. Міндетті есеп есептің мазмұнынан және оларды шешуге арналған тапсырмалардан тұрады.</w:t>
      </w:r>
      <w:r>
        <w:br/>
      </w:r>
      <w:r>
        <w:rPr>
          <w:rFonts w:ascii="Times New Roman"/>
          <w:b w:val="false"/>
          <w:i w:val="false"/>
          <w:color w:val="000000"/>
          <w:sz w:val="28"/>
        </w:rPr>
        <w:t>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r>
        <w:br/>
      </w:r>
      <w:r>
        <w:rPr>
          <w:rFonts w:ascii="Times New Roman"/>
          <w:b w:val="false"/>
          <w:i w:val="false"/>
          <w:color w:val="000000"/>
          <w:sz w:val="28"/>
        </w:rPr>
        <w:t>
      Міндетті есеп кемінде 8-10 тапсырмадан тұрады, бұл ретте олар бір мезгілде мыналарды:</w:t>
      </w:r>
      <w:r>
        <w:br/>
      </w:r>
      <w:r>
        <w:rPr>
          <w:rFonts w:ascii="Times New Roman"/>
          <w:b w:val="false"/>
          <w:i w:val="false"/>
          <w:color w:val="000000"/>
          <w:sz w:val="28"/>
        </w:rPr>
        <w:t>
</w:t>
      </w:r>
      <w:r>
        <w:rPr>
          <w:rFonts w:ascii="Times New Roman"/>
          <w:b w:val="false"/>
          <w:i w:val="false"/>
          <w:color w:val="000000"/>
          <w:sz w:val="28"/>
        </w:rPr>
        <w:t>
      1) «Халықаралық қаржылық есептілік стандарттарына сәйкес бухгалтерлік есеп» пәні бойынша – шоғырландырылған бухгалтерлік теңгерімді жасау жөніндегі тапсырма, «Халықаралық қаржылық есептiлiк стандарттарына сәйкес бухгалтерлік есеп» пәнi бойынша тақырыптар тізбесіне сәйкес түрлі стандарттар бойынша олардың арифметикалық шешімімен кемінде төрт есепті;</w:t>
      </w:r>
      <w:r>
        <w:br/>
      </w:r>
      <w:r>
        <w:rPr>
          <w:rFonts w:ascii="Times New Roman"/>
          <w:b w:val="false"/>
          <w:i w:val="false"/>
          <w:color w:val="000000"/>
          <w:sz w:val="28"/>
        </w:rPr>
        <w:t>
</w:t>
      </w:r>
      <w:r>
        <w:rPr>
          <w:rFonts w:ascii="Times New Roman"/>
          <w:b w:val="false"/>
          <w:i w:val="false"/>
          <w:color w:val="000000"/>
          <w:sz w:val="28"/>
        </w:rPr>
        <w:t>
      2) «Салық және салық салу»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тура тапсырма және «Салық және салық салу» пәні бойынша тақырыптар тiзбесiне сәйкес 1-5 және 20-21-тақырыптар бойынша сұрақтарға жауап беру тапсырмаларын;</w:t>
      </w:r>
      <w:r>
        <w:br/>
      </w:r>
      <w:r>
        <w:rPr>
          <w:rFonts w:ascii="Times New Roman"/>
          <w:b w:val="false"/>
          <w:i w:val="false"/>
          <w:color w:val="000000"/>
          <w:sz w:val="28"/>
        </w:rPr>
        <w:t>
</w:t>
      </w:r>
      <w:r>
        <w:rPr>
          <w:rFonts w:ascii="Times New Roman"/>
          <w:b w:val="false"/>
          <w:i w:val="false"/>
          <w:color w:val="000000"/>
          <w:sz w:val="28"/>
        </w:rPr>
        <w:t>
      3) «Азаматтық құқық» пәні бойынша – «Азаматтық құқық» пәні бойынша тақырыптар тiзбесiне сәйкес кемінде он тақырып бойынша тапсырмаларды қамтиды.</w:t>
      </w:r>
      <w:r>
        <w:br/>
      </w:r>
      <w:r>
        <w:rPr>
          <w:rFonts w:ascii="Times New Roman"/>
          <w:b w:val="false"/>
          <w:i w:val="false"/>
          <w:color w:val="000000"/>
          <w:sz w:val="28"/>
        </w:rPr>
        <w:t>
      Міндетті тапсырмалардың санын ұлғайтқан жағдайда тапсырмалардың саны мөлшерлес азайтылады.</w:t>
      </w:r>
      <w:r>
        <w:br/>
      </w:r>
      <w:r>
        <w:rPr>
          <w:rFonts w:ascii="Times New Roman"/>
          <w:b w:val="false"/>
          <w:i w:val="false"/>
          <w:color w:val="000000"/>
          <w:sz w:val="28"/>
        </w:rPr>
        <w:t>
</w:t>
      </w:r>
      <w:r>
        <w:rPr>
          <w:rFonts w:ascii="Times New Roman"/>
          <w:b w:val="false"/>
          <w:i w:val="false"/>
          <w:color w:val="000000"/>
          <w:sz w:val="28"/>
        </w:rPr>
        <w:t>
      9. Аккредиттеу үшін материалдар қатесіз жазылады, мазмұны дәйекті қисынмен беріледі.</w:t>
      </w:r>
      <w:r>
        <w:br/>
      </w:r>
      <w:r>
        <w:rPr>
          <w:rFonts w:ascii="Times New Roman"/>
          <w:b w:val="false"/>
          <w:i w:val="false"/>
          <w:color w:val="000000"/>
          <w:sz w:val="28"/>
        </w:rPr>
        <w:t>
</w:t>
      </w:r>
      <w:r>
        <w:rPr>
          <w:rFonts w:ascii="Times New Roman"/>
          <w:b w:val="false"/>
          <w:i w:val="false"/>
          <w:color w:val="000000"/>
          <w:sz w:val="28"/>
        </w:rPr>
        <w:t>
      10. Аккредиттеу үшін материалдарды жасау кезіндегі шарттар: көлемі кемінде 200 бет, Times New Roman қарпі, қаріптің көлемі – кемінде 12 бт.</w:t>
      </w:r>
      <w:r>
        <w:br/>
      </w:r>
      <w:r>
        <w:rPr>
          <w:rFonts w:ascii="Times New Roman"/>
          <w:b w:val="false"/>
          <w:i w:val="false"/>
          <w:color w:val="000000"/>
          <w:sz w:val="28"/>
        </w:rPr>
        <w:t>
</w:t>
      </w:r>
      <w:r>
        <w:rPr>
          <w:rFonts w:ascii="Times New Roman"/>
          <w:b w:val="false"/>
          <w:i w:val="false"/>
          <w:color w:val="000000"/>
          <w:sz w:val="28"/>
        </w:rPr>
        <w:t>
      11. Аккредиттеу материалдары жаңартылады және өзгертілген жағдайда уәкілетті органға:</w:t>
      </w:r>
      <w:r>
        <w:br/>
      </w:r>
      <w:r>
        <w:rPr>
          <w:rFonts w:ascii="Times New Roman"/>
          <w:b w:val="false"/>
          <w:i w:val="false"/>
          <w:color w:val="000000"/>
          <w:sz w:val="28"/>
        </w:rPr>
        <w:t>
</w:t>
      </w:r>
      <w:r>
        <w:rPr>
          <w:rFonts w:ascii="Times New Roman"/>
          <w:b w:val="false"/>
          <w:i w:val="false"/>
          <w:color w:val="000000"/>
          <w:sz w:val="28"/>
        </w:rPr>
        <w:t>
      1) ХҚЕС өзгерген жағдайда, уәкілетті органның сайтында ресми  орналастырылғаннан кейін;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 өзгерген жағдайда, қолданысқа енгізілген күнінен бастап күнтізбелік отыз күн ішінде ұсынылады.</w:t>
      </w:r>
    </w:p>
    <w:bookmarkEnd w:id="16"/>
    <w:bookmarkStart w:name="z76" w:id="17"/>
    <w:p>
      <w:pPr>
        <w:spacing w:after="0"/>
        <w:ind w:left="0"/>
        <w:jc w:val="left"/>
      </w:pPr>
      <w:r>
        <w:rPr>
          <w:rFonts w:ascii="Times New Roman"/>
          <w:b/>
          <w:i w:val="false"/>
          <w:color w:val="000000"/>
        </w:rPr>
        <w:t xml:space="preserve"> 
«Халықаралық қаржылық есептiлiк стандарттарына сәйкес</w:t>
      </w:r>
      <w:r>
        <w:br/>
      </w:r>
      <w:r>
        <w:rPr>
          <w:rFonts w:ascii="Times New Roman"/>
          <w:b/>
          <w:i w:val="false"/>
          <w:color w:val="000000"/>
        </w:rPr>
        <w:t>
бухгалтерлік есеп» пәнi бойынша тақырыптар тiзбесi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95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(IAS) «Қаржылық есептiлiктi ұсыну»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(IAS) «Қорлар»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(IAS) «Ақша қаражатының қозғалысы туралы есептер»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(IAS) «Есеп саясаты, бухгалтерлiк бағалардағы өзгерiстер және қателер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(IAS) «Есептi күннен кейiнгi оқиғалар»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(IAS) «Құрылысқа арналған шарттар»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(IAS) «Пайдаға салынатын салықтар»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(IAS) «Негiзгi құралдар»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(IAS) «Жалдау»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(IAS) «Түсiм»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(IAS) «Қызметкерлерге берілетін сыйақы»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(IAS) «Мемлекеттiк субсидияларды есепке алу және мемлекеттiк</w:t>
            </w:r>
            <w:r>
              <w:br/>
            </w:r>
            <w:r>
              <w:rPr>
                <w:rFonts w:ascii="Times New Roman"/>
                <w:b w:val="false"/>
                <w:i w:val="false"/>
                <w:color w:val="000000"/>
                <w:sz w:val="20"/>
              </w:rPr>
              <w:t>
көмек туралы ақпаратты жария ету»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(IAS) «Валюталардың айырбастау бағамдарының өзгерістерінің әсерi»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(IAS) «Қарыздар бойынша шығындар»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(IAS) «Байланысқан тараптар туралы ақпаратты жария ету»</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(IAS) «Зейнетақы жоспарлары бойынша есеп пен есептiлiк»</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(IAS) «Шоғырландырылған және жекелеген қаржылық есептiлiк»</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(IAS) «Қауымдасқан кәсiпорындарға салынатын инвестициялар»</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(IAS) «Гиперинфляциялық экономикадағы қаржылық </w:t>
            </w:r>
            <w:r>
              <w:br/>
            </w:r>
            <w:r>
              <w:rPr>
                <w:rFonts w:ascii="Times New Roman"/>
                <w:b w:val="false"/>
                <w:i w:val="false"/>
                <w:color w:val="000000"/>
                <w:sz w:val="20"/>
              </w:rPr>
              <w:t>
есептiлiк»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(IAS) «Бiрлескен кәсiпкерлiкте қатысу»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(IAS) «Қаржы құралдары: ақпарат ұсыну»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(IAS) «Акцияға пайда»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(IAS) «Аралық Қаржылық Есептілігі»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(IAS) «Активтердiң құнсыздануы»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(IAS) «Бағалау резервтерi, шартты мiндеттемелер мен</w:t>
            </w:r>
            <w:r>
              <w:br/>
            </w:r>
            <w:r>
              <w:rPr>
                <w:rFonts w:ascii="Times New Roman"/>
                <w:b w:val="false"/>
                <w:i w:val="false"/>
                <w:color w:val="000000"/>
                <w:sz w:val="20"/>
              </w:rPr>
              <w:t>
шартты активтер»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(IAS) «Материалдық емес активтер»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(IAS) «Қаржы құралдары: тану және өлшеу»</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(IAS) «Инвестициялық мүлiк»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(IAS) «Ауыл шаруашылығы»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(IFRS) «Халықаралық қаржылық есептiлiк стандарттарының</w:t>
            </w:r>
            <w:r>
              <w:br/>
            </w:r>
            <w:r>
              <w:rPr>
                <w:rFonts w:ascii="Times New Roman"/>
                <w:b w:val="false"/>
                <w:i w:val="false"/>
                <w:color w:val="000000"/>
                <w:sz w:val="20"/>
              </w:rPr>
              <w:t>
бiрiншi қолданылуы»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(IFRS) «Акцияларға негiзделген төлем»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(IFRS) «Бизнес бiрлестiктерi»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(IFRS) «Сақтандыру шарттары»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(IFRS) «Сатуға арналған ұзақ мерзiмдi активтер</w:t>
            </w:r>
            <w:r>
              <w:br/>
            </w:r>
            <w:r>
              <w:rPr>
                <w:rFonts w:ascii="Times New Roman"/>
                <w:b w:val="false"/>
                <w:i w:val="false"/>
                <w:color w:val="000000"/>
                <w:sz w:val="20"/>
              </w:rPr>
              <w:t>
және тоқтатылған қызмет»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(IFRS) «Пайдалы қазбалардың қорларын барлау және</w:t>
            </w:r>
            <w:r>
              <w:br/>
            </w:r>
            <w:r>
              <w:rPr>
                <w:rFonts w:ascii="Times New Roman"/>
                <w:b w:val="false"/>
                <w:i w:val="false"/>
                <w:color w:val="000000"/>
                <w:sz w:val="20"/>
              </w:rPr>
              <w:t>
бағалау»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(IFRS) «Қаржы құралдары: ақпаратты жария ету»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(IFRS) «Операциялық сегменттер»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(IFRS) «Қаржы құралдары»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(IFRS) «Шоғырландырылған қаржылық есептiлiк»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(IFRS) «Бiрлескен іс-шаралар»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(IFRS) «Басқа кәсіпорындардағы (ұйымдардағы) мүдделерді жария ету»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(IFRS) «Әділ құнның өлшенуі» ХҚЕС**</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пән бойынша бiлiмді тексеру есеп айырысу және дискуссиялық бөлiктерді қамтитын бес сұрақтан тұратын жазбаша емтихан жолымен жүргiзiледi. Топтың шоғырландырылған қаржылық есептiлiкті дайындау бойынша мәселесі мiндеттi болып табылады;</w:t>
      </w:r>
      <w:r>
        <w:br/>
      </w:r>
      <w:r>
        <w:rPr>
          <w:rFonts w:ascii="Times New Roman"/>
          <w:b w:val="false"/>
          <w:i w:val="false"/>
          <w:color w:val="000000"/>
          <w:sz w:val="28"/>
        </w:rPr>
        <w:t>
      ** қолданысқа енгізілген сәттен бастап.</w:t>
      </w:r>
    </w:p>
    <w:bookmarkStart w:name="z77" w:id="18"/>
    <w:p>
      <w:pPr>
        <w:spacing w:after="0"/>
        <w:ind w:left="0"/>
        <w:jc w:val="left"/>
      </w:pPr>
      <w:r>
        <w:rPr>
          <w:rFonts w:ascii="Times New Roman"/>
          <w:b/>
          <w:i w:val="false"/>
          <w:color w:val="000000"/>
        </w:rPr>
        <w:t xml:space="preserve"> 
«Салық және салық салу» пәні бойынша тақырыптар тiзбесi</w:t>
      </w:r>
    </w:p>
    <w:bookmarkEnd w:id="18"/>
    <w:p>
      <w:pPr>
        <w:spacing w:after="0"/>
        <w:ind w:left="0"/>
        <w:jc w:val="both"/>
      </w:pPr>
      <w:r>
        <w:rPr>
          <w:rFonts w:ascii="Times New Roman"/>
          <w:b w:val="false"/>
          <w:i w:val="false"/>
          <w:color w:val="000000"/>
          <w:sz w:val="28"/>
        </w:rPr>
        <w:t>      1. Салықтың және салық салудың мәні. Қазақстан Республикасындағы салық және бюджетке төленетін басқа да міндетті төлемдер жүйесі.</w:t>
      </w:r>
      <w:r>
        <w:br/>
      </w:r>
      <w:r>
        <w:rPr>
          <w:rFonts w:ascii="Times New Roman"/>
          <w:b w:val="false"/>
          <w:i w:val="false"/>
          <w:color w:val="000000"/>
          <w:sz w:val="28"/>
        </w:rPr>
        <w:t>
      2. Салықтық қатынастарға қатысушылар.</w:t>
      </w:r>
      <w:r>
        <w:br/>
      </w:r>
      <w:r>
        <w:rPr>
          <w:rFonts w:ascii="Times New Roman"/>
          <w:b w:val="false"/>
          <w:i w:val="false"/>
          <w:color w:val="000000"/>
          <w:sz w:val="28"/>
        </w:rPr>
        <w:t>
      3. Салықтық міндеттеме.</w:t>
      </w:r>
      <w:r>
        <w:br/>
      </w:r>
      <w:r>
        <w:rPr>
          <w:rFonts w:ascii="Times New Roman"/>
          <w:b w:val="false"/>
          <w:i w:val="false"/>
          <w:color w:val="000000"/>
          <w:sz w:val="28"/>
        </w:rPr>
        <w:t>
      4. Салықтық есепке алу.</w:t>
      </w:r>
      <w:r>
        <w:br/>
      </w:r>
      <w:r>
        <w:rPr>
          <w:rFonts w:ascii="Times New Roman"/>
          <w:b w:val="false"/>
          <w:i w:val="false"/>
          <w:color w:val="000000"/>
          <w:sz w:val="28"/>
        </w:rPr>
        <w:t>
      5. Салықтық нысандар.</w:t>
      </w:r>
      <w:r>
        <w:br/>
      </w:r>
      <w:r>
        <w:rPr>
          <w:rFonts w:ascii="Times New Roman"/>
          <w:b w:val="false"/>
          <w:i w:val="false"/>
          <w:color w:val="000000"/>
          <w:sz w:val="28"/>
        </w:rPr>
        <w:t>
      6. Корпоративтік табыс салығы.</w:t>
      </w:r>
      <w:r>
        <w:br/>
      </w:r>
      <w:r>
        <w:rPr>
          <w:rFonts w:ascii="Times New Roman"/>
          <w:b w:val="false"/>
          <w:i w:val="false"/>
          <w:color w:val="000000"/>
          <w:sz w:val="28"/>
        </w:rPr>
        <w:t>
      7. Жеке табыс салығы.</w:t>
      </w:r>
      <w:r>
        <w:br/>
      </w:r>
      <w:r>
        <w:rPr>
          <w:rFonts w:ascii="Times New Roman"/>
          <w:b w:val="false"/>
          <w:i w:val="false"/>
          <w:color w:val="000000"/>
          <w:sz w:val="28"/>
        </w:rPr>
        <w:t>
      8. Халықаралық салық салу ерекшеліктері.</w:t>
      </w:r>
      <w:r>
        <w:br/>
      </w:r>
      <w:r>
        <w:rPr>
          <w:rFonts w:ascii="Times New Roman"/>
          <w:b w:val="false"/>
          <w:i w:val="false"/>
          <w:color w:val="000000"/>
          <w:sz w:val="28"/>
        </w:rPr>
        <w:t>
      9. Қосылған құн салығы.</w:t>
      </w:r>
      <w:r>
        <w:br/>
      </w:r>
      <w:r>
        <w:rPr>
          <w:rFonts w:ascii="Times New Roman"/>
          <w:b w:val="false"/>
          <w:i w:val="false"/>
          <w:color w:val="000000"/>
          <w:sz w:val="28"/>
        </w:rPr>
        <w:t>
      10. Акциздер.</w:t>
      </w:r>
      <w:r>
        <w:br/>
      </w:r>
      <w:r>
        <w:rPr>
          <w:rFonts w:ascii="Times New Roman"/>
          <w:b w:val="false"/>
          <w:i w:val="false"/>
          <w:color w:val="000000"/>
          <w:sz w:val="28"/>
        </w:rPr>
        <w:t>
      11. Экспортқа салынатын рента салығы. Жер қойнауын пайдаланушыларға салынатын салық.</w:t>
      </w:r>
      <w:r>
        <w:br/>
      </w:r>
      <w:r>
        <w:rPr>
          <w:rFonts w:ascii="Times New Roman"/>
          <w:b w:val="false"/>
          <w:i w:val="false"/>
          <w:color w:val="000000"/>
          <w:sz w:val="28"/>
        </w:rPr>
        <w:t>
      12. Әлеуметтік салық.</w:t>
      </w:r>
      <w:r>
        <w:br/>
      </w:r>
      <w:r>
        <w:rPr>
          <w:rFonts w:ascii="Times New Roman"/>
          <w:b w:val="false"/>
          <w:i w:val="false"/>
          <w:color w:val="000000"/>
          <w:sz w:val="28"/>
        </w:rPr>
        <w:t>
      13. Көлік құралдарына салынатын салық.</w:t>
      </w:r>
      <w:r>
        <w:br/>
      </w:r>
      <w:r>
        <w:rPr>
          <w:rFonts w:ascii="Times New Roman"/>
          <w:b w:val="false"/>
          <w:i w:val="false"/>
          <w:color w:val="000000"/>
          <w:sz w:val="28"/>
        </w:rPr>
        <w:t>
      14. Жер салығы.</w:t>
      </w:r>
      <w:r>
        <w:br/>
      </w:r>
      <w:r>
        <w:rPr>
          <w:rFonts w:ascii="Times New Roman"/>
          <w:b w:val="false"/>
          <w:i w:val="false"/>
          <w:color w:val="000000"/>
          <w:sz w:val="28"/>
        </w:rPr>
        <w:t>
      15. Мүлік салығы.</w:t>
      </w:r>
      <w:r>
        <w:br/>
      </w:r>
      <w:r>
        <w:rPr>
          <w:rFonts w:ascii="Times New Roman"/>
          <w:b w:val="false"/>
          <w:i w:val="false"/>
          <w:color w:val="000000"/>
          <w:sz w:val="28"/>
        </w:rPr>
        <w:t>
      16. Ойын бизнесіне салынатын салық. Тіркелген салық.</w:t>
      </w:r>
      <w:r>
        <w:br/>
      </w:r>
      <w:r>
        <w:rPr>
          <w:rFonts w:ascii="Times New Roman"/>
          <w:b w:val="false"/>
          <w:i w:val="false"/>
          <w:color w:val="000000"/>
          <w:sz w:val="28"/>
        </w:rPr>
        <w:t>
      17. Арнайы салық режимдері.</w:t>
      </w:r>
      <w:r>
        <w:br/>
      </w:r>
      <w:r>
        <w:rPr>
          <w:rFonts w:ascii="Times New Roman"/>
          <w:b w:val="false"/>
          <w:i w:val="false"/>
          <w:color w:val="000000"/>
          <w:sz w:val="28"/>
        </w:rPr>
        <w:t>
      18. Бюджетке төленетін басқа да міндетті төлемдер. Алымдар. Мемлекеттік баж.</w:t>
      </w:r>
      <w:r>
        <w:br/>
      </w:r>
      <w:r>
        <w:rPr>
          <w:rFonts w:ascii="Times New Roman"/>
          <w:b w:val="false"/>
          <w:i w:val="false"/>
          <w:color w:val="000000"/>
          <w:sz w:val="28"/>
        </w:rPr>
        <w:t>
      19. Бюджетке төленетін басқа да міндетті төлемдер. Төлемдер.</w:t>
      </w:r>
      <w:r>
        <w:br/>
      </w:r>
      <w:r>
        <w:rPr>
          <w:rFonts w:ascii="Times New Roman"/>
          <w:b w:val="false"/>
          <w:i w:val="false"/>
          <w:color w:val="000000"/>
          <w:sz w:val="28"/>
        </w:rPr>
        <w:t>
      20. Салықтық әкімшілендіру.</w:t>
      </w:r>
      <w:r>
        <w:br/>
      </w:r>
      <w:r>
        <w:rPr>
          <w:rFonts w:ascii="Times New Roman"/>
          <w:b w:val="false"/>
          <w:i w:val="false"/>
          <w:color w:val="000000"/>
          <w:sz w:val="28"/>
        </w:rPr>
        <w:t>
      21. Салықтық тексерулер. Әкімшілік жауапкершілік. Тексеру нәтижелеріне шағымдану.</w:t>
      </w:r>
    </w:p>
    <w:bookmarkStart w:name="z78" w:id="19"/>
    <w:p>
      <w:pPr>
        <w:spacing w:after="0"/>
        <w:ind w:left="0"/>
        <w:jc w:val="left"/>
      </w:pPr>
      <w:r>
        <w:rPr>
          <w:rFonts w:ascii="Times New Roman"/>
          <w:b/>
          <w:i w:val="false"/>
          <w:color w:val="000000"/>
        </w:rPr>
        <w:t xml:space="preserve"> 
«Азаматтық құқық» пәні бойынша тақырыптар тiзбесi</w:t>
      </w:r>
    </w:p>
    <w:bookmarkEnd w:id="19"/>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2. Азаматтық қарым-қатынастардың субъектiлерi.</w:t>
      </w:r>
      <w:r>
        <w:br/>
      </w:r>
      <w:r>
        <w:rPr>
          <w:rFonts w:ascii="Times New Roman"/>
          <w:b w:val="false"/>
          <w:i w:val="false"/>
          <w:color w:val="000000"/>
          <w:sz w:val="28"/>
        </w:rPr>
        <w:t>
      3. Заңды тұлғалардың ұйымдық-құқықтық нысандары.</w:t>
      </w:r>
      <w:r>
        <w:br/>
      </w:r>
      <w:r>
        <w:rPr>
          <w:rFonts w:ascii="Times New Roman"/>
          <w:b w:val="false"/>
          <w:i w:val="false"/>
          <w:color w:val="000000"/>
          <w:sz w:val="28"/>
        </w:rPr>
        <w:t>
      4. Азаматтық құқықтар объектiлерi.</w:t>
      </w:r>
      <w:r>
        <w:br/>
      </w:r>
      <w:r>
        <w:rPr>
          <w:rFonts w:ascii="Times New Roman"/>
          <w:b w:val="false"/>
          <w:i w:val="false"/>
          <w:color w:val="000000"/>
          <w:sz w:val="28"/>
        </w:rPr>
        <w:t>
      5. Мәмiлелер.</w:t>
      </w:r>
      <w:r>
        <w:br/>
      </w:r>
      <w:r>
        <w:rPr>
          <w:rFonts w:ascii="Times New Roman"/>
          <w:b w:val="false"/>
          <w:i w:val="false"/>
          <w:color w:val="000000"/>
          <w:sz w:val="28"/>
        </w:rPr>
        <w:t>
      6. Өкiлдiк. Сенiмхат.</w:t>
      </w:r>
      <w:r>
        <w:br/>
      </w:r>
      <w:r>
        <w:rPr>
          <w:rFonts w:ascii="Times New Roman"/>
          <w:b w:val="false"/>
          <w:i w:val="false"/>
          <w:color w:val="000000"/>
          <w:sz w:val="28"/>
        </w:rPr>
        <w:t>
      7. Азаматтық құқықтағы мерзiмдер.</w:t>
      </w:r>
      <w:r>
        <w:br/>
      </w:r>
      <w:r>
        <w:rPr>
          <w:rFonts w:ascii="Times New Roman"/>
          <w:b w:val="false"/>
          <w:i w:val="false"/>
          <w:color w:val="000000"/>
          <w:sz w:val="28"/>
        </w:rPr>
        <w:t>
      8. Меншiк құқығы және өзге де заттық құқықтар.</w:t>
      </w:r>
      <w:r>
        <w:br/>
      </w:r>
      <w:r>
        <w:rPr>
          <w:rFonts w:ascii="Times New Roman"/>
          <w:b w:val="false"/>
          <w:i w:val="false"/>
          <w:color w:val="000000"/>
          <w:sz w:val="28"/>
        </w:rPr>
        <w:t>
      9. Мiндеттемелер.</w:t>
      </w:r>
      <w:r>
        <w:br/>
      </w:r>
      <w:r>
        <w:rPr>
          <w:rFonts w:ascii="Times New Roman"/>
          <w:b w:val="false"/>
          <w:i w:val="false"/>
          <w:color w:val="000000"/>
          <w:sz w:val="28"/>
        </w:rPr>
        <w:t>
      10. Шарт.</w:t>
      </w:r>
      <w:r>
        <w:br/>
      </w:r>
      <w:r>
        <w:rPr>
          <w:rFonts w:ascii="Times New Roman"/>
          <w:b w:val="false"/>
          <w:i w:val="false"/>
          <w:color w:val="000000"/>
          <w:sz w:val="28"/>
        </w:rPr>
        <w:t>
      11. Еңбек қатынастарын құқықтық реттеу.</w:t>
      </w:r>
      <w:r>
        <w:br/>
      </w:r>
      <w:r>
        <w:rPr>
          <w:rFonts w:ascii="Times New Roman"/>
          <w:b w:val="false"/>
          <w:i w:val="false"/>
          <w:color w:val="000000"/>
          <w:sz w:val="28"/>
        </w:rPr>
        <w:t>
      12. Зияткерлiк меншiк.</w:t>
      </w:r>
      <w:r>
        <w:br/>
      </w:r>
      <w:r>
        <w:rPr>
          <w:rFonts w:ascii="Times New Roman"/>
          <w:b w:val="false"/>
          <w:i w:val="false"/>
          <w:color w:val="000000"/>
          <w:sz w:val="28"/>
        </w:rPr>
        <w:t>
      13. Банк iсi.</w:t>
      </w:r>
      <w:r>
        <w:br/>
      </w:r>
      <w:r>
        <w:rPr>
          <w:rFonts w:ascii="Times New Roman"/>
          <w:b w:val="false"/>
          <w:i w:val="false"/>
          <w:color w:val="000000"/>
          <w:sz w:val="28"/>
        </w:rPr>
        <w:t>
      14. Сақтандыру.</w:t>
      </w:r>
    </w:p>
    <w:p>
      <w:pPr>
        <w:spacing w:after="0"/>
        <w:ind w:left="0"/>
        <w:jc w:val="both"/>
      </w:pPr>
      <w:r>
        <w:rPr>
          <w:rFonts w:ascii="Times New Roman"/>
          <w:b w:val="false"/>
          <w:i w:val="false"/>
          <w:color w:val="000000"/>
          <w:sz w:val="28"/>
        </w:rPr>
        <w:t>      Бухгалтерлерді кәсіптік</w:t>
      </w:r>
      <w:r>
        <w:br/>
      </w:r>
      <w:r>
        <w:rPr>
          <w:rFonts w:ascii="Times New Roman"/>
          <w:b w:val="false"/>
          <w:i w:val="false"/>
          <w:color w:val="000000"/>
          <w:sz w:val="28"/>
        </w:rPr>
        <w:t>
      сертификаттау</w:t>
      </w:r>
      <w:r>
        <w:br/>
      </w:r>
      <w:r>
        <w:rPr>
          <w:rFonts w:ascii="Times New Roman"/>
          <w:b w:val="false"/>
          <w:i w:val="false"/>
          <w:color w:val="000000"/>
          <w:sz w:val="28"/>
        </w:rPr>
        <w:t>
      жөнiндегi ұйымның</w:t>
      </w:r>
      <w:r>
        <w:br/>
      </w:r>
      <w:r>
        <w:rPr>
          <w:rFonts w:ascii="Times New Roman"/>
          <w:b w:val="false"/>
          <w:i w:val="false"/>
          <w:color w:val="000000"/>
          <w:sz w:val="28"/>
        </w:rPr>
        <w:t>
      басшысы ______________ ________________________________________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_________________</w:t>
      </w:r>
      <w:r>
        <w:br/>
      </w:r>
      <w:r>
        <w:rPr>
          <w:rFonts w:ascii="Times New Roman"/>
          <w:b w:val="false"/>
          <w:i w:val="false"/>
          <w:color w:val="000000"/>
          <w:sz w:val="28"/>
        </w:rPr>
        <w:t>
                     (күні)</w:t>
      </w:r>
    </w:p>
    <w:bookmarkStart w:name="z79" w:id="20"/>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0"/>
    <w:bookmarkStart w:name="z80" w:id="21"/>
    <w:p>
      <w:pPr>
        <w:spacing w:after="0"/>
        <w:ind w:left="0"/>
        <w:jc w:val="left"/>
      </w:pPr>
      <w:r>
        <w:rPr>
          <w:rFonts w:ascii="Times New Roman"/>
          <w:b/>
          <w:i w:val="false"/>
          <w:color w:val="000000"/>
        </w:rPr>
        <w:t xml:space="preserve"> 
Кәсіптік ұйымның пәндер бөлінісінде сертификаттау жөніндегі</w:t>
      </w:r>
      <w:r>
        <w:br/>
      </w:r>
      <w:r>
        <w:rPr>
          <w:rFonts w:ascii="Times New Roman"/>
          <w:b/>
          <w:i w:val="false"/>
          <w:color w:val="000000"/>
        </w:rPr>
        <w:t>
ұйымды аккредиттеу үшін материалдарды қарауы бойынша</w:t>
      </w:r>
      <w:r>
        <w:br/>
      </w:r>
      <w:r>
        <w:rPr>
          <w:rFonts w:ascii="Times New Roman"/>
          <w:b/>
          <w:i w:val="false"/>
          <w:color w:val="000000"/>
        </w:rPr>
        <w:t>
нәтижелерді ұсыну нысаны</w:t>
      </w:r>
    </w:p>
    <w:bookmarkEnd w:id="21"/>
    <w:bookmarkStart w:name="z81" w:id="22"/>
    <w:p>
      <w:pPr>
        <w:spacing w:after="0"/>
        <w:ind w:left="0"/>
        <w:jc w:val="both"/>
      </w:pPr>
      <w:r>
        <w:rPr>
          <w:rFonts w:ascii="Times New Roman"/>
          <w:b w:val="false"/>
          <w:i w:val="false"/>
          <w:color w:val="000000"/>
          <w:sz w:val="28"/>
        </w:rPr>
        <w:t>
      1. Сертификаттау жөніндегі ұйымның атауы.</w:t>
      </w:r>
      <w:r>
        <w:br/>
      </w:r>
      <w:r>
        <w:rPr>
          <w:rFonts w:ascii="Times New Roman"/>
          <w:b w:val="false"/>
          <w:i w:val="false"/>
          <w:color w:val="000000"/>
          <w:sz w:val="28"/>
        </w:rPr>
        <w:t>
</w:t>
      </w:r>
      <w:r>
        <w:rPr>
          <w:rFonts w:ascii="Times New Roman"/>
          <w:b w:val="false"/>
          <w:i w:val="false"/>
          <w:color w:val="000000"/>
          <w:sz w:val="28"/>
        </w:rPr>
        <w:t>
      2. Уәкілетті органның аккредиттелген кәсіптік ұйымның атына аккредиттеу үшін материалдарды жіберген күні.</w:t>
      </w:r>
      <w:r>
        <w:br/>
      </w:r>
      <w:r>
        <w:rPr>
          <w:rFonts w:ascii="Times New Roman"/>
          <w:b w:val="false"/>
          <w:i w:val="false"/>
          <w:color w:val="000000"/>
          <w:sz w:val="28"/>
        </w:rPr>
        <w:t>
</w:t>
      </w:r>
      <w:r>
        <w:rPr>
          <w:rFonts w:ascii="Times New Roman"/>
          <w:b w:val="false"/>
          <w:i w:val="false"/>
          <w:color w:val="000000"/>
          <w:sz w:val="28"/>
        </w:rPr>
        <w:t>
      3. Осы тармақта тармақшалар бойынша аккредиттеу үшін ұсынылған материалдар мазмұнының «Халықаралық қаржылық есептілік стандарттарына сәйкес бухгалтерлік есеп», «Салық және салық салу» және «Азаматтық құқық» пәндері бөлінісінде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айтылған талаптарға сәйкестігін және/немесе сәйкес еместігін мынадай нысан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299"/>
        <w:gridCol w:w="3540"/>
        <w:gridCol w:w="2234"/>
        <w:gridCol w:w="2212"/>
        <w:gridCol w:w="2235"/>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тапсырманың №, тест сұрағының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3"/>
    <w:p>
      <w:pPr>
        <w:spacing w:after="0"/>
        <w:ind w:left="0"/>
        <w:jc w:val="both"/>
      </w:pPr>
      <w:r>
        <w:rPr>
          <w:rFonts w:ascii="Times New Roman"/>
          <w:b w:val="false"/>
          <w:i w:val="false"/>
          <w:color w:val="000000"/>
          <w:sz w:val="28"/>
        </w:rPr>
        <w:t>      сипаттау қажет.</w:t>
      </w:r>
      <w:r>
        <w:br/>
      </w:r>
      <w:r>
        <w:rPr>
          <w:rFonts w:ascii="Times New Roman"/>
          <w:b w:val="false"/>
          <w:i w:val="false"/>
          <w:color w:val="000000"/>
          <w:sz w:val="28"/>
        </w:rPr>
        <w:t>
      4. 3-тармақта айтылған деректер негізінде «Халықаралық қаржылық есептілік стандарттарына сәйкес бухгалтерлік есеп», «Салық және салық салу» және «Азаматтық құқық» пәндері бөлінісінде аккредиттеу үшін ұсынылған материалдардың мазмұны бойынша аккредиттелген кәсіптік ұйымның қорытынды тұжырымдамаларын және ұсынымдарын көрсету қажет.</w:t>
      </w:r>
      <w:r>
        <w:br/>
      </w:r>
      <w:r>
        <w:rPr>
          <w:rFonts w:ascii="Times New Roman"/>
          <w:b w:val="false"/>
          <w:i w:val="false"/>
          <w:color w:val="000000"/>
          <w:sz w:val="28"/>
        </w:rPr>
        <w:t>
      Аккредиттелген кәсіптік ұйымның қорытынды тұжырымдамалары мен ұсынымдары ұсынымдық сипатта болады.</w:t>
      </w:r>
    </w:p>
    <w:bookmarkEnd w:id="23"/>
    <w:p>
      <w:pPr>
        <w:spacing w:after="0"/>
        <w:ind w:left="0"/>
        <w:jc w:val="both"/>
      </w:pPr>
      <w:r>
        <w:rPr>
          <w:rFonts w:ascii="Times New Roman"/>
          <w:b w:val="false"/>
          <w:i w:val="false"/>
          <w:color w:val="000000"/>
          <w:sz w:val="28"/>
        </w:rPr>
        <w:t>      Кәсіптік ұйымның</w:t>
      </w:r>
      <w:r>
        <w:br/>
      </w:r>
      <w:r>
        <w:rPr>
          <w:rFonts w:ascii="Times New Roman"/>
          <w:b w:val="false"/>
          <w:i w:val="false"/>
          <w:color w:val="000000"/>
          <w:sz w:val="28"/>
        </w:rPr>
        <w:t>
      басшысы ______________ 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_________________</w:t>
      </w:r>
      <w:r>
        <w:br/>
      </w: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