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e196" w14:textId="868e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Білім саласындағы ынтымақтастық туралы келісімге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29 қазандағы № 1231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Вьетнам Социалистік Республикасының Үкіметі арасындағы Білім саласындағы ынтымақтастық туралы келісімге толықтыру енгізу туралы хаттаманың жобасы мақұлдансын.</w:t>
      </w:r>
      <w:r>
        <w:br/>
      </w:r>
      <w:r>
        <w:rPr>
          <w:rFonts w:ascii="Times New Roman"/>
          <w:b w:val="false"/>
          <w:i w:val="false"/>
          <w:color w:val="000000"/>
          <w:sz w:val="28"/>
        </w:rPr>
        <w:t>
      2. Қазақстан Республикасының Сыртқы істер министрі Ержан Хозеұлы Қазыхановқа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Вьетнам Социалистік Республикасының Үкіметі арасындағы Білім саласындағы ынтымақтастық туралы келісімге толықтыру енгізу туралы хаттамаға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қазандағы</w:t>
      </w:r>
      <w:r>
        <w:br/>
      </w:r>
      <w:r>
        <w:rPr>
          <w:rFonts w:ascii="Times New Roman"/>
          <w:b w:val="false"/>
          <w:i w:val="false"/>
          <w:color w:val="000000"/>
          <w:sz w:val="28"/>
        </w:rPr>
        <w:t xml:space="preserve">
№ 1231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2009 жылғы 15 қыркүйектегі Қазақстан Республикасының</w:t>
      </w:r>
      <w:r>
        <w:br/>
      </w:r>
      <w:r>
        <w:rPr>
          <w:rFonts w:ascii="Times New Roman"/>
          <w:b/>
          <w:i w:val="false"/>
          <w:color w:val="000000"/>
        </w:rPr>
        <w:t>
Үкіметі мен Вьетнам Социалистік Республикасының Үкіметі</w:t>
      </w:r>
      <w:r>
        <w:br/>
      </w:r>
      <w:r>
        <w:rPr>
          <w:rFonts w:ascii="Times New Roman"/>
          <w:b/>
          <w:i w:val="false"/>
          <w:color w:val="000000"/>
        </w:rPr>
        <w:t>
арасындағы Білім саласындағы ынтымақтастық туралы келісімге</w:t>
      </w:r>
      <w:r>
        <w:br/>
      </w:r>
      <w:r>
        <w:rPr>
          <w:rFonts w:ascii="Times New Roman"/>
          <w:b/>
          <w:i w:val="false"/>
          <w:color w:val="000000"/>
        </w:rPr>
        <w:t>
толықтыру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Вьетнам Социалистік Республикасының Үкіметі,</w:t>
      </w:r>
      <w:r>
        <w:br/>
      </w:r>
      <w:r>
        <w:rPr>
          <w:rFonts w:ascii="Times New Roman"/>
          <w:b w:val="false"/>
          <w:i w:val="false"/>
          <w:color w:val="000000"/>
          <w:sz w:val="28"/>
        </w:rPr>
        <w:t>
      2009 жылғы 15 қыркүйектегі Қазақстан Республикасы мен Вьетнам Социалистік Республикасының Үкіметі арасындағы Білім саласындағы ынтымақтастық туралы келісімнің (бұдан әрі - Келісім) 7-бабын басшылыққа ала отырып,</w:t>
      </w:r>
      <w:r>
        <w:br/>
      </w:r>
      <w:r>
        <w:rPr>
          <w:rFonts w:ascii="Times New Roman"/>
          <w:b w:val="false"/>
          <w:i w:val="false"/>
          <w:color w:val="000000"/>
          <w:sz w:val="28"/>
        </w:rPr>
        <w:t>
      Тараптар мемлекеттері арасында білім саласындағы алмасуды одан әрі кеңейту мақсатында</w:t>
      </w:r>
      <w:r>
        <w:br/>
      </w:r>
      <w:r>
        <w:rPr>
          <w:rFonts w:ascii="Times New Roman"/>
          <w:b w:val="false"/>
          <w:i w:val="false"/>
          <w:color w:val="000000"/>
          <w:sz w:val="28"/>
        </w:rPr>
        <w:t>
      Келісімге төмендегі толықтыруды енгізу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1-бап мынадай мазмұндағы абзацтармен толықтырылсын:</w:t>
      </w:r>
      <w:r>
        <w:br/>
      </w:r>
      <w:r>
        <w:rPr>
          <w:rFonts w:ascii="Times New Roman"/>
          <w:b w:val="false"/>
          <w:i w:val="false"/>
          <w:color w:val="000000"/>
          <w:sz w:val="28"/>
        </w:rPr>
        <w:t>
      «Тараптар жыл сайын баламалы негізде білім алушылармен алмасады. Жыл сайын Тараптар мемлекеттерінің әрқайсысында білім алушылардың саны 3 адамнан аспайды.</w:t>
      </w:r>
      <w:r>
        <w:br/>
      </w:r>
      <w:r>
        <w:rPr>
          <w:rFonts w:ascii="Times New Roman"/>
          <w:b w:val="false"/>
          <w:i w:val="false"/>
          <w:color w:val="000000"/>
          <w:sz w:val="28"/>
        </w:rPr>
        <w:t>
      Бакалавриат бағдарламасы бойынша білім алушылардың санын және оларды оқыту мерзімін аумағында оқу орны орналасқан мемлекеттің ұлттық заңнамасына сәйкес қабылдаушы Тарап айқындайды.</w:t>
      </w:r>
      <w:r>
        <w:br/>
      </w:r>
      <w:r>
        <w:rPr>
          <w:rFonts w:ascii="Times New Roman"/>
          <w:b w:val="false"/>
          <w:i w:val="false"/>
          <w:color w:val="000000"/>
          <w:sz w:val="28"/>
        </w:rPr>
        <w:t>
      Қабылдаушы тарап білім алушыларды оқу үшін және оқу құралдарын пайдаланғаны үшін ақы төлеуден босатады. Жатақханада тұру шығыстары, стипендия төлеу және медициналық көмек көрсету қабылдаушы Тараптың ұлттық заңнамасына сәйкес жүзеге асырылады.</w:t>
      </w:r>
      <w:r>
        <w:br/>
      </w:r>
      <w:r>
        <w:rPr>
          <w:rFonts w:ascii="Times New Roman"/>
          <w:b w:val="false"/>
          <w:i w:val="false"/>
          <w:color w:val="000000"/>
          <w:sz w:val="28"/>
        </w:rPr>
        <w:t>
      Қазақстандық білім алушылардың екі жаққа көлік шығыстары мен келу визаларын ресімдеу білім алушылардың өз қаражатының есебінен жүзеге асырылады.</w:t>
      </w:r>
      <w:r>
        <w:br/>
      </w:r>
      <w:r>
        <w:rPr>
          <w:rFonts w:ascii="Times New Roman"/>
          <w:b w:val="false"/>
          <w:i w:val="false"/>
          <w:color w:val="000000"/>
          <w:sz w:val="28"/>
        </w:rPr>
        <w:t>
      Вьетнамдық білім алушылардың екі жаққа көлік шығыстары мен келу визаларын ресімдеу Вьетнамның мемлекеттік бюджеті есебінен жүзеге асырылады.</w:t>
      </w:r>
      <w:r>
        <w:br/>
      </w:r>
      <w:r>
        <w:rPr>
          <w:rFonts w:ascii="Times New Roman"/>
          <w:b w:val="false"/>
          <w:i w:val="false"/>
          <w:color w:val="000000"/>
          <w:sz w:val="28"/>
        </w:rPr>
        <w:t>
      Қабылдаушы Тарап білім алушыларды қабылдау мүмкіндігі туралы жыл сайын 28 ақпанға дейін жіберуші Тарапты жазбаша түрде хабардар етеді.</w:t>
      </w:r>
      <w:r>
        <w:br/>
      </w:r>
      <w:r>
        <w:rPr>
          <w:rFonts w:ascii="Times New Roman"/>
          <w:b w:val="false"/>
          <w:i w:val="false"/>
          <w:color w:val="000000"/>
          <w:sz w:val="28"/>
        </w:rPr>
        <w:t>
      Жіберуші Тарап оқуға жіберілетін үміткерлердің тізімін қабылдаушы Тарапқа 30 сәуірге дейін ұсынады.</w:t>
      </w:r>
      <w:r>
        <w:br/>
      </w:r>
      <w:r>
        <w:rPr>
          <w:rFonts w:ascii="Times New Roman"/>
          <w:b w:val="false"/>
          <w:i w:val="false"/>
          <w:color w:val="000000"/>
          <w:sz w:val="28"/>
        </w:rPr>
        <w:t>
      Қабылдаушы Тарап жыл сайын 30 маусымға дейін үміткерлерді қабылдау туралы хабардар етеді, сондай-ақ оқу орындарының атауын және оқу мерзімін хабарлайды.</w:t>
      </w:r>
      <w:r>
        <w:br/>
      </w:r>
      <w:r>
        <w:rPr>
          <w:rFonts w:ascii="Times New Roman"/>
          <w:b w:val="false"/>
          <w:i w:val="false"/>
          <w:color w:val="000000"/>
          <w:sz w:val="28"/>
        </w:rPr>
        <w:t>
      Жіберуші Тарап оқу басталғанға дейін кемінде екі апта бұрын қабылдаушы Тарапқа стипендиаттардың келу уақытын хабарлайды.».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9-бабына сәйкес күшіне енеді.</w:t>
      </w:r>
    </w:p>
    <w:p>
      <w:pPr>
        <w:spacing w:after="0"/>
        <w:ind w:left="0"/>
        <w:jc w:val="both"/>
      </w:pPr>
      <w:r>
        <w:rPr>
          <w:rFonts w:ascii="Times New Roman"/>
          <w:b w:val="false"/>
          <w:i w:val="false"/>
          <w:color w:val="000000"/>
          <w:sz w:val="28"/>
        </w:rPr>
        <w:t>      2011 жылғы «__» ________ __________ қаласында әрқайсысы қазақ, Вьетнам және орыс тілдерінде екі түпнұсқа данада жасалды, әрі барлық мәтіндердің күші бірдей.</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Білім саласындағы</w:t>
      </w:r>
      <w:r>
        <w:br/>
      </w:r>
      <w:r>
        <w:rPr>
          <w:rFonts w:ascii="Times New Roman"/>
          <w:b/>
          <w:i w:val="false"/>
          <w:color w:val="000000"/>
        </w:rPr>
        <w:t>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Вьетнам Социалистік Республикасының Үкіметі,</w:t>
      </w:r>
      <w:r>
        <w:br/>
      </w:r>
      <w:r>
        <w:rPr>
          <w:rFonts w:ascii="Times New Roman"/>
          <w:b w:val="false"/>
          <w:i w:val="false"/>
          <w:color w:val="000000"/>
          <w:sz w:val="28"/>
        </w:rPr>
        <w:t>
      білім саласындағы екі жақты қарым-қатынастарды дамытуға ұмтылысты ескере отырып,</w:t>
      </w:r>
      <w:r>
        <w:br/>
      </w:r>
      <w:r>
        <w:rPr>
          <w:rFonts w:ascii="Times New Roman"/>
          <w:b w:val="false"/>
          <w:i w:val="false"/>
          <w:color w:val="000000"/>
          <w:sz w:val="28"/>
        </w:rPr>
        <w:t>
      тиісті академиялық және білім беру қажеттіліктерін негізге ала отырып,</w:t>
      </w:r>
      <w:r>
        <w:br/>
      </w:r>
      <w:r>
        <w:rPr>
          <w:rFonts w:ascii="Times New Roman"/>
          <w:b w:val="false"/>
          <w:i w:val="false"/>
          <w:color w:val="000000"/>
          <w:sz w:val="28"/>
        </w:rPr>
        <w:t>
      тең әрі өзара тиімді қағидаттарға сәйкес осы Келісімге қол қоюға шешім қабылдай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Тараптар мемлекеттерінің білім беру ұйымдары арасындағы қарым-қатынастардың дамуын қолдайды.</w:t>
      </w:r>
      <w:r>
        <w:br/>
      </w:r>
      <w:r>
        <w:rPr>
          <w:rFonts w:ascii="Times New Roman"/>
          <w:b w:val="false"/>
          <w:i w:val="false"/>
          <w:color w:val="000000"/>
          <w:sz w:val="28"/>
        </w:rPr>
        <w:t>
      Тараптар ынтымақтастықты мынадай бағыттар бойынша жүзеге асырады:</w:t>
      </w:r>
      <w:r>
        <w:br/>
      </w:r>
      <w:r>
        <w:rPr>
          <w:rFonts w:ascii="Times New Roman"/>
          <w:b w:val="false"/>
          <w:i w:val="false"/>
          <w:color w:val="000000"/>
          <w:sz w:val="28"/>
        </w:rPr>
        <w:t>
      техникалық және кәсіптік, жоғары оқу орындары арасында өзара тиімді келісімдер жасасу;</w:t>
      </w:r>
      <w:r>
        <w:br/>
      </w:r>
      <w:r>
        <w:rPr>
          <w:rFonts w:ascii="Times New Roman"/>
          <w:b w:val="false"/>
          <w:i w:val="false"/>
          <w:color w:val="000000"/>
          <w:sz w:val="28"/>
        </w:rPr>
        <w:t>
      оқу әдебиеттерімен, брошюралармен, мерзімді басылымдармен, компьютерлік бағдарламалармен, фильмдермен және жоғары білім мен ғылыми зерттеулерге байланысты өзге де материалдармен алмасу және оларды ұсыну;</w:t>
      </w:r>
      <w:r>
        <w:br/>
      </w:r>
      <w:r>
        <w:rPr>
          <w:rFonts w:ascii="Times New Roman"/>
          <w:b w:val="false"/>
          <w:i w:val="false"/>
          <w:color w:val="000000"/>
          <w:sz w:val="28"/>
        </w:rPr>
        <w:t>
      көрмелер, конференциялар мен семинарлар ұйымдастыру және өткізу;</w:t>
      </w:r>
      <w:r>
        <w:br/>
      </w:r>
      <w:r>
        <w:rPr>
          <w:rFonts w:ascii="Times New Roman"/>
          <w:b w:val="false"/>
          <w:i w:val="false"/>
          <w:color w:val="000000"/>
          <w:sz w:val="28"/>
        </w:rPr>
        <w:t>
      зерттеу бағдарламаларына және жарияланымдарға рұқсат беруді ұйымдастыру;</w:t>
      </w:r>
      <w:r>
        <w:br/>
      </w:r>
      <w:r>
        <w:rPr>
          <w:rFonts w:ascii="Times New Roman"/>
          <w:b w:val="false"/>
          <w:i w:val="false"/>
          <w:color w:val="000000"/>
          <w:sz w:val="28"/>
        </w:rPr>
        <w:t>
      Тараптар мемлекеттерінің жоғары оқу орындарында білім алатын әкімшілер, ғылыми-педагогикалық қызметкерлер үшін оқыту бағдарламаларын ұйымдастыру;</w:t>
      </w:r>
      <w:r>
        <w:br/>
      </w:r>
      <w:r>
        <w:rPr>
          <w:rFonts w:ascii="Times New Roman"/>
          <w:b w:val="false"/>
          <w:i w:val="false"/>
          <w:color w:val="000000"/>
          <w:sz w:val="28"/>
        </w:rPr>
        <w:t>
      оқушылармен, ғылыми-педагогикалық қызметкерлермен алмасу;</w:t>
      </w:r>
      <w:r>
        <w:br/>
      </w:r>
      <w:r>
        <w:rPr>
          <w:rFonts w:ascii="Times New Roman"/>
          <w:b w:val="false"/>
          <w:i w:val="false"/>
          <w:color w:val="000000"/>
          <w:sz w:val="28"/>
        </w:rPr>
        <w:t>
      ақпараттық технологиялар, компьютерлік білімдер, математика және басқа да салаларда өзара көмек беру.</w:t>
      </w:r>
      <w:r>
        <w:br/>
      </w:r>
      <w:r>
        <w:rPr>
          <w:rFonts w:ascii="Times New Roman"/>
          <w:b w:val="false"/>
          <w:i w:val="false"/>
          <w:color w:val="000000"/>
          <w:sz w:val="28"/>
        </w:rPr>
        <w:t>
      Білім берудің басқа да салаларындағы ынтымақтастық Тараптардың келісім бойынша анықталады.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 Тараптар мемлекеттерінің ұлттық заңнамалары шеңберінде іске асырылады.</w:t>
      </w:r>
      <w:r>
        <w:br/>
      </w:r>
      <w:r>
        <w:rPr>
          <w:rFonts w:ascii="Times New Roman"/>
          <w:b w:val="false"/>
          <w:i w:val="false"/>
          <w:color w:val="000000"/>
          <w:sz w:val="28"/>
        </w:rPr>
        <w:t>
      Осы Келісімнің ережелері өз мемлекеттері қатысушысы болып табылатын басқа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Келісімде көзделген іс-шараларды іске асыру Тараптар мемлекеттерінің мүдделі білім беру ұйымдары арасында тікелей шарттар жасасу негізінде жүзеге асырылады, онда олардың құқықтары, міндеттері және жауапкершіліктері айқындалуы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 шеңберінде іске асырылатын барлық іс-шаралар Қазақстан тарапынан - мүдделі білім беру ұйымдарының бюджеттен тыс қаражатының, Вьетнам - тарапынан мүдделі білім беру ұйымдарының қаржы қаражатының есебінен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екі мемлекеттің де азаматтарына білім алушылардың өз қаражаты есебінен жоғары оқу орындарында оқуын жүзеге асыруға мүмкіндік береді.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оқытушылармен академиялық алмасу жолымен Вьетнам Социалистік Республикасының оқу орындарында қазақ тілін және Қазақстан Республикасының оқу орындарында вьетнам тілін үйрену үшін жағдайлар жасауға жәрдемдеседі.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және осы Келісімнің ажырамас бөліктері болып табылатын өзгерістер мен толықтырулар енгізілуі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ережелерін түсіндіру әрі қолдануға қатысы кез келген даулар Тараптар арасындағы консультациялар мен келіссөздер жолымен шешіледі.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Осы Келісім бес жыл мерзімге жасалады және егер Тараптардың бір де біреуі ағымдағы 5 жыл кезең аяқталғанға дейін кемінде алты ай бұрын оның қолданысын ұзартпауға өзінің ниеті туралы жазбаша хабарламаны басқа Тарапқа дипломатиялық арналар арқылы жібермесе, келесі бес жыл кезеңге өздігінен ұзартылады.</w:t>
      </w:r>
      <w:r>
        <w:br/>
      </w:r>
      <w:r>
        <w:rPr>
          <w:rFonts w:ascii="Times New Roman"/>
          <w:b w:val="false"/>
          <w:i w:val="false"/>
          <w:color w:val="000000"/>
          <w:sz w:val="28"/>
        </w:rPr>
        <w:t>
      Осы Келісімнің қолданысын тоқтату оның қолданысын тоқтату күніне дейін аяқталмаған, оның шеңберінде жүзеге асырылатын жобаларға әсер етпейді.</w:t>
      </w:r>
    </w:p>
    <w:p>
      <w:pPr>
        <w:spacing w:after="0"/>
        <w:ind w:left="0"/>
        <w:jc w:val="both"/>
      </w:pPr>
      <w:r>
        <w:rPr>
          <w:rFonts w:ascii="Times New Roman"/>
          <w:b w:val="false"/>
          <w:i w:val="false"/>
          <w:color w:val="000000"/>
          <w:sz w:val="28"/>
        </w:rPr>
        <w:t>      2009 жылғы 15 қыркүйекте Астана қаласында әрқайсысы қазақ, вьетнам және орыс тілдерінде екі түпнұсқа данада жасалды және де барлық мәтіндер тең дәлме-дәл болып табылады.</w:t>
      </w:r>
      <w:r>
        <w:br/>
      </w:r>
      <w:r>
        <w:rPr>
          <w:rFonts w:ascii="Times New Roman"/>
          <w:b w:val="false"/>
          <w:i w:val="false"/>
          <w:color w:val="000000"/>
          <w:sz w:val="28"/>
        </w:rPr>
        <w:t>
      Осы Келісім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