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7ec" w14:textId="0b0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 объектілерінің қорғау аймақтарын, құрылыс салуды реттеу аймақтарын және қорғалатын табиғи ландшафт аймақтарын айқындаудың қағидаларын және оларды пайдалану режимін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қазандағы № 1218 Қаулысы. Күші жойылды - Қазақстан Республикасы Үкіметінің 2015 жылғы 15 сәуірдегі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Тарихи-мәдени мұра объектілерінің қорғау аймақтарын, құрылыс салуды реттеу аймақтарын және қорғалатын табиғи ландшафт аймақтарын айқындаудың қағидалары және оларды пайдалану </w:t>
      </w:r>
      <w:r>
        <w:rPr>
          <w:rFonts w:ascii="Times New Roman"/>
          <w:b w:val="false"/>
          <w:i w:val="false"/>
          <w:color w:val="000000"/>
          <w:sz w:val="28"/>
        </w:rPr>
        <w:t>режимі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Тарихи-мәдени мұра объектілерінің қорғау аймақтарын, құрылыс салуды реттеу аймақтарын және қорғалатын табиғи ландшафт аймақтарын айқындаудың қағидалары және оларды пайдалану режимі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Тарихи-мәдени мұра объектілерінің қорғау аймақтарын, құрылыс салуды реттеу аймақтарын және қорғалатын табиғи ландшафт аймақтарын айқындаудың қағидалары және оларды пайдалану режимі «Тарихи-мәдени мұра объектілерін қорғау және пайдалану туралы»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әзірленген және тарихи-мәдени мұра объектілерінің қорғау аймақтарын, құрылыс салуды реттеу аймақтарын және қорғалатын табиғи ландшафт аймақтарын айқындау тәртібін және оларды пайдалану режимін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Тарих және мәдениет ескерткіші деп танылған және Тарих және мәдениет </w:t>
      </w:r>
      <w:r>
        <w:rPr>
          <w:rFonts w:ascii="Times New Roman"/>
          <w:b w:val="false"/>
          <w:i w:val="false"/>
          <w:color w:val="000000"/>
          <w:sz w:val="28"/>
        </w:rPr>
        <w:t>ескерткіштерінің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тізіміне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тарихи-мәдени мұра объектілерінің (бұдан әрі – тарихи-мәдени мұра объектілері) қорғалуын қамтамасыз ету мақсатында қорғау аймақтары, құрылыс салуды реттеу аймақтары және қорғалатын табиғат ландшафты аймақтары белгіленеді.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Тарихи-мәдени мұра объектісінің қорғау аймағын айқындаудың тәртібі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Тарихи-мәдени мұра объектісінің қорғау аймағының шекарасын тиісті жергілікті атқарушы органның ұсынуы бойынша облыстардың (республикалық маңызы бар қаланың, астананың) жергілікті өкілді органдары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Сәулет және қала құрылысы ескерткіші жерден оның ең биік нүктесіне дейінгі арақашықтық көлеміне тең, бірақ 20 метрден кем болмайтын қорғау аймағымен қоршалады.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Археологиялық ескерткіш оның шекарасынан, топталған ескерткіштерде – шеткі орналасқан объектінің сыртқы шекарасынан 50 метр болатын қорғау аймағымен қоршалады. Көзбен шолу қамтамасыз етілуге тиіс археология ескерткіші үшін қорғау аймағының радиусы оның ортасынан 200 метрге тең болуға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Тарихи-мәдени мұра объектісінің айналасындағы қорғау аймағы қорғау белгілерімен немесе жыртылған жермен немесе қоршаулармен не олардың шекара сызықтарының бойына бұталар отырғызу арқылы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Тарихи-мәдени мұра объектілерінің төрт жағынан объектінің атауы, оның қорғау аймағының ауданы көрсетілген қорғау белгілері орнатылады.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Тарихи-мәдени мұра объектілерінің қорғау аймағы тиісті жердің тарих және мәдениет ескерткіштері мен жаңадан анықталған тарихи-мәдени мұра объектілерінің орналасуы тіркелетін тарихи-сәулет тірек жоспарына және карта-схемасына енгізіледі.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Тарихи-мәдени мұра объектісінің құрылыс салуды реттеу аймағын және қорғалатын табиғи ландшафт аймағын айқындаудың тәртібі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Тарихи-мәдени мұра объектілерінің құрылыс салуды реттеу аймағы мен қорғалатын табиғи ландшафт аймағының шекараларын тиісті жергілікті атқарушы органдардың ұсынуы бойынша облыстардың (республикалық маңызы бар қаланың, астананың) жергілікті өкілді органдары </w:t>
      </w:r>
      <w:r>
        <w:rPr>
          <w:rFonts w:ascii="Times New Roman"/>
          <w:b w:val="false"/>
          <w:i w:val="false"/>
          <w:color w:val="000000"/>
          <w:sz w:val="28"/>
        </w:rPr>
        <w:t>бекітеді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Тарихи-мәдени мұра объектісінің құрылыс салуды реттеу аймағы қорғау аймақтарының көлеміне екі есе тең мөлшерде бекітіледі. Құрылыс салуды реттеу аймағы қорғау аймағының шетінен бастап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Тарихи-мәдени мұра объектісінің қорғалатын табиғи ландшафт аймағының көлемі құрылыс салуды реттеу аймағына тең мөлшерде белгіленеді. Қорғалатын табиғи ландшафт аймағы құрылыс салуды реттеу аймағының шетінен бастап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Тарихи-мәдени мұра объектісінің құрылыс салуды реттеу аймағы және қорғалатын табиғи ландшафт аймағы тиісті жердің тарих және мәдениет ескерткіштері мен жаңадан анықталған тарихи-мәдени мұра объектілерінің орналасуы тіркелетін тарихи-сәулет тірек жоспарына және карта-схемасына енгізіледі.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Тарихи-мәдени мұра объектісінің қорғау аймағын, құрылыс салуды реттеу аймағын және қорғалатын табиғи ландшафт аймағын пайдалану режимі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Қорғау аймағы: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тарихи-мәдени мұра объектілері және оның аумағына жапсарлас тарихи қалыптасқан ортаның сақталуын қамтамасыз ету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тарихи-мәдени мұра объектісінің тарихи, ғылыми, көркемдік немесе өзге де мәдени құндылықтарын анықтауға ықпал ететін жағдай жасау үшін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аймағының аумағында тарихи-мәдени мұра объектісінің сақталуына, оның тарихи-мәдени қабылдануына теріс әсерін тигізетін жұмыстар жүргізілмейді.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Құрылыс салуды реттеу аймағы тарихи-мәдени мұра объектілерінің қалаларды, елді мекендерді, табиғат көріністерін жоспарлаудың және салудың тарихи қалыптасқан жүйесіндегі кеңістіктік, композициялық рөлін сақтау үшін, тарихи-мәдени мұра объектілерінің қазіргі заманғы қала құрылысы немесе табиғи ортамен үйлесімділігін қамтамасыз ету үшін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Қалаларды және басқа да елдi мекендердi жоспарлау, салу және қайта құру жобаларын әзiрлеу және бекiту кезiнде облыстардың (республикалық маңызы бар қаланың, астананың) жергiлiктi атқарушы органдары тарихи-мәдени мұра объектілерін қорғау және пайдалану жөніндегі уәкiлеттi органмен келiсе отырып, барлық санаттағы тарих және мәдениет ескерткiштерiн анықтау, зерделеу, сақтау жөнiндегi iс-шаралардың орындалуын, тарихи-сәулет тiрек жоспарларын және карта-схемаларды жасауды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Қорғалатын табиғи ландшафт аймағы тарихи, сәулет-көркемдік немесе өзге де мәдени құндылығы бар табиғи және жасанды ландшафтардың, баулардың, саябақтардың сақталуын қамтамасыз ету үшін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 аймағының аумағында ландшафтың, сумен қамту жүйесінің, өсімдіктердің және басқа да аймақ режимінде көзделген элементтердің сипатын өзгертпейтін қызметке рұқсат етіледі.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