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1c6" w14:textId="78d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спортшыларын кезекті 2010 жылғы Ванкувердегі (Канада) XXI қысқы Олимпиада ойындарына, 2010 жылғы Гуанчжоудағы (Қытай Халық Республикасы) 16-шы Азия ойындарына, 2011 жылғы Астана және Алматы қалаларындағы (Қазақстан Республикасы) 7-ші қысқы Азия ойындарына және 2012 жылғы Лондондағы (Ұлыбритания және Солтүстік Ирландия Құрама Корольдігі) XXX Олимпиада ойындарына қатысуға даярлау жөніндегі шаралар туралы" Қазақстан Республикасы Үкіметінің 2009 жылғы 13 шілдедегі № 1059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қазандағы № 1149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спортшыларын кезекті 2010 жылғы Ванкувердегі (Канада) XXI қысқы Олимпиада ойындарына, 2010 жылғы Гуанчжоудағы (Қытай Халық Республикасы) 16-шы Азия ойындарына, 2011 жылғы Астана және Алматы қалаларындағы (Қазақстан Республикасы) 7-ші қысқы Азия ойындарына және 2012 жылғы Лондондағы (Ұлыбритания және Солтүстік Ирландия Құрама Корольдігі) XXX Олимпиада ойындарына қатысуға даярлау жөніндегі шаралар туралы» Қазақстан Республикасы Үкіметінің 2009 жылғы 13 шілдедегі №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спортшыларын кезекті 2010 жылғы Ванкувердегі (Канада) XXI қысқы Олимпиада ойындарына, 2010 жылғы Гуанчжоудағы (Қытай Халық Республикасы) 16-шы Азия ойындарына, 2011 жылғы Астана және Алматы қалаларындағы (Қазақстан Республикасы) 7-ші қысқы Азия ойындарына және 2012 жылғы Лондондағы (Ұлыбритания және Солтүстік Ирландия Құрама Корольдігі) XXX Олимпиада ойындарына қатысуға даярлау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спортшыларын кезекті</w:t>
      </w:r>
      <w:r>
        <w:br/>
      </w:r>
      <w:r>
        <w:rPr>
          <w:rFonts w:ascii="Times New Roman"/>
          <w:b/>
          <w:i w:val="false"/>
          <w:color w:val="000000"/>
        </w:rPr>
        <w:t>
2010 жылғы Ванкувердегі (Канада) XXI қысқы</w:t>
      </w:r>
      <w:r>
        <w:br/>
      </w:r>
      <w:r>
        <w:rPr>
          <w:rFonts w:ascii="Times New Roman"/>
          <w:b/>
          <w:i w:val="false"/>
          <w:color w:val="000000"/>
        </w:rPr>
        <w:t>
Олимпиада ойындарына, 2010 жылғы Гуанчжоудағы</w:t>
      </w:r>
      <w:r>
        <w:br/>
      </w:r>
      <w:r>
        <w:rPr>
          <w:rFonts w:ascii="Times New Roman"/>
          <w:b/>
          <w:i w:val="false"/>
          <w:color w:val="000000"/>
        </w:rPr>
        <w:t>
(Қытай Халық Республикасы) 16-шы Азия ойындарына,</w:t>
      </w:r>
      <w:r>
        <w:br/>
      </w:r>
      <w:r>
        <w:rPr>
          <w:rFonts w:ascii="Times New Roman"/>
          <w:b/>
          <w:i w:val="false"/>
          <w:color w:val="000000"/>
        </w:rPr>
        <w:t>
2011 жылғы Астана және Алматы қалаларындағы (Қазақстан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Республикасы) 7-ші қысқы Азия ойындарына және 2012 жылғы</w:t>
      </w:r>
      <w:r>
        <w:br/>
      </w:r>
      <w:r>
        <w:rPr>
          <w:rFonts w:ascii="Times New Roman"/>
          <w:b/>
          <w:i w:val="false"/>
          <w:color w:val="000000"/>
        </w:rPr>
        <w:t>
Лондондағы (Ұлыбритания және Солтүстік Ирландия Құрама</w:t>
      </w:r>
      <w:r>
        <w:br/>
      </w:r>
      <w:r>
        <w:rPr>
          <w:rFonts w:ascii="Times New Roman"/>
          <w:b/>
          <w:i w:val="false"/>
          <w:color w:val="000000"/>
        </w:rPr>
        <w:t>
Корольдігі) XXX Олимпиада ойындарына қатысуға даярлау</w:t>
      </w:r>
      <w:r>
        <w:br/>
      </w:r>
      <w:r>
        <w:rPr>
          <w:rFonts w:ascii="Times New Roman"/>
          <w:b/>
          <w:i w:val="false"/>
          <w:color w:val="000000"/>
        </w:rPr>
        <w:t>
жөніндегі ұйымдастыру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   - Қазақстан Республикасының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  және спорт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  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 Экономикалық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       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Досмұхамбетов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      Олимпиада комитетінің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Досымбетов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Камалұлы                  Олимпиада комитетінің бас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Жампейісов                    - Қазақстан Республикасы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Қайыргелді Масығұтұлы           спорт министрлігі Спорт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«Ұлттық штаттық командалар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спорт резерві дирекциясы»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кәсіпорнының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