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27b" w14:textId="02b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 қылмыстық-атқару жүйесінің қатардағы және басшы құрамдағы адамдары антының мәтінін бекіту туралы" Қазақстан Республикасы Президентінің 2005 жылғы 7 сәуірдегі № 1547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әділет органдары қылмыстық-атқару жүйесінің қатардағы және басшы құрамдағы адамдары антының мәтінін бекіту туралы» Қазақстан Республикасы Президентінің 2005 жылғы 7 сәуірдегі № 1547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Республикасының әділет органдары қылмыстық-атқару</w:t>
      </w:r>
      <w:r>
        <w:br/>
      </w:r>
      <w:r>
        <w:rPr>
          <w:rFonts w:ascii="Times New Roman"/>
          <w:b/>
          <w:i w:val="false"/>
          <w:color w:val="000000"/>
        </w:rPr>
        <w:t>
жүйесінің қатардағы және басшы құрамдағы адамдары антының</w:t>
      </w:r>
      <w:r>
        <w:br/>
      </w:r>
      <w:r>
        <w:rPr>
          <w:rFonts w:ascii="Times New Roman"/>
          <w:b/>
          <w:i w:val="false"/>
          <w:color w:val="000000"/>
        </w:rPr>
        <w:t>
мәтінін бекіту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2005 жылғы 7 сәуірдегі № 1547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 қылмыстық-атқару жүйесінің қатардағы және басшы құрамдағы адамдары антының мәтінін бекіту туралы» Қазақстан Республикасы Президентінің 2005 жылғы 7 сәуірдегі № 1547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155-құжат)күші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