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f970" w14:textId="71ef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Республикасының Үкіметіне Қытай Халық Республикасы Үкіметінің өтеусіз көмек ретінде техникалық жәрдем көрсетуі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23 қыркүйектегі № 1091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Қазақстан Республикасының Үкіметіне Қытай Халық Республикасы Үкіметінің өтеусіз көмек ретінде техникалық жәрдем көрсетуі туралы келісімнің жобасы мақұлдансын.</w:t>
      </w:r>
      <w:r>
        <w:br/>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Қазақстан Республикасының Үкіметіне Қытай Халық Республикасы Үкіметінің өтеусіз көмек ретінде техникалық жәрдем көрсетуі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23 қыркүйектегі </w:t>
      </w:r>
      <w:r>
        <w:br/>
      </w:r>
      <w:r>
        <w:rPr>
          <w:rFonts w:ascii="Times New Roman"/>
          <w:b w:val="false"/>
          <w:i w:val="false"/>
          <w:color w:val="000000"/>
          <w:sz w:val="28"/>
        </w:rPr>
        <w:t xml:space="preserve">
№ 1091 қаулысымен    </w:t>
      </w:r>
      <w:r>
        <w:br/>
      </w:r>
      <w:r>
        <w:rPr>
          <w:rFonts w:ascii="Times New Roman"/>
          <w:b w:val="false"/>
          <w:i w:val="false"/>
          <w:color w:val="000000"/>
          <w:sz w:val="28"/>
        </w:rPr>
        <w:t xml:space="preserve">
мақұлданды        </w:t>
      </w:r>
    </w:p>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Қазақстан Республикасының</w:t>
      </w:r>
      <w:r>
        <w:br/>
      </w:r>
      <w:r>
        <w:rPr>
          <w:rFonts w:ascii="Times New Roman"/>
          <w:b/>
          <w:i w:val="false"/>
          <w:color w:val="000000"/>
        </w:rPr>
        <w:t>
Үкіметіне Қытай Халық Республикасы Үкіметінің өтеусіз көмек</w:t>
      </w:r>
      <w:r>
        <w:br/>
      </w:r>
      <w:r>
        <w:rPr>
          <w:rFonts w:ascii="Times New Roman"/>
          <w:b/>
          <w:i w:val="false"/>
          <w:color w:val="000000"/>
        </w:rPr>
        <w:t>
ретінде техникалық жәрдем көрсетуі туралы келісім</w:t>
      </w:r>
    </w:p>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w:t>
      </w:r>
      <w:r>
        <w:br/>
      </w:r>
      <w:r>
        <w:rPr>
          <w:rFonts w:ascii="Times New Roman"/>
          <w:b w:val="false"/>
          <w:i w:val="false"/>
          <w:color w:val="000000"/>
          <w:sz w:val="28"/>
        </w:rPr>
        <w:t>
      екі ел арасындағы достық байланыстарды одан әрі нығайту және техникалық-экономикалық ынтымақтастықты дамыту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мақсаты</w:t>
      </w:r>
    </w:p>
    <w:p>
      <w:pPr>
        <w:spacing w:after="0"/>
        <w:ind w:left="0"/>
        <w:jc w:val="both"/>
      </w:pPr>
      <w:r>
        <w:rPr>
          <w:rFonts w:ascii="Times New Roman"/>
          <w:b w:val="false"/>
          <w:i w:val="false"/>
          <w:color w:val="000000"/>
          <w:sz w:val="28"/>
        </w:rPr>
        <w:t>      Қазақстан Республикасында жаңартылатын энергия көздерін пайдалануды дамытуға техникалық жәрдем көрсету ретінде Қытай тарапы өтеусіз негізде Қазақстан тарапының меншігіне жел электрлік жабдықты және күн энергетикалық жабдықты (бұдан әрі – Жабдық) береді.</w:t>
      </w:r>
    </w:p>
    <w:p>
      <w:pPr>
        <w:spacing w:after="0"/>
        <w:ind w:left="0"/>
        <w:jc w:val="left"/>
      </w:pPr>
      <w:r>
        <w:rPr>
          <w:rFonts w:ascii="Times New Roman"/>
          <w:b/>
          <w:i w:val="false"/>
          <w:color w:val="000000"/>
        </w:rPr>
        <w:t xml:space="preserve"> 2-бап</w:t>
      </w:r>
      <w:r>
        <w:br/>
      </w:r>
      <w:r>
        <w:rPr>
          <w:rFonts w:ascii="Times New Roman"/>
          <w:b/>
          <w:i w:val="false"/>
          <w:color w:val="000000"/>
        </w:rPr>
        <w:t>
Келісімді іске асыру жөніндегі операторлар</w:t>
      </w:r>
    </w:p>
    <w:p>
      <w:pPr>
        <w:spacing w:after="0"/>
        <w:ind w:left="0"/>
        <w:jc w:val="both"/>
      </w:pPr>
      <w:r>
        <w:rPr>
          <w:rFonts w:ascii="Times New Roman"/>
          <w:b w:val="false"/>
          <w:i w:val="false"/>
          <w:color w:val="000000"/>
          <w:sz w:val="28"/>
        </w:rPr>
        <w:t>      1. Осы Келісімді іске асыру мақсатында Тараптар Жобаларды іске асыру жөніндегі операторларды тағайындайды:</w:t>
      </w:r>
      <w:r>
        <w:br/>
      </w:r>
      <w:r>
        <w:rPr>
          <w:rFonts w:ascii="Times New Roman"/>
          <w:b w:val="false"/>
          <w:i w:val="false"/>
          <w:color w:val="000000"/>
          <w:sz w:val="28"/>
        </w:rPr>
        <w:t>
      Қазақстан тарапынан – «Самұрық-Энерго» акционерлік қоғамы (бұдан әрі – «Самұрық-Энерго» АҚ);</w:t>
      </w:r>
      <w:r>
        <w:br/>
      </w:r>
      <w:r>
        <w:rPr>
          <w:rFonts w:ascii="Times New Roman"/>
          <w:b w:val="false"/>
          <w:i w:val="false"/>
          <w:color w:val="000000"/>
          <w:sz w:val="28"/>
        </w:rPr>
        <w:t>
      Қытай тарапынан – ___________________________________, Қытай Халық Республикасының Коммерция министрлігі тағайындайтын шаруашылық субъектісі.</w:t>
      </w:r>
      <w:r>
        <w:br/>
      </w:r>
      <w:r>
        <w:rPr>
          <w:rFonts w:ascii="Times New Roman"/>
          <w:b w:val="false"/>
          <w:i w:val="false"/>
          <w:color w:val="000000"/>
          <w:sz w:val="28"/>
        </w:rPr>
        <w:t>
      2. Жобаларды іске асыру жөніндегі операторлардың өзара іс-қимылы, осы Келісімге қол қойылған күннен бастап алты ай ішінде Тарап операторлары жасайтын қосымша келісімдермен реттеледі.</w:t>
      </w:r>
      <w:r>
        <w:br/>
      </w:r>
      <w:r>
        <w:rPr>
          <w:rFonts w:ascii="Times New Roman"/>
          <w:b w:val="false"/>
          <w:i w:val="false"/>
          <w:color w:val="000000"/>
          <w:sz w:val="28"/>
        </w:rPr>
        <w:t>
      Қосымша келісімдер осы Келісімнің ажырамас бөлігі болып табылады.</w:t>
      </w:r>
    </w:p>
    <w:p>
      <w:pPr>
        <w:spacing w:after="0"/>
        <w:ind w:left="0"/>
        <w:jc w:val="left"/>
      </w:pPr>
      <w:r>
        <w:rPr>
          <w:rFonts w:ascii="Times New Roman"/>
          <w:b/>
          <w:i w:val="false"/>
          <w:color w:val="000000"/>
        </w:rPr>
        <w:t xml:space="preserve"> 3-бап</w:t>
      </w:r>
      <w:r>
        <w:br/>
      </w:r>
      <w:r>
        <w:rPr>
          <w:rFonts w:ascii="Times New Roman"/>
          <w:b/>
          <w:i w:val="false"/>
          <w:color w:val="000000"/>
        </w:rPr>
        <w:t>
Тараптардың міндеттемесі</w:t>
      </w:r>
    </w:p>
    <w:p>
      <w:pPr>
        <w:spacing w:after="0"/>
        <w:ind w:left="0"/>
        <w:jc w:val="both"/>
      </w:pPr>
      <w:r>
        <w:rPr>
          <w:rFonts w:ascii="Times New Roman"/>
          <w:b w:val="false"/>
          <w:i w:val="false"/>
          <w:color w:val="000000"/>
          <w:sz w:val="28"/>
        </w:rPr>
        <w:t>      Қытай Тарапы мыналарға:</w:t>
      </w:r>
      <w:r>
        <w:br/>
      </w:r>
      <w:r>
        <w:rPr>
          <w:rFonts w:ascii="Times New Roman"/>
          <w:b w:val="false"/>
          <w:i w:val="false"/>
          <w:color w:val="000000"/>
          <w:sz w:val="28"/>
        </w:rPr>
        <w:t>
      1. Өтеусіз негізде өз қаражаты және күші есебінен Жабдықты жеткізуді, орнатуды және іске қосуды (бұдан әрі – Жобалар) жүзеге асыруға.</w:t>
      </w:r>
      <w:r>
        <w:br/>
      </w:r>
      <w:r>
        <w:rPr>
          <w:rFonts w:ascii="Times New Roman"/>
          <w:b w:val="false"/>
          <w:i w:val="false"/>
          <w:color w:val="000000"/>
          <w:sz w:val="28"/>
        </w:rPr>
        <w:t>
      2. Жабдықтарды пайдалануға беруге байланысты қажетті зерттеулер жүргізуге және жобалық-сметалық құжаттаманы әзірлеуге, сондай-ақ Қазақстан Республикасының заңнамасына сәйкес жобаларды іске асыру кезеңінде инженерлік-техникалық персоналдың қажетті санын Қазақстан Республикасына іссапарға жіберуге. Өз қаражаты және күші есебінен Жабдықты салуды, монтаждауды және іске қосуды жүзеге асыруға.</w:t>
      </w:r>
      <w:r>
        <w:br/>
      </w:r>
      <w:r>
        <w:rPr>
          <w:rFonts w:ascii="Times New Roman"/>
          <w:b w:val="false"/>
          <w:i w:val="false"/>
          <w:color w:val="000000"/>
          <w:sz w:val="28"/>
        </w:rPr>
        <w:t>
      3. Жабдықтарды жөнелту пунктінен орналастыру пунктіне дейін көліктік шығыстарды есепке ала отырып, өз қаражаты және күші есебінен Жабдықты жеткізуді жүзеге асыруға міндеттенеді.</w:t>
      </w:r>
      <w:r>
        <w:br/>
      </w:r>
      <w:r>
        <w:rPr>
          <w:rFonts w:ascii="Times New Roman"/>
          <w:b w:val="false"/>
          <w:i w:val="false"/>
          <w:color w:val="000000"/>
          <w:sz w:val="28"/>
        </w:rPr>
        <w:t>
      Қазақстан Тарапы мыналарға:</w:t>
      </w:r>
      <w:r>
        <w:br/>
      </w:r>
      <w:r>
        <w:rPr>
          <w:rFonts w:ascii="Times New Roman"/>
          <w:b w:val="false"/>
          <w:i w:val="false"/>
          <w:color w:val="000000"/>
          <w:sz w:val="28"/>
        </w:rPr>
        <w:t>
      1. Қазақстан Республикасының заңнамасына және (немесе) Кеден Одағының кедендік заңнамасына сәйкес Қазақстан Тарапының операторы жүргізетін Жабдықтарды Қазақстан Республикасының аумағында кедендік декларациялауға кепілдік беруге.</w:t>
      </w:r>
      <w:r>
        <w:br/>
      </w:r>
      <w:r>
        <w:rPr>
          <w:rFonts w:ascii="Times New Roman"/>
          <w:b w:val="false"/>
          <w:i w:val="false"/>
          <w:color w:val="000000"/>
          <w:sz w:val="28"/>
        </w:rPr>
        <w:t>
      2. Осы Келісімнің шеңберінде әкелінетін Жабдықты Қазақстан Республикасының заңнамасына және (немесе) Кеден Одағының кедендік заңнамасына сәйкес кедендік баждар мен салықтарды төлеуден босатуға. Бұл ретте, кедендік төлемдер мен салықтарды төлеуден босатылатын Жабдықтың тізбесі «Самұрық-Энерго» АҚ-ның Қазақстан Республикасының кеден ісі саласындағы уәкілетті органмен Жабдықты Қазақстан Республикасының аумағына әкелуге дейін бір ай бұрын міндетті алдын ала келісілуге тиіс.</w:t>
      </w:r>
      <w:r>
        <w:br/>
      </w:r>
      <w:r>
        <w:rPr>
          <w:rFonts w:ascii="Times New Roman"/>
          <w:b w:val="false"/>
          <w:i w:val="false"/>
          <w:color w:val="000000"/>
          <w:sz w:val="28"/>
        </w:rPr>
        <w:t>
      3. Қытай Тарапына Қазақстан Республикасының заңнамасына сәйкес Қазақстан Тарапының операторы тұлғасында Қытай Тарапының инженерлік-техникалық персоналын Қазақстан Республикасының аумағына келуі және болуына байланысты визалық қолдауға және тіркеуге жәрдем көрсетуге.</w:t>
      </w:r>
      <w:r>
        <w:br/>
      </w:r>
      <w:r>
        <w:rPr>
          <w:rFonts w:ascii="Times New Roman"/>
          <w:b w:val="false"/>
          <w:i w:val="false"/>
          <w:color w:val="000000"/>
          <w:sz w:val="28"/>
        </w:rPr>
        <w:t>
      4. Қазақстан Тарапының операторы өз қаражаты және күші есебінен Жабдықты орналастыру пункттері аумағын сумен жабдықтауды, электрмен жабдықтауды қамтамасыз етуді орындауға кепілдік беруге, сондай-ақ Жобаны іске асыру үшін қажетті рұқсат беру құжаттарын алуға, визалық қолдау көрсетуге байланысты шығыстарды өтеуге міндеттенеді.</w:t>
      </w:r>
      <w:r>
        <w:br/>
      </w:r>
      <w:r>
        <w:rPr>
          <w:rFonts w:ascii="Times New Roman"/>
          <w:b w:val="false"/>
          <w:i w:val="false"/>
          <w:color w:val="000000"/>
          <w:sz w:val="28"/>
        </w:rPr>
        <w:t>
      5. Жобаларды іске асыру мақсатында Жабдықты орналастырудың мынадай пункттерін:</w:t>
      </w:r>
      <w:r>
        <w:br/>
      </w:r>
      <w:r>
        <w:rPr>
          <w:rFonts w:ascii="Times New Roman"/>
          <w:b w:val="false"/>
          <w:i w:val="false"/>
          <w:color w:val="000000"/>
          <w:sz w:val="28"/>
        </w:rPr>
        <w:t>
      күн энергетикалық жабдық үшін – Алматы қаласының Медеу ауданы Алатау кентінің аумағында орналасқан алаңы 1,25 га «Ақпараттық технологиялар паркі» арнайы экономикалық аймағының аумағындағы учаскіні;</w:t>
      </w:r>
      <w:r>
        <w:br/>
      </w:r>
      <w:r>
        <w:rPr>
          <w:rFonts w:ascii="Times New Roman"/>
          <w:b w:val="false"/>
          <w:i w:val="false"/>
          <w:color w:val="000000"/>
          <w:sz w:val="28"/>
        </w:rPr>
        <w:t>
      жел электрлік жабдық үшін – Алматы облысының Еңбекшіқазақ ауданында орналасқан алаңы 25 га учаскіні айқындауға міндеттенеді.</w:t>
      </w:r>
      <w:r>
        <w:br/>
      </w:r>
      <w:r>
        <w:rPr>
          <w:rFonts w:ascii="Times New Roman"/>
          <w:b w:val="false"/>
          <w:i w:val="false"/>
          <w:color w:val="000000"/>
          <w:sz w:val="28"/>
        </w:rPr>
        <w:t>
      Тараптар мыналарға:</w:t>
      </w:r>
      <w:r>
        <w:br/>
      </w:r>
      <w:r>
        <w:rPr>
          <w:rFonts w:ascii="Times New Roman"/>
          <w:b w:val="false"/>
          <w:i w:val="false"/>
          <w:color w:val="000000"/>
          <w:sz w:val="28"/>
        </w:rPr>
        <w:t>
      1. Қытай Тарапы операторының Жабдықты орналастыру пунктіне дейін жеткізу нәтижесі бойынша Тараптардың операторлары Жабдықты жеткізудің аралық актілеріне (жел электрлік жабдық және күн энергетикалық жабдық бойынша жеке-жеке) қол қоюға кепілдік беруге.</w:t>
      </w:r>
      <w:r>
        <w:br/>
      </w:r>
      <w:r>
        <w:rPr>
          <w:rFonts w:ascii="Times New Roman"/>
          <w:b w:val="false"/>
          <w:i w:val="false"/>
          <w:color w:val="000000"/>
          <w:sz w:val="28"/>
        </w:rPr>
        <w:t>
      2. Жабдықты пайдалануға бергеннен кейін Тараптардың операторлары арасында Жабдықты қабылдау-беру актісіне (жел электрлік жабдық және күн энергетикалық жабдық бойынша жеке-жеке) қол қоюға кепілдік беруге міндеттенеді.</w:t>
      </w:r>
    </w:p>
    <w:p>
      <w:pPr>
        <w:spacing w:after="0"/>
        <w:ind w:left="0"/>
        <w:jc w:val="left"/>
      </w:pPr>
      <w:r>
        <w:rPr>
          <w:rFonts w:ascii="Times New Roman"/>
          <w:b/>
          <w:i w:val="false"/>
          <w:color w:val="000000"/>
        </w:rPr>
        <w:t xml:space="preserve"> 4-бап</w:t>
      </w:r>
      <w:r>
        <w:br/>
      </w:r>
      <w:r>
        <w:rPr>
          <w:rFonts w:ascii="Times New Roman"/>
          <w:b/>
          <w:i w:val="false"/>
          <w:color w:val="000000"/>
        </w:rPr>
        <w:t>
Келісімнің іске асырылу мерзімі</w:t>
      </w:r>
    </w:p>
    <w:p>
      <w:pPr>
        <w:spacing w:after="0"/>
        <w:ind w:left="0"/>
        <w:jc w:val="both"/>
      </w:pPr>
      <w:r>
        <w:rPr>
          <w:rFonts w:ascii="Times New Roman"/>
          <w:b w:val="false"/>
          <w:i w:val="false"/>
          <w:color w:val="000000"/>
          <w:sz w:val="28"/>
        </w:rPr>
        <w:t>      Жобалардың іске асырылу мерзімі Тараптар операторлары арасындағы қосымша келісімде айқындалады, бұл ретте операторлар қосымша келісімге қол қойылғаннан кейін бір ай ішінде әрбір Тараптың тиісті уәкілетті органын хабардар етуге міндетті.</w:t>
      </w:r>
    </w:p>
    <w:p>
      <w:pPr>
        <w:spacing w:after="0"/>
        <w:ind w:left="0"/>
        <w:jc w:val="left"/>
      </w:pPr>
      <w:r>
        <w:rPr>
          <w:rFonts w:ascii="Times New Roman"/>
          <w:b/>
          <w:i w:val="false"/>
          <w:color w:val="000000"/>
        </w:rPr>
        <w:t xml:space="preserve"> 5-бап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Келісімді және Жобаларды іске асыру кезінде Тараптар арасында туындайтын келіспеушіліктер мен даулар Тараптар және олардың операторлары арасындағы келіссөздер мен консультациялар арқылы шешіледі.</w:t>
      </w:r>
    </w:p>
    <w:p>
      <w:pPr>
        <w:spacing w:after="0"/>
        <w:ind w:left="0"/>
        <w:jc w:val="left"/>
      </w:pPr>
      <w:r>
        <w:rPr>
          <w:rFonts w:ascii="Times New Roman"/>
          <w:b/>
          <w:i w:val="false"/>
          <w:color w:val="000000"/>
        </w:rPr>
        <w:t xml:space="preserve"> 6-бап</w:t>
      </w:r>
      <w:r>
        <w:br/>
      </w:r>
      <w:r>
        <w:rPr>
          <w:rFonts w:ascii="Times New Roman"/>
          <w:b/>
          <w:i w:val="false"/>
          <w:color w:val="000000"/>
        </w:rPr>
        <w:t>
Қорытынды</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30 (отыз) күн өткен соң күшіне енеді.</w:t>
      </w:r>
      <w:r>
        <w:br/>
      </w:r>
      <w:r>
        <w:rPr>
          <w:rFonts w:ascii="Times New Roman"/>
          <w:b w:val="false"/>
          <w:i w:val="false"/>
          <w:color w:val="000000"/>
          <w:sz w:val="28"/>
        </w:rPr>
        <w:t xml:space="preserve">
      Осы Келісім Тараптар дипломатиялық арналар арқылы растайтын, Жобаларды іске асыру аяқталған күнінен бастап өз қолданысын тоқтатады. </w:t>
      </w:r>
    </w:p>
    <w:p>
      <w:pPr>
        <w:spacing w:after="0"/>
        <w:ind w:left="0"/>
        <w:jc w:val="both"/>
      </w:pPr>
      <w:r>
        <w:rPr>
          <w:rFonts w:ascii="Times New Roman"/>
          <w:b w:val="false"/>
          <w:i w:val="false"/>
          <w:color w:val="000000"/>
          <w:sz w:val="28"/>
        </w:rPr>
        <w:t>      20___жылғы «___» ________ _______ қаласында әрқайсысы қазақ, қытай, орыс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