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e458" w14:textId="1f6e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 және одан жасалатын бұйымдарды әкелуге қатысты қорғау шаралары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ыркүйектегі № 10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уарлар импорты жағдайында ішкі рынокты қорғау шаралары туралы» Қазақстан Республикасының 1998 жылғы 2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ден одағының Сыртқы экономикалық қызметі тауар номенклатурасының 5601 21 100 0, 3005 90 100 0 кодтарымен жіктелетін мақтадан жасалған гигроскопиялық мақтаны және мақта мен одан жасалатын бұйымдарды әкелуге қатысты кедендік құнының 19%-ы, бірақ 1 кг үшін кемінде 2,8 евро мөлшерінде 3 жыл мерзімге қорғау бажд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Кедендік бақылау комитетi кедендік декларациялау кезінде осы қаулының 1-тармағында көрсетілген қорғау бажын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iгi Қазақстан Республикасы Сыртқы iстер министрлiгiмен бiрлесiп, белгiленген тәртіппен мүдделі шет мемлекеттерді, сондай-ақ Еуразиялық экономикалық қоғамдастықтың Интеграциялық Комитетін осы қаулының 1-тармағында көзделген қорғау шараларын Қазақстан Республикасының енгiзгенi туралы хабардар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