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4ff7" w14:textId="4264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14 қыркүйектегі № 1051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 енгізу туралы хаттаманың жобасы мақұлдансын.</w:t>
      </w:r>
      <w:r>
        <w:br/>
      </w:r>
      <w:r>
        <w:rPr>
          <w:rFonts w:ascii="Times New Roman"/>
          <w:b w:val="false"/>
          <w:i w:val="false"/>
          <w:color w:val="000000"/>
          <w:sz w:val="28"/>
        </w:rPr>
        <w:t>
      2. Қазақстан Республикасы Ұлттық қауіпсіздік комитеті төрағасының орынбасары – Шекара қызметінің директоры Нұржан Кершайызұлы Мырзалиевке қағидаттық сипаты жоқ өзгерістер мен толықтырулар енгізуге рұқсат бере отырып, Қазақстан Республикасы Үкіметінің атынан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келісімге өзгеріс енгізу туралы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қыркүйектегі</w:t>
      </w:r>
      <w:r>
        <w:br/>
      </w:r>
      <w:r>
        <w:rPr>
          <w:rFonts w:ascii="Times New Roman"/>
          <w:b w:val="false"/>
          <w:i w:val="false"/>
          <w:color w:val="000000"/>
          <w:sz w:val="28"/>
        </w:rPr>
        <w:t xml:space="preserve">
№ 1051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1998 жылғы 23 желтоқсандағы Қазақстан Республикасының Үкіметі</w:t>
      </w:r>
      <w:r>
        <w:br/>
      </w:r>
      <w:r>
        <w:rPr>
          <w:rFonts w:ascii="Times New Roman"/>
          <w:b/>
          <w:i w:val="false"/>
          <w:color w:val="000000"/>
        </w:rPr>
        <w:t>
мен Ресей Федерациясының Үкіметі арасындағы Қазақстан-Ресей</w:t>
      </w:r>
      <w:r>
        <w:br/>
      </w:r>
      <w:r>
        <w:rPr>
          <w:rFonts w:ascii="Times New Roman"/>
          <w:b/>
          <w:i w:val="false"/>
          <w:color w:val="000000"/>
        </w:rPr>
        <w:t>
мемлекеттік шекарасы арқылы өткізу пункттері туралы келісімге</w:t>
      </w:r>
      <w:r>
        <w:br/>
      </w:r>
      <w:r>
        <w:rPr>
          <w:rFonts w:ascii="Times New Roman"/>
          <w:b/>
          <w:i w:val="false"/>
          <w:color w:val="000000"/>
        </w:rPr>
        <w:t>
өзгеріс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1998 жылғы 23 желтоқсандағы Қазақстан Республикасының Үкіметі мен Ресей Федерациясының Үкіметі арасындағы Қазақстан-Ресей мемлекеттік шекарасы арқылы өткізу пункттері туралы келісімнің (бұдан әрі - Келісім) 9-бабына сәйкес,</w:t>
      </w:r>
      <w:r>
        <w:br/>
      </w:r>
      <w:r>
        <w:rPr>
          <w:rFonts w:ascii="Times New Roman"/>
          <w:b w:val="false"/>
          <w:i w:val="false"/>
          <w:color w:val="000000"/>
          <w:sz w:val="28"/>
        </w:rPr>
        <w:t>
      Келісімге төмендегідей өзгеріс енгізу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Келісімнің 4-бабының екінші бөлігі мынадай редакцияда жазылсын:</w:t>
      </w:r>
      <w:r>
        <w:br/>
      </w:r>
      <w:r>
        <w:rPr>
          <w:rFonts w:ascii="Times New Roman"/>
          <w:b w:val="false"/>
          <w:i w:val="false"/>
          <w:color w:val="000000"/>
          <w:sz w:val="28"/>
        </w:rPr>
        <w:t>
      «Тараптар белгіленген өткізу пункттерін ашу немесе жабу туралы өткізу пункттерін ашу немесе жабу жоспарланған күнге дейін 30 күн бұрын бір біріне хабарлайды.».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Хаттама өзінің қолданысын Келісім қолданысының тоқтатылуымен бір уақытта тоқтатады.</w:t>
      </w:r>
      <w:r>
        <w:br/>
      </w:r>
      <w:r>
        <w:rPr>
          <w:rFonts w:ascii="Times New Roman"/>
          <w:b w:val="false"/>
          <w:i w:val="false"/>
          <w:color w:val="000000"/>
          <w:sz w:val="28"/>
        </w:rPr>
        <w:t>
      2011 жылғы «__»__________ 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