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63fe" w14:textId="de26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Арнайы баяндамашысының жеткілікті тұрмыс деңгейі құқығының құрауышы ретіндегі жеткілікті баспана туралы мәселе жөніндегі 
ұсынымдарын іске асыру жөніндегі Қазақстан Республикасы Үкіметінің 2011 – 2015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2011 жылғы 13 қыркүйектегі № 1048 Қаулысы</w:t>
      </w:r>
    </w:p>
    <w:p>
      <w:pPr>
        <w:spacing w:after="0"/>
        <w:ind w:left="0"/>
        <w:jc w:val="both"/>
      </w:pPr>
      <w:bookmarkStart w:name="z1" w:id="0"/>
      <w:r>
        <w:rPr>
          <w:rFonts w:ascii="Times New Roman"/>
          <w:b w:val="false"/>
          <w:i w:val="false"/>
          <w:color w:val="000000"/>
          <w:sz w:val="28"/>
        </w:rPr>
        <w:t xml:space="preserve">      Біріккен Ұлттар Ұйымының Арнайы баяндамашысы Ракель Рольниктің жеткілікті тұрмыс деңгейі құқығының құрауышы ретіндегі жеткілікті баспана туралы мәселе жөніндегі ұсынымдарын іске асыру жөніндегі жұмысты қамтамасыз ету және үйлестіру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Қоса берiлiп отырған Біріккен Ұлттар Ұйымының Арнайы баяндамашысының жеткілікті тұрмыс деңгейі құқығының құрауышы ретіндегі жеткілікті баспана туралы мәселе жөніндегі ұсынымдарын іске асыру жөніндегі Қазақстан Республикасы Үкіметінің 2011 – 2015 жылдарға арналған іс-шаралар жоспары (бұдан әрі </w:t>
      </w:r>
      <w:r>
        <w:rPr>
          <w:rFonts w:ascii="Times New Roman"/>
          <w:b/>
          <w:i w:val="false"/>
          <w:color w:val="000000"/>
          <w:sz w:val="28"/>
        </w:rPr>
        <w:t>–</w:t>
      </w:r>
      <w:r>
        <w:rPr>
          <w:rFonts w:ascii="Times New Roman"/>
          <w:b w:val="false"/>
          <w:i w:val="false"/>
          <w:color w:val="000000"/>
          <w:sz w:val="28"/>
        </w:rPr>
        <w:t xml:space="preserve"> Жоспар)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сондай-ақ Қазақстан Республикасының Президентіне тікелей бағынатын және есеп беретін мемлекеттік органдар (келісім бойынша), облыстардың, Астана және Алматы қалаларының әкімдері Жоспарда көзделген іс-шаралардың іске асырылуын қамтамасыз етсін және Қазақстан Республикасы Құрылыс және тұрғын үй-коммуналдық шаруашылық істері агенттігіне жылына екі рет, жартыжылдықтың қорытындылары бойынша 10 шілдеге және 10 қаңтарға Жоспар іс-шараларының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Құрылыс және тұрғын үй-коммуналдық шаруашылық істері агенттігі Қазақстан Республикасының Үкіметіне жылына екі рет, жартыжылдықтың қорытындылары бойынша 30 шілдеге және 30 қаңтарға Жоспарда көзделген іс-шаралардың орындалуы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қыркүйектегі</w:t>
      </w:r>
      <w:r>
        <w:br/>
      </w:r>
      <w:r>
        <w:rPr>
          <w:rFonts w:ascii="Times New Roman"/>
          <w:b w:val="false"/>
          <w:i w:val="false"/>
          <w:color w:val="000000"/>
          <w:sz w:val="28"/>
        </w:rPr>
        <w:t xml:space="preserve">
№ 1048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Біріккен Ұлттар Ұйымының Арнайы баяндамашысының жеткілікті тұрмыс деңгейі құқығының құрауышы ретіндегі жеткілікті баспана туралы мәселе жөніндегі ұсынымдарын іске асыру жөніндегі Қазақстан Республикасы Үкіметінің 2011 – 2015 жылдарға арналған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495"/>
        <w:gridCol w:w="2168"/>
        <w:gridCol w:w="2407"/>
        <w:gridCol w:w="2419"/>
        <w:gridCol w:w="2412"/>
        <w:gridCol w:w="2188"/>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Болжамдалған шығыстар</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бетiмен тұрғызылған құрылыстарды мониторингілеу анықтау және оларға қатысты шаралар қабылдау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10 шілдеге және 10 қаңтарға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w:t>
            </w:r>
            <w:r>
              <w:br/>
            </w:r>
            <w:r>
              <w:rPr>
                <w:rFonts w:ascii="Times New Roman"/>
                <w:b w:val="false"/>
                <w:i w:val="false"/>
                <w:color w:val="000000"/>
                <w:sz w:val="20"/>
              </w:rPr>
              <w:t>
</w:t>
            </w:r>
            <w:r>
              <w:rPr>
                <w:rFonts w:ascii="Times New Roman"/>
                <w:b w:val="false"/>
                <w:i w:val="false"/>
                <w:color w:val="000000"/>
                <w:sz w:val="20"/>
              </w:rPr>
              <w:t>бағдарламалар бойынша көзделген қаражат шегінде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мәжбүрлеп шығару жөніндегі заңнамасын жетілдіру мәселелері бойынша заң жобасын әзірлеу жөнінде ұсыныстар әзірлеу және ВАК-тың қарауына шығару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r>
              <w:rPr>
                <w:rFonts w:ascii="Times New Roman"/>
                <w:b/>
                <w:i w:val="false"/>
                <w:color w:val="000000"/>
                <w:sz w:val="20"/>
              </w:rPr>
              <w:t>-</w:t>
            </w:r>
            <w:r>
              <w:rPr>
                <w:rFonts w:ascii="Times New Roman"/>
                <w:b w:val="false"/>
                <w:i w:val="false"/>
                <w:color w:val="000000"/>
                <w:sz w:val="20"/>
              </w:rPr>
              <w:t>қа ұсыныстар енгізу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r>
              <w:br/>
            </w:r>
            <w:r>
              <w:rPr>
                <w:rFonts w:ascii="Times New Roman"/>
                <w:b w:val="false"/>
                <w:i w:val="false"/>
                <w:color w:val="000000"/>
                <w:sz w:val="20"/>
              </w:rPr>
              <w:t>
</w:t>
            </w: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БП (келісім бойынша),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w:t>
            </w:r>
            <w:r>
              <w:br/>
            </w:r>
            <w:r>
              <w:rPr>
                <w:rFonts w:ascii="Times New Roman"/>
                <w:b w:val="false"/>
                <w:i w:val="false"/>
                <w:color w:val="000000"/>
                <w:sz w:val="20"/>
              </w:rPr>
              <w:t>
</w:t>
            </w:r>
            <w:r>
              <w:rPr>
                <w:rFonts w:ascii="Times New Roman"/>
                <w:b w:val="false"/>
                <w:i w:val="false"/>
                <w:color w:val="000000"/>
                <w:sz w:val="20"/>
              </w:rPr>
              <w:t>әкімдіктері, АҚҰО (келісім бойынша), АҚК (келісім бойынша)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маусым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етілмейді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 мәнінде заңды мекенжайы жоқ жеке тұлғалардың тұрғылықты орнын/мекендеу орнын тіркеу тетігін жетілдіру бойынша ұсыныстар әзірлеу және енгізу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 АҚҰО (келісім бойынша), АҚК (келісім бойынша)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31 наурызға</w:t>
            </w:r>
            <w:r>
              <w:br/>
            </w:r>
            <w:r>
              <w:rPr>
                <w:rFonts w:ascii="Times New Roman"/>
                <w:b w:val="false"/>
                <w:i w:val="false"/>
                <w:color w:val="000000"/>
                <w:sz w:val="20"/>
              </w:rPr>
              <w:t>
</w:t>
            </w:r>
            <w:r>
              <w:rPr>
                <w:rFonts w:ascii="Times New Roman"/>
                <w:b w:val="false"/>
                <w:i w:val="false"/>
                <w:color w:val="000000"/>
                <w:sz w:val="20"/>
              </w:rPr>
              <w:t>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етілмейді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«Бақай» және «Шаңырақ» шағын аудандарында өз бетiмен тұрғызылған құрылыстарға қатысты шаралар қабылдау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r>
              <w:br/>
            </w:r>
            <w:r>
              <w:rPr>
                <w:rFonts w:ascii="Times New Roman"/>
                <w:b w:val="false"/>
                <w:i w:val="false"/>
                <w:color w:val="000000"/>
                <w:sz w:val="20"/>
              </w:rPr>
              <w:t>
</w:t>
            </w:r>
            <w:r>
              <w:rPr>
                <w:rFonts w:ascii="Times New Roman"/>
                <w:b w:val="false"/>
                <w:i w:val="false"/>
                <w:color w:val="000000"/>
                <w:sz w:val="20"/>
              </w:rPr>
              <w:t xml:space="preserve">1 желтоқсанға </w:t>
            </w:r>
            <w:r>
              <w:br/>
            </w:r>
            <w:r>
              <w:rPr>
                <w:rFonts w:ascii="Times New Roman"/>
                <w:b w:val="false"/>
                <w:i w:val="false"/>
                <w:color w:val="000000"/>
                <w:sz w:val="20"/>
              </w:rPr>
              <w:t>
</w:t>
            </w:r>
            <w:r>
              <w:rPr>
                <w:rFonts w:ascii="Times New Roman"/>
                <w:b w:val="false"/>
                <w:i w:val="false"/>
                <w:color w:val="000000"/>
                <w:sz w:val="20"/>
              </w:rPr>
              <w:t>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 бойынша көзделген қаражат шегінде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конвенцияны ратификациялау туралы» Қазақстан Республикасы Заңының жобасын әзірлеу және Қазақстан Республикасының Үкіметіне енгізу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етілмейді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әлеуеті төмен елді мекендерден азаматтардың өз еркімен көшу мүмкіндігін көздейтін Жұмыспен қамту 2020 бағдарламасын іске асыру бойынша шаралар қабылдау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r>
              <w:br/>
            </w:r>
            <w:r>
              <w:rPr>
                <w:rFonts w:ascii="Times New Roman"/>
                <w:b w:val="false"/>
                <w:i w:val="false"/>
                <w:color w:val="000000"/>
                <w:sz w:val="20"/>
              </w:rPr>
              <w:t>
</w:t>
            </w:r>
            <w:r>
              <w:rPr>
                <w:rFonts w:ascii="Times New Roman"/>
                <w:b w:val="false"/>
                <w:i w:val="false"/>
                <w:color w:val="000000"/>
                <w:sz w:val="20"/>
              </w:rPr>
              <w:t>ЭДСМ, АШМ,</w:t>
            </w:r>
            <w:r>
              <w:br/>
            </w:r>
            <w:r>
              <w:rPr>
                <w:rFonts w:ascii="Times New Roman"/>
                <w:b w:val="false"/>
                <w:i w:val="false"/>
                <w:color w:val="000000"/>
                <w:sz w:val="20"/>
              </w:rPr>
              <w:t>
</w:t>
            </w: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және Алматы</w:t>
            </w:r>
            <w:r>
              <w:br/>
            </w:r>
            <w:r>
              <w:rPr>
                <w:rFonts w:ascii="Times New Roman"/>
                <w:b w:val="false"/>
                <w:i w:val="false"/>
                <w:color w:val="000000"/>
                <w:sz w:val="20"/>
              </w:rPr>
              <w:t>
</w:t>
            </w:r>
            <w:r>
              <w:rPr>
                <w:rFonts w:ascii="Times New Roman"/>
                <w:b w:val="false"/>
                <w:i w:val="false"/>
                <w:color w:val="000000"/>
                <w:sz w:val="20"/>
              </w:rPr>
              <w:t>қалаларының</w:t>
            </w:r>
            <w:r>
              <w:br/>
            </w:r>
            <w:r>
              <w:rPr>
                <w:rFonts w:ascii="Times New Roman"/>
                <w:b w:val="false"/>
                <w:i w:val="false"/>
                <w:color w:val="000000"/>
                <w:sz w:val="20"/>
              </w:rPr>
              <w:t>
</w:t>
            </w:r>
            <w:r>
              <w:rPr>
                <w:rFonts w:ascii="Times New Roman"/>
                <w:b w:val="false"/>
                <w:i w:val="false"/>
                <w:color w:val="000000"/>
                <w:sz w:val="20"/>
              </w:rPr>
              <w:t>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10 шілдеден және 10 қаңтардан кешіктірмей</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11 605 111*</w:t>
            </w:r>
            <w:r>
              <w:br/>
            </w:r>
            <w:r>
              <w:rPr>
                <w:rFonts w:ascii="Times New Roman"/>
                <w:b w:val="false"/>
                <w:i w:val="false"/>
                <w:color w:val="000000"/>
                <w:sz w:val="20"/>
              </w:rPr>
              <w:t>
</w:t>
            </w:r>
            <w:r>
              <w:rPr>
                <w:rFonts w:ascii="Times New Roman"/>
                <w:b w:val="false"/>
                <w:i w:val="false"/>
                <w:color w:val="000000"/>
                <w:sz w:val="20"/>
              </w:rPr>
              <w:t>(2011 жыл)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4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сумен жабдықтау жүйесінің құрылысын жүргізу және оны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r>
              <w:rPr>
                <w:rFonts w:ascii="Times New Roman"/>
                <w:b w:val="false"/>
                <w:i w:val="false"/>
                <w:color w:val="000000"/>
                <w:sz w:val="20"/>
              </w:rPr>
              <w:t>есеп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 xml:space="preserve">– </w:t>
            </w:r>
            <w:r>
              <w:rPr>
                <w:rFonts w:ascii="Times New Roman"/>
                <w:b w:val="false"/>
                <w:i w:val="false"/>
                <w:color w:val="000000"/>
                <w:sz w:val="20"/>
              </w:rPr>
              <w:t>2020 жылдар, жыл сайын 20 желтоқсанға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41 642 000* (2011 жыл)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су бұру жүйесінің құрылысын жүргізу және оны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r>
              <w:rPr>
                <w:rFonts w:ascii="Times New Roman"/>
                <w:b w:val="false"/>
                <w:i w:val="false"/>
                <w:color w:val="000000"/>
                <w:sz w:val="20"/>
              </w:rPr>
              <w:t>есеп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w:t>
            </w:r>
            <w:r>
              <w:br/>
            </w:r>
            <w:r>
              <w:rPr>
                <w:rFonts w:ascii="Times New Roman"/>
                <w:b w:val="false"/>
                <w:i w:val="false"/>
                <w:color w:val="000000"/>
                <w:sz w:val="20"/>
              </w:rPr>
              <w:t>
</w:t>
            </w:r>
            <w:r>
              <w:rPr>
                <w:rFonts w:ascii="Times New Roman"/>
                <w:b w:val="false"/>
                <w:i w:val="false"/>
                <w:color w:val="000000"/>
                <w:sz w:val="20"/>
              </w:rPr>
              <w:t>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 xml:space="preserve">– </w:t>
            </w:r>
            <w:r>
              <w:rPr>
                <w:rFonts w:ascii="Times New Roman"/>
                <w:b w:val="false"/>
                <w:i w:val="false"/>
                <w:color w:val="000000"/>
                <w:sz w:val="20"/>
              </w:rPr>
              <w:t>2020 жылдар, жыл сайын 20 желтоқсанға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4 035 000*</w:t>
            </w:r>
            <w:r>
              <w:br/>
            </w:r>
            <w:r>
              <w:rPr>
                <w:rFonts w:ascii="Times New Roman"/>
                <w:b w:val="false"/>
                <w:i w:val="false"/>
                <w:color w:val="000000"/>
                <w:sz w:val="20"/>
              </w:rPr>
              <w:t>
</w:t>
            </w:r>
            <w:r>
              <w:rPr>
                <w:rFonts w:ascii="Times New Roman"/>
                <w:b w:val="false"/>
                <w:i w:val="false"/>
                <w:color w:val="000000"/>
                <w:sz w:val="20"/>
              </w:rPr>
              <w:t>(2011 жыл)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сумен жабдықтау жүйесінің құрылысын жүргізу және оны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w:t>
            </w:r>
            <w:r>
              <w:rPr>
                <w:rFonts w:ascii="Times New Roman"/>
                <w:b w:val="false"/>
                <w:i w:val="false"/>
                <w:color w:val="000000"/>
                <w:sz w:val="20"/>
              </w:rPr>
              <w:t>есеп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 xml:space="preserve">– </w:t>
            </w:r>
            <w:r>
              <w:rPr>
                <w:rFonts w:ascii="Times New Roman"/>
                <w:b w:val="false"/>
                <w:i w:val="false"/>
                <w:color w:val="000000"/>
                <w:sz w:val="20"/>
              </w:rPr>
              <w:t>2020 жылдар, жыл сайын 20 желтоқсанға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35 383 000*</w:t>
            </w:r>
            <w:r>
              <w:br/>
            </w:r>
            <w:r>
              <w:rPr>
                <w:rFonts w:ascii="Times New Roman"/>
                <w:b w:val="false"/>
                <w:i w:val="false"/>
                <w:color w:val="000000"/>
                <w:sz w:val="20"/>
              </w:rPr>
              <w:t>
</w:t>
            </w:r>
            <w:r>
              <w:rPr>
                <w:rFonts w:ascii="Times New Roman"/>
                <w:b w:val="false"/>
                <w:i w:val="false"/>
                <w:color w:val="000000"/>
                <w:sz w:val="20"/>
              </w:rPr>
              <w:t>(2011 жыл)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 бұру жүйесінің құрылысын жүргізу және оны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r>
              <w:rPr>
                <w:rFonts w:ascii="Times New Roman"/>
                <w:b w:val="false"/>
                <w:i w:val="false"/>
                <w:color w:val="000000"/>
                <w:sz w:val="20"/>
              </w:rPr>
              <w:t>есеп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 xml:space="preserve">– </w:t>
            </w:r>
            <w:r>
              <w:rPr>
                <w:rFonts w:ascii="Times New Roman"/>
                <w:b w:val="false"/>
                <w:i w:val="false"/>
                <w:color w:val="000000"/>
                <w:sz w:val="20"/>
              </w:rPr>
              <w:t>2020 жылдар, жыл сайын 20 желтоқсанға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r>
              <w:br/>
            </w:r>
            <w:r>
              <w:rPr>
                <w:rFonts w:ascii="Times New Roman"/>
                <w:b w:val="false"/>
                <w:i w:val="false"/>
                <w:color w:val="000000"/>
                <w:sz w:val="20"/>
              </w:rPr>
              <w:t>
</w:t>
            </w:r>
            <w:r>
              <w:rPr>
                <w:rFonts w:ascii="Times New Roman"/>
                <w:b w:val="false"/>
                <w:i w:val="false"/>
                <w:color w:val="000000"/>
                <w:sz w:val="20"/>
              </w:rPr>
              <w:t>(2011 жыл)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қатысуымен тұрғын үй құрылысын аяқтаудың мониторингі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 xml:space="preserve">(шақыру), </w:t>
            </w:r>
            <w:r>
              <w:br/>
            </w:r>
            <w:r>
              <w:rPr>
                <w:rFonts w:ascii="Times New Roman"/>
                <w:b w:val="false"/>
                <w:i w:val="false"/>
                <w:color w:val="000000"/>
                <w:sz w:val="20"/>
              </w:rPr>
              <w:t>
</w:t>
            </w: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20 қаңтарға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етілмейді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 үшін бюджеттік қаражат есебінен жалға берілетін тұрғын үй салу барысының мониторингі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(шақыру),</w:t>
            </w:r>
            <w:r>
              <w:br/>
            </w:r>
            <w:r>
              <w:rPr>
                <w:rFonts w:ascii="Times New Roman"/>
                <w:b w:val="false"/>
                <w:i w:val="false"/>
                <w:color w:val="000000"/>
                <w:sz w:val="20"/>
              </w:rPr>
              <w:t>
</w:t>
            </w: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және Алматы қалаларының әкімдіктері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жыл сайын 31 наурызға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саласындағы заңнаманы жетім балалар мен ата-анасының қамқорлығынсыз қалған балаларды тұрғын үймен қамтамасыз ету мәселелері бойынша жетілдіру жөнінде ұсыныстар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ҚТКШІА, БҒМ, мүдделі мемлекеттік органдар, ӘІОДСҰК (келісім бойынша)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10 қарашаға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саласындағы заңнамаға мүмкіндігі шектеулі адамдарға меншікке тегін тұрғын үй беру мәселелері бойынша өзгерістер енгізу жөнінде ұсыныстар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Еңбекмині, мүдделі мемлекеттік органдар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10 қарашаға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қызметкерлерін тұрғын үймен қамтамасыз ету</w:t>
            </w:r>
            <w:r>
              <w:br/>
            </w:r>
            <w:r>
              <w:rPr>
                <w:rFonts w:ascii="Times New Roman"/>
                <w:b w:val="false"/>
                <w:i w:val="false"/>
                <w:color w:val="000000"/>
                <w:sz w:val="20"/>
              </w:rPr>
              <w:t>
</w:t>
            </w:r>
            <w:r>
              <w:rPr>
                <w:rFonts w:ascii="Times New Roman"/>
                <w:b w:val="false"/>
                <w:i w:val="false"/>
                <w:color w:val="000000"/>
                <w:sz w:val="20"/>
              </w:rPr>
              <w:t>саласында жүргізілген жұмыс (саясат) туралы ақпаратты Интернет-ресурстарда орналастыру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(шақыру), барлық орталық және ЖАО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w:t>
            </w:r>
            <w:r>
              <w:br/>
            </w:r>
            <w:r>
              <w:rPr>
                <w:rFonts w:ascii="Times New Roman"/>
                <w:b w:val="false"/>
                <w:i w:val="false"/>
                <w:color w:val="000000"/>
                <w:sz w:val="20"/>
              </w:rPr>
              <w:t>
</w:t>
            </w:r>
            <w:r>
              <w:rPr>
                <w:rFonts w:ascii="Times New Roman"/>
                <w:b w:val="false"/>
                <w:i w:val="false"/>
                <w:color w:val="000000"/>
                <w:sz w:val="20"/>
              </w:rPr>
              <w:t>бойынша 10 шілдеден және 10 қаңтардан кешіктірмей</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Ескертпе:</w:t>
      </w:r>
    </w:p>
    <w:p>
      <w:pPr>
        <w:spacing w:after="0"/>
        <w:ind w:left="0"/>
        <w:jc w:val="both"/>
      </w:pPr>
      <w:r>
        <w:rPr>
          <w:rFonts w:ascii="Times New Roman"/>
          <w:b/>
          <w:i w:val="false"/>
          <w:color w:val="000000"/>
          <w:sz w:val="28"/>
        </w:rPr>
        <w:t>*</w:t>
      </w:r>
      <w:r>
        <w:rPr>
          <w:rFonts w:ascii="Times New Roman"/>
          <w:b w:val="false"/>
          <w:i w:val="false"/>
          <w:color w:val="000000"/>
          <w:sz w:val="28"/>
        </w:rPr>
        <w:t xml:space="preserve"> осы жоспар жыл сайынғы қаржыландыру көлемдері республикалық бюджеттің кіріс бөлігінің мүмкіндіктерін негізге ала отырып, тиісті қаржы жылына арналған бюджетті қалыптастыру кезінде айқындалатын болады;</w:t>
      </w:r>
    </w:p>
    <w:p>
      <w:pPr>
        <w:spacing w:after="0"/>
        <w:ind w:left="0"/>
        <w:jc w:val="both"/>
      </w:pP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АҚК – Қазақстан Республикасы Президенті жанындағы Адам құқықтары жөніндегі комиссия;</w:t>
      </w:r>
      <w:r>
        <w:br/>
      </w:r>
      <w:r>
        <w:rPr>
          <w:rFonts w:ascii="Times New Roman"/>
          <w:b w:val="false"/>
          <w:i w:val="false"/>
          <w:color w:val="000000"/>
          <w:sz w:val="28"/>
        </w:rPr>
        <w:t>
АҚҰО – Адам құқықтарының ұлттық орталығы;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ӘІОДСҰК – Қазақстан Республикасы Президентінің жанындағы Әйелдер істері және отбасылық-демографиялық саясат жөніндегі ұлттық комиссия;</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ВАК – Қазақстан Республикасы Үкіметінің жанындағы заң жобалау жұмысы жөніндегі ведомствоаралық комиссия;</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МM - Қазақстан Республикасы Мәдениет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xml:space="preserve">
ЭДСМ – Қазақстан Республикасы Экономикалық даму және сауда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