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3d17" w14:textId="4cd3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25 тамыздағы № 963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r>
        <w:br/>
      </w:r>
      <w:r>
        <w:rPr>
          <w:rFonts w:ascii="Times New Roman"/>
          <w:b w:val="false"/>
          <w:i w:val="false"/>
          <w:color w:val="000000"/>
          <w:sz w:val="28"/>
        </w:rPr>
        <w:t>
      «Ішкі әскерлердің құрамалары мен бөлімдері, 23111» деген жол мынадай редакцияда жазылсын:</w:t>
      </w:r>
      <w:r>
        <w:br/>
      </w:r>
      <w:r>
        <w:rPr>
          <w:rFonts w:ascii="Times New Roman"/>
          <w:b w:val="false"/>
          <w:i w:val="false"/>
          <w:color w:val="000000"/>
          <w:sz w:val="28"/>
        </w:rPr>
        <w:t>
      «Ішкі әскерлердің құрамалары мен бөлімдері,             25753»;</w:t>
      </w:r>
      <w:r>
        <w:br/>
      </w:r>
      <w:r>
        <w:rPr>
          <w:rFonts w:ascii="Times New Roman"/>
          <w:b w:val="false"/>
          <w:i w:val="false"/>
          <w:color w:val="000000"/>
          <w:sz w:val="28"/>
        </w:rPr>
        <w:t>
      «Түзеу мекемелері 12496» деген жол мынадай редакцияда жазылсын:</w:t>
      </w:r>
      <w:r>
        <w:br/>
      </w:r>
      <w:r>
        <w:rPr>
          <w:rFonts w:ascii="Times New Roman"/>
          <w:b w:val="false"/>
          <w:i w:val="false"/>
          <w:color w:val="000000"/>
          <w:sz w:val="28"/>
        </w:rPr>
        <w:t>
      «Түзеу мекемелері                                        9854».</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