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6119" w14:textId="6e46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Үкіметінің Регламенті туралы" 2002 жылғы 10 желтоқсандағы № 1300 және "Қазақстан Республикасы мемлекеттік органдарының заң қызметтері туралы үлгі ережені бекіту туралы" 2006 жылғы 9 қарашадағы № 1072 қаулыларына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30 шілдедегі № 885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 пен толықтырулар енгізілсін: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"Қазақстан Республикасы мемлекеттік органдарының заң қызметтері туралы үлгі ережені бекіту туралы" Қазақстан Республикасы Үкіметінің 2006 жылғы 9 қарашадағы № 1072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41, 454-құжат):</w:t>
      </w:r>
    </w:p>
    <w:bookmarkEnd w:id="1"/>
    <w:p>
      <w:pPr>
        <w:spacing w:after="0"/>
        <w:ind w:left="0"/>
        <w:jc w:val="both"/>
      </w:pPr>
      <w:r>
        <w:rPr>
          <w:rFonts w:ascii="Times New Roman"/>
          <w:b w:val="false"/>
          <w:i w:val="false"/>
          <w:color w:val="000000"/>
          <w:sz w:val="28"/>
        </w:rPr>
        <w:t>
      көрсетілген қаулымен бекітілген Қазақстан Республикасы мемлекеттік органдарының заң қызметтері туралы үлгі ереже мынадай мазмұндағы 10-1-тармақпен толықтырылсын:</w:t>
      </w:r>
    </w:p>
    <w:p>
      <w:pPr>
        <w:spacing w:after="0"/>
        <w:ind w:left="0"/>
        <w:jc w:val="both"/>
      </w:pPr>
      <w:r>
        <w:rPr>
          <w:rFonts w:ascii="Times New Roman"/>
          <w:b w:val="false"/>
          <w:i w:val="false"/>
          <w:color w:val="000000"/>
          <w:sz w:val="28"/>
        </w:rPr>
        <w:t>
      "10-1. Заңдық сараптама жүргізу үшін Әділет министрлігіне келісуге жіберген кезде әзірлеуші мемлекеттік органның заң қызметінің басшысы (не оның міндетін атқарушы тұлға) заң жобаларын, Қазақстан Республикасының Президенті Жарлықтары мен Үкіметі қаулыларының жобалары көшірмелерінің әр парағына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