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51c" w14:textId="a37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 Даму Банкінің қаражаты есебінен екінші деңгейдегі банктер арқылы шағын және орта бизнес субъектілерін қаржыландыру" жобасы бойынша мемлекеттік кепілдік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шілдедегі № 874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"Даму" кәсіпкерлікті дамыту қоры" акционерлік қоғамы іске асыратын "Азия Даму Банкінің қаражаты есебінен екінші деңгейдегі банктер арқылы шағын және орта бизнес субъектілерін қаржыландыру" жобасын тиімді қаржыландыруды ұйымдастыру мақсатында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"Даму" кәсіпкерлікті дамыту қоры" акционерлік қоғамымен (бұдан әрі – "Даму" КДҚ" АҚ) және "Қазақстанның Даму Банкі" акционерлік қоғамымен мемлекеттік кепілдік беру туралы келісім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"2011 – 2013 жылдарға арналған республикалық бюджет туралы"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кепілдіктер беру лимиті шегінде Азия Даму Банкіне (бұдан әрі – Банк) 22200000000 (жиырма екі миллиард екі жүз миллион) теңге мөлшерінде тартылатын қарыз бойынша "Даму" КДҚ" АҚ-ның міндеттемелерін қамтамасыз ету ретінде Қазақстан Республикасының мемлекеттік кепілдігі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"Самұрық-Қазына" ұлттық әл-ауқат қоры" акционерлiк қоғамына Қазақстан Республикасының заңнамасында белгiленген тәртiппен "Даму" КДҚ" АҚ-ның мемлекеттiк кепiлдiк алуға үмiткер тұлғаларға қойылатын талаптарды орындауын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