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4449" w14:textId="9c64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салдарды және өзге де жүзу объектілерін тіркеп сүйреу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шілдедегі № 790 Қаулысы. Күші жойылды - Қазақстан Республикасы Үкіметінің 2016 жылғы 21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ҚРЗ Заңына сәйкес ҚР Инвестициялар және даму министрінің 2016 жылғы 12 мамырдағы № 423 </w:t>
      </w:r>
      <w:r>
        <w:rPr>
          <w:rFonts w:ascii="Times New Roman"/>
          <w:b w:val="false"/>
          <w:i w:val="false"/>
          <w:color w:val="000000"/>
          <w:sz w:val="28"/>
        </w:rPr>
        <w:t>бұйрығын</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27)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Кемелерді, салдарды және өзге де жүзу объектілерін тіркеп сүйреу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шілдедегі</w:t>
      </w:r>
      <w:r>
        <w:br/>
      </w:r>
      <w:r>
        <w:rPr>
          <w:rFonts w:ascii="Times New Roman"/>
          <w:b w:val="false"/>
          <w:i w:val="false"/>
          <w:color w:val="000000"/>
          <w:sz w:val="28"/>
        </w:rPr>
        <w:t xml:space="preserve">
№ 790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Кемелерді, салдарды және өзге де жүзу объектілерін тіркеп сүйреу қағидасы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Кемелерді, салдарды және өзге де жүзу объектілерін тіркеп сүйреу қағидасы (бұдан әрі – Қағида) «</w:t>
      </w:r>
      <w:r>
        <w:rPr>
          <w:rFonts w:ascii="Times New Roman"/>
          <w:b w:val="false"/>
          <w:i w:val="false"/>
          <w:color w:val="000000"/>
          <w:sz w:val="28"/>
        </w:rPr>
        <w:t>Ішкі су көлігі туралы</w:t>
      </w:r>
      <w:r>
        <w:rPr>
          <w:rFonts w:ascii="Times New Roman"/>
          <w:b w:val="false"/>
          <w:i w:val="false"/>
          <w:color w:val="000000"/>
          <w:sz w:val="28"/>
        </w:rPr>
        <w:t>» Қазақстан Республикасының 2004 жылғы 6 шілдедегі Заңына сәйкес әзірленді және кемелерді, салдарды және өзге де жүзу объектілерін тіркеп сүйреу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Осы Қағида Қазақстан Республикасының ішкі су жолдарымен тіркеп сүйреген кезде барлық кемелерге, салдарға және өзге де жүзу объектілеріне олардың тиесілілігіне қарамастан қолданылады.</w:t>
      </w:r>
      <w:r>
        <w:br/>
      </w:r>
      <w:r>
        <w:rPr>
          <w:rFonts w:ascii="Times New Roman"/>
          <w:b w:val="false"/>
          <w:i w:val="false"/>
          <w:color w:val="000000"/>
          <w:sz w:val="28"/>
        </w:rPr>
        <w:t>
</w:t>
      </w:r>
      <w:r>
        <w:rPr>
          <w:rFonts w:ascii="Times New Roman"/>
          <w:b w:val="false"/>
          <w:i w:val="false"/>
          <w:color w:val="000000"/>
          <w:sz w:val="28"/>
        </w:rPr>
        <w:t>
      3.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тіркеп сүйреу – бірге қосылған және өздігінен жүретін арнайы кеменің көмегімен қозғалу үшін бір немесе бірнеше жүзу объектілерін тасымалдау;</w:t>
      </w:r>
      <w:r>
        <w:br/>
      </w:r>
      <w:r>
        <w:rPr>
          <w:rFonts w:ascii="Times New Roman"/>
          <w:b w:val="false"/>
          <w:i w:val="false"/>
          <w:color w:val="000000"/>
          <w:sz w:val="28"/>
        </w:rPr>
        <w:t>
</w:t>
      </w:r>
      <w:r>
        <w:rPr>
          <w:rFonts w:ascii="Times New Roman"/>
          <w:b w:val="false"/>
          <w:i w:val="false"/>
          <w:color w:val="000000"/>
          <w:sz w:val="28"/>
        </w:rPr>
        <w:t>
      2) тіркеп сүйретілетін объект – тіркеп сүйреуге ұсынылған кеме, сал және өзге де жүзу объектісі;</w:t>
      </w:r>
      <w:r>
        <w:br/>
      </w:r>
      <w:r>
        <w:rPr>
          <w:rFonts w:ascii="Times New Roman"/>
          <w:b w:val="false"/>
          <w:i w:val="false"/>
          <w:color w:val="000000"/>
          <w:sz w:val="28"/>
        </w:rPr>
        <w:t>
</w:t>
      </w:r>
      <w:r>
        <w:rPr>
          <w:rFonts w:ascii="Times New Roman"/>
          <w:b w:val="false"/>
          <w:i w:val="false"/>
          <w:color w:val="000000"/>
          <w:sz w:val="28"/>
        </w:rPr>
        <w:t>
      3) тіркеп сүйреу құрамы – тіркеп сүйрейтін кемені қоса алғанда, өзара қосылған бір немесе бірнеше кеме, сал және өзге де жүзу объектілері;</w:t>
      </w:r>
      <w:r>
        <w:br/>
      </w:r>
      <w:r>
        <w:rPr>
          <w:rFonts w:ascii="Times New Roman"/>
          <w:b w:val="false"/>
          <w:i w:val="false"/>
          <w:color w:val="000000"/>
          <w:sz w:val="28"/>
        </w:rPr>
        <w:t>
</w:t>
      </w:r>
      <w:r>
        <w:rPr>
          <w:rFonts w:ascii="Times New Roman"/>
          <w:b w:val="false"/>
          <w:i w:val="false"/>
          <w:color w:val="000000"/>
          <w:sz w:val="28"/>
        </w:rPr>
        <w:t>
      4) тіркеп сүйрегіш кеме (сүйрегіш) – кемелерді, салдарды және өзге де жүзу объектілерін тіркеп сүйреу жөніндегі жұмыстарды орындайтын өздігінен жүретін кеме;</w:t>
      </w:r>
      <w:r>
        <w:br/>
      </w:r>
      <w:r>
        <w:rPr>
          <w:rFonts w:ascii="Times New Roman"/>
          <w:b w:val="false"/>
          <w:i w:val="false"/>
          <w:color w:val="000000"/>
          <w:sz w:val="28"/>
        </w:rPr>
        <w:t>
</w:t>
      </w:r>
      <w:r>
        <w:rPr>
          <w:rFonts w:ascii="Times New Roman"/>
          <w:b w:val="false"/>
          <w:i w:val="false"/>
          <w:color w:val="000000"/>
          <w:sz w:val="28"/>
        </w:rPr>
        <w:t>
      5) тіркеп сүйреуші – кемелерді, салдарды және өзге де жүзу объектілерін сүйрету жөніндегі қызметтерді ұсынатын кемені меншік құқығында немесе өзге де заңды негіздерде иеленуші тұлға;</w:t>
      </w:r>
      <w:r>
        <w:br/>
      </w:r>
      <w:r>
        <w:rPr>
          <w:rFonts w:ascii="Times New Roman"/>
          <w:b w:val="false"/>
          <w:i w:val="false"/>
          <w:color w:val="000000"/>
          <w:sz w:val="28"/>
        </w:rPr>
        <w:t>
</w:t>
      </w:r>
      <w:r>
        <w:rPr>
          <w:rFonts w:ascii="Times New Roman"/>
          <w:b w:val="false"/>
          <w:i w:val="false"/>
          <w:color w:val="000000"/>
          <w:sz w:val="28"/>
        </w:rPr>
        <w:t>
      6) жөнелтуші – өз атынан немесе тіркеп сүйреу шарты негізінде кемелерді, салдарды және өзге де жүзу объектілерін межелі пунктке жеткізу және алушыға тапсыру үшін тіркеп сүйреушіге сеніп тапсыратын адам;</w:t>
      </w:r>
      <w:r>
        <w:br/>
      </w:r>
      <w:r>
        <w:rPr>
          <w:rFonts w:ascii="Times New Roman"/>
          <w:b w:val="false"/>
          <w:i w:val="false"/>
          <w:color w:val="000000"/>
          <w:sz w:val="28"/>
        </w:rPr>
        <w:t>
</w:t>
      </w:r>
      <w:r>
        <w:rPr>
          <w:rFonts w:ascii="Times New Roman"/>
          <w:b w:val="false"/>
          <w:i w:val="false"/>
          <w:color w:val="000000"/>
          <w:sz w:val="28"/>
        </w:rPr>
        <w:t>
      7) алушы – кемелерді, салдарды және өзге де жүзу объектілерін көлік жүкқұжаты негізінде алуға өкілеттік берілген адам;</w:t>
      </w:r>
      <w:r>
        <w:br/>
      </w:r>
      <w:r>
        <w:rPr>
          <w:rFonts w:ascii="Times New Roman"/>
          <w:b w:val="false"/>
          <w:i w:val="false"/>
          <w:color w:val="000000"/>
          <w:sz w:val="28"/>
        </w:rPr>
        <w:t>
</w:t>
      </w:r>
      <w:r>
        <w:rPr>
          <w:rFonts w:ascii="Times New Roman"/>
          <w:b w:val="false"/>
          <w:i w:val="false"/>
          <w:color w:val="000000"/>
          <w:sz w:val="28"/>
        </w:rPr>
        <w:t>
      8) сал – суда жүкті тасымалдауға немесе өткізуге арналған жазық тұғыр түріндегі жүзбелі құрылыс.</w:t>
      </w:r>
      <w:r>
        <w:br/>
      </w:r>
      <w:r>
        <w:rPr>
          <w:rFonts w:ascii="Times New Roman"/>
          <w:b w:val="false"/>
          <w:i w:val="false"/>
          <w:color w:val="000000"/>
          <w:sz w:val="28"/>
        </w:rPr>
        <w:t>
      Осы Қағидада пайдаланылатын өзге де ұғымдар ішкі су көлігі саласындағы заңнамаларға сәйкес қолданылады.      </w:t>
      </w:r>
    </w:p>
    <w:bookmarkEnd w:id="4"/>
    <w:bookmarkStart w:name="z18" w:id="5"/>
    <w:p>
      <w:pPr>
        <w:spacing w:after="0"/>
        <w:ind w:left="0"/>
        <w:jc w:val="left"/>
      </w:pPr>
      <w:r>
        <w:rPr>
          <w:rFonts w:ascii="Times New Roman"/>
          <w:b/>
          <w:i w:val="false"/>
          <w:color w:val="000000"/>
        </w:rPr>
        <w:t xml:space="preserve"> 
2. Жүкқұжатты, тасымалдау және өзге де</w:t>
      </w:r>
      <w:r>
        <w:br/>
      </w:r>
      <w:r>
        <w:rPr>
          <w:rFonts w:ascii="Times New Roman"/>
          <w:b/>
          <w:i w:val="false"/>
          <w:color w:val="000000"/>
        </w:rPr>
        <w:t>
құжаттарды ресiмдеу</w:t>
      </w:r>
    </w:p>
    <w:bookmarkEnd w:id="5"/>
    <w:bookmarkStart w:name="z19" w:id="6"/>
    <w:p>
      <w:pPr>
        <w:spacing w:after="0"/>
        <w:ind w:left="0"/>
        <w:jc w:val="both"/>
      </w:pPr>
      <w:r>
        <w:rPr>
          <w:rFonts w:ascii="Times New Roman"/>
          <w:b w:val="false"/>
          <w:i w:val="false"/>
          <w:color w:val="000000"/>
          <w:sz w:val="28"/>
        </w:rPr>
        <w:t>
      4. Тіркеп сүйреуге кедергі келтіретін ақаулар мен кемшіліктер табылған жағдайда тіркеп сүйреуші мен жөнелтушінің арасында ақаулар мен кемшіліктердің тізбесін, сондай-ақ оларды жою мерзімдері көрсетіле отырып, Қазақстан Республикасының Үкіметі бекітетін Ішкі су көлігімен жүктерді тасымалдау қағидасына сәйкес коммерциялық акт жасалады.</w:t>
      </w:r>
      <w:r>
        <w:br/>
      </w:r>
      <w:r>
        <w:rPr>
          <w:rFonts w:ascii="Times New Roman"/>
          <w:b w:val="false"/>
          <w:i w:val="false"/>
          <w:color w:val="000000"/>
          <w:sz w:val="28"/>
        </w:rPr>
        <w:t>
</w:t>
      </w:r>
      <w:r>
        <w:rPr>
          <w:rFonts w:ascii="Times New Roman"/>
          <w:b w:val="false"/>
          <w:i w:val="false"/>
          <w:color w:val="000000"/>
          <w:sz w:val="28"/>
        </w:rPr>
        <w:t>
      5. Тіркеп сүйреуге кедергі келтіретін ақаулар мен кемшіліктер болмаған немесе олар жойылған кезде еркін нысанда тіркеп сүйретілетін объектінің тіркеп сүйреуге дайындығы туралы акт жасалады, оның негізінде осы Қағидаға қосымшаға сәйкес көлік жүкқұжаты ресімделеді.</w:t>
      </w:r>
      <w:r>
        <w:br/>
      </w:r>
      <w:r>
        <w:rPr>
          <w:rFonts w:ascii="Times New Roman"/>
          <w:b w:val="false"/>
          <w:i w:val="false"/>
          <w:color w:val="000000"/>
          <w:sz w:val="28"/>
        </w:rPr>
        <w:t>
</w:t>
      </w:r>
      <w:r>
        <w:rPr>
          <w:rFonts w:ascii="Times New Roman"/>
          <w:b w:val="false"/>
          <w:i w:val="false"/>
          <w:color w:val="000000"/>
          <w:sz w:val="28"/>
        </w:rPr>
        <w:t>
      6. Жөнелтуші тіркеп сүйретілетін объектіні тіркеп сүйреуге ұсынумен бір уақытта толтырылған көлік жүкқұжатын ұсынады.</w:t>
      </w:r>
      <w:r>
        <w:br/>
      </w:r>
      <w:r>
        <w:rPr>
          <w:rFonts w:ascii="Times New Roman"/>
          <w:b w:val="false"/>
          <w:i w:val="false"/>
          <w:color w:val="000000"/>
          <w:sz w:val="28"/>
        </w:rPr>
        <w:t>
</w:t>
      </w:r>
      <w:r>
        <w:rPr>
          <w:rFonts w:ascii="Times New Roman"/>
          <w:b w:val="false"/>
          <w:i w:val="false"/>
          <w:color w:val="000000"/>
          <w:sz w:val="28"/>
        </w:rPr>
        <w:t>
      7. Жүкқұжатты жөнелтуші бір алушыға және бір межелі пунктке жіберілетін әрбір ұсынылған тіркеп сүйретілетін объектіге толтырады.</w:t>
      </w:r>
      <w:r>
        <w:br/>
      </w:r>
      <w:r>
        <w:rPr>
          <w:rFonts w:ascii="Times New Roman"/>
          <w:b w:val="false"/>
          <w:i w:val="false"/>
          <w:color w:val="000000"/>
          <w:sz w:val="28"/>
        </w:rPr>
        <w:t>
</w:t>
      </w:r>
      <w:r>
        <w:rPr>
          <w:rFonts w:ascii="Times New Roman"/>
          <w:b w:val="false"/>
          <w:i w:val="false"/>
          <w:color w:val="000000"/>
          <w:sz w:val="28"/>
        </w:rPr>
        <w:t>
      8. Көлік жүкқұжатына енгізілген мәліметтердің өзгерістері мен толықтырулары жөнелтушінің және тіркеп сүйреушінің қолымен расталады.</w:t>
      </w:r>
    </w:p>
    <w:bookmarkEnd w:id="6"/>
    <w:bookmarkStart w:name="z24" w:id="7"/>
    <w:p>
      <w:pPr>
        <w:spacing w:after="0"/>
        <w:ind w:left="0"/>
        <w:jc w:val="left"/>
      </w:pPr>
      <w:r>
        <w:rPr>
          <w:rFonts w:ascii="Times New Roman"/>
          <w:b/>
          <w:i w:val="false"/>
          <w:color w:val="000000"/>
        </w:rPr>
        <w:t xml:space="preserve"> 
3. Тіркеп сүйреуді ұйымдастыру </w:t>
      </w:r>
    </w:p>
    <w:bookmarkEnd w:id="7"/>
    <w:bookmarkStart w:name="z25" w:id="8"/>
    <w:p>
      <w:pPr>
        <w:spacing w:after="0"/>
        <w:ind w:left="0"/>
        <w:jc w:val="both"/>
      </w:pPr>
      <w:r>
        <w:rPr>
          <w:rFonts w:ascii="Times New Roman"/>
          <w:b w:val="false"/>
          <w:i w:val="false"/>
          <w:color w:val="000000"/>
          <w:sz w:val="28"/>
        </w:rPr>
        <w:t>
      9. Объектілерді тіркеп сүйреу кемелерді, салдарды және өзге де жүзу объектілерін тіркеп сүйреу шартына (бұдан әрі – тіркеп сүйреу шарты) сәйкес жүзеге асырылады. Тіркеп сүйреу шарты жазбаша нысанда жасалады.</w:t>
      </w:r>
      <w:r>
        <w:br/>
      </w:r>
      <w:r>
        <w:rPr>
          <w:rFonts w:ascii="Times New Roman"/>
          <w:b w:val="false"/>
          <w:i w:val="false"/>
          <w:color w:val="000000"/>
          <w:sz w:val="28"/>
        </w:rPr>
        <w:t>
</w:t>
      </w:r>
      <w:r>
        <w:rPr>
          <w:rFonts w:ascii="Times New Roman"/>
          <w:b w:val="false"/>
          <w:i w:val="false"/>
          <w:color w:val="000000"/>
          <w:sz w:val="28"/>
        </w:rPr>
        <w:t>
      10. Тіркеп сүйретілетін объектіні жөнелтуші тіркеп сүйреуге қажетті дайындықты, оның техникалық жарақталуын, тіркеп сүйреу шартына сәйкес экипажбен жасақтауды қамтамасыз етеді.</w:t>
      </w:r>
      <w:r>
        <w:br/>
      </w:r>
      <w:r>
        <w:rPr>
          <w:rFonts w:ascii="Times New Roman"/>
          <w:b w:val="false"/>
          <w:i w:val="false"/>
          <w:color w:val="000000"/>
          <w:sz w:val="28"/>
        </w:rPr>
        <w:t>
</w:t>
      </w:r>
      <w:r>
        <w:rPr>
          <w:rFonts w:ascii="Times New Roman"/>
          <w:b w:val="false"/>
          <w:i w:val="false"/>
          <w:color w:val="000000"/>
          <w:sz w:val="28"/>
        </w:rPr>
        <w:t>
      11. Жөнелтуші тіркеп сүйреуді бастау алдында тіркеп сүйреушіге тіркеп сүйретілетін объектінің жүзуге жарамдылығы туралы куәлікті ұсынады.</w:t>
      </w:r>
      <w:r>
        <w:br/>
      </w:r>
      <w:r>
        <w:rPr>
          <w:rFonts w:ascii="Times New Roman"/>
          <w:b w:val="false"/>
          <w:i w:val="false"/>
          <w:color w:val="000000"/>
          <w:sz w:val="28"/>
        </w:rPr>
        <w:t>
</w:t>
      </w:r>
      <w:r>
        <w:rPr>
          <w:rFonts w:ascii="Times New Roman"/>
          <w:b w:val="false"/>
          <w:i w:val="false"/>
          <w:color w:val="000000"/>
          <w:sz w:val="28"/>
        </w:rPr>
        <w:t>
      12. Тіркеп сүйреуші тіркеп сүйреуге білікті экипажбен жасақталған, тіркеп сүйреуге техникалық тұрғыдан жарақталған және кеме қатынасының қауіпсіздігін қамтамасыз ету талаптарын қанағаттандыратын тіркеп сүйрегіш кемені ұсынады.</w:t>
      </w:r>
      <w:r>
        <w:br/>
      </w:r>
      <w:r>
        <w:rPr>
          <w:rFonts w:ascii="Times New Roman"/>
          <w:b w:val="false"/>
          <w:i w:val="false"/>
          <w:color w:val="000000"/>
          <w:sz w:val="28"/>
        </w:rPr>
        <w:t>
</w:t>
      </w:r>
      <w:r>
        <w:rPr>
          <w:rFonts w:ascii="Times New Roman"/>
          <w:b w:val="false"/>
          <w:i w:val="false"/>
          <w:color w:val="000000"/>
          <w:sz w:val="28"/>
        </w:rPr>
        <w:t>
      13. Тіркеп сүйрегіш кеме (сүйрегіш) өту маршруты бойынша түзетілген карталар жиынтығымен қамтамасыз етіледі.</w:t>
      </w:r>
      <w:r>
        <w:br/>
      </w:r>
      <w:r>
        <w:rPr>
          <w:rFonts w:ascii="Times New Roman"/>
          <w:b w:val="false"/>
          <w:i w:val="false"/>
          <w:color w:val="000000"/>
          <w:sz w:val="28"/>
        </w:rPr>
        <w:t>
      Барлық кемелерде, оның ішінде тіркеп сүйретілетін кемеде, егер онда ілесіп жүрушілер болса, ультрақысқа толқынды – екі жақты радиобайланысы бар радиостанция болуы қажет.</w:t>
      </w:r>
      <w:r>
        <w:br/>
      </w:r>
      <w:r>
        <w:rPr>
          <w:rFonts w:ascii="Times New Roman"/>
          <w:b w:val="false"/>
          <w:i w:val="false"/>
          <w:color w:val="000000"/>
          <w:sz w:val="28"/>
        </w:rPr>
        <w:t>
</w:t>
      </w:r>
      <w:r>
        <w:rPr>
          <w:rFonts w:ascii="Times New Roman"/>
          <w:b w:val="false"/>
          <w:i w:val="false"/>
          <w:color w:val="000000"/>
          <w:sz w:val="28"/>
        </w:rPr>
        <w:t>
      14. Тіркеп сүйреу кезінде тіркеп сүйретілетін кемеде ұзындығы мен үзілмеу беріктігі бойынша негізгіге тең қосалқы сүйреу тросы болуы қажет.</w:t>
      </w:r>
      <w:r>
        <w:br/>
      </w:r>
      <w:r>
        <w:rPr>
          <w:rFonts w:ascii="Times New Roman"/>
          <w:b w:val="false"/>
          <w:i w:val="false"/>
          <w:color w:val="000000"/>
          <w:sz w:val="28"/>
        </w:rPr>
        <w:t>
</w:t>
      </w:r>
      <w:r>
        <w:rPr>
          <w:rFonts w:ascii="Times New Roman"/>
          <w:b w:val="false"/>
          <w:i w:val="false"/>
          <w:color w:val="000000"/>
          <w:sz w:val="28"/>
        </w:rPr>
        <w:t>
      15. Тіркеп сүйреу үдерісінде тіркеп сүйреуші ішкі су көлігіндегі қызметті регламенттейтін Қазақстан Республикасының заңнамалық және өзге де нормативтік құқықтық актілерін басшылыққа ала отырып, жүзу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16. Егер тіркеп сүйреу шартында өзгеше көзделмесе, тіркеп сүйреуші жол жағдайларына байланысты объектіні тіркеп сүйреу тәсілін (итеру немесе тіркеп сүйреу әдісімен) өз бетінше таңдайды.</w:t>
      </w:r>
      <w:r>
        <w:br/>
      </w:r>
      <w:r>
        <w:rPr>
          <w:rFonts w:ascii="Times New Roman"/>
          <w:b w:val="false"/>
          <w:i w:val="false"/>
          <w:color w:val="000000"/>
          <w:sz w:val="28"/>
        </w:rPr>
        <w:t>
</w:t>
      </w:r>
      <w:r>
        <w:rPr>
          <w:rFonts w:ascii="Times New Roman"/>
          <w:b w:val="false"/>
          <w:i w:val="false"/>
          <w:color w:val="000000"/>
          <w:sz w:val="28"/>
        </w:rPr>
        <w:t>
      17. Тіркеп сүйреу уақытындағы табиғи және техногендік сипаттағы төтенше жағдайлар кезінде тіркеп сүйреуші алдын ала сақтанудың және тіркеп сүйретілетін объектіні сақтаудың барлық шараларын қабылдауы керек.</w:t>
      </w:r>
      <w:r>
        <w:br/>
      </w:r>
      <w:r>
        <w:rPr>
          <w:rFonts w:ascii="Times New Roman"/>
          <w:b w:val="false"/>
          <w:i w:val="false"/>
          <w:color w:val="000000"/>
          <w:sz w:val="28"/>
        </w:rPr>
        <w:t>
</w:t>
      </w:r>
      <w:r>
        <w:rPr>
          <w:rFonts w:ascii="Times New Roman"/>
          <w:b w:val="false"/>
          <w:i w:val="false"/>
          <w:color w:val="000000"/>
          <w:sz w:val="28"/>
        </w:rPr>
        <w:t>
      18. Табиғи және техногендік сипаттағы төтенше жағдайлар кезінде тіркеп сүйреу объектісін қалдырған жағдайда тіркеп сүйреуші өзі қалдырған тіркеп сүйретілетін объектінің осы учаскедегі кеме қатынасына, осы аудандағы басқа да кемелерге қауіп және экологиялық ластану қаупін тудырмауы үшін барлық ықтимал шараларды қабылдайды.</w:t>
      </w:r>
      <w:r>
        <w:br/>
      </w:r>
      <w:r>
        <w:rPr>
          <w:rFonts w:ascii="Times New Roman"/>
          <w:b w:val="false"/>
          <w:i w:val="false"/>
          <w:color w:val="000000"/>
          <w:sz w:val="28"/>
        </w:rPr>
        <w:t>
</w:t>
      </w:r>
      <w:r>
        <w:rPr>
          <w:rFonts w:ascii="Times New Roman"/>
          <w:b w:val="false"/>
          <w:i w:val="false"/>
          <w:color w:val="000000"/>
          <w:sz w:val="28"/>
        </w:rPr>
        <w:t>
      19. Тіркеп сүйретілетін объектімен көлік оқиғасы болған жағдайда тіркеп сүйреуші жөнелтушімен бірлесіп, мұндай оқиғадан келтірілген залалды азайту және оның салдарларын жою жөнінде шаралар қабылдайды. </w:t>
      </w:r>
    </w:p>
    <w:bookmarkEnd w:id="8"/>
    <w:bookmarkStart w:name="z36" w:id="9"/>
    <w:p>
      <w:pPr>
        <w:spacing w:after="0"/>
        <w:ind w:left="0"/>
        <w:jc w:val="left"/>
      </w:pPr>
      <w:r>
        <w:rPr>
          <w:rFonts w:ascii="Times New Roman"/>
          <w:b/>
          <w:i w:val="false"/>
          <w:color w:val="000000"/>
        </w:rPr>
        <w:t xml:space="preserve"> 
4. Тiркеп сүйреу жөнiндегi қызметтерге ақы төлеу</w:t>
      </w:r>
    </w:p>
    <w:bookmarkEnd w:id="9"/>
    <w:bookmarkStart w:name="z37" w:id="10"/>
    <w:p>
      <w:pPr>
        <w:spacing w:after="0"/>
        <w:ind w:left="0"/>
        <w:jc w:val="both"/>
      </w:pPr>
      <w:r>
        <w:rPr>
          <w:rFonts w:ascii="Times New Roman"/>
          <w:b w:val="false"/>
          <w:i w:val="false"/>
          <w:color w:val="000000"/>
          <w:sz w:val="28"/>
        </w:rPr>
        <w:t>
      20. Жөнелтуші тіркеп сүйретілетін объектіні тіркеп сүйреу үшін тіркеп сүйреушіге ұсынады және кемелердi, салдарды және өзге де жүзу объектiлерiн тiркеп сүйреу шартына сәйкес оған ақы төлейді.</w:t>
      </w:r>
      <w:r>
        <w:br/>
      </w:r>
      <w:r>
        <w:rPr>
          <w:rFonts w:ascii="Times New Roman"/>
          <w:b w:val="false"/>
          <w:i w:val="false"/>
          <w:color w:val="000000"/>
          <w:sz w:val="28"/>
        </w:rPr>
        <w:t>
</w:t>
      </w:r>
      <w:r>
        <w:rPr>
          <w:rFonts w:ascii="Times New Roman"/>
          <w:b w:val="false"/>
          <w:i w:val="false"/>
          <w:color w:val="000000"/>
          <w:sz w:val="28"/>
        </w:rPr>
        <w:t>
      21. Егер ішкі су жолдарының қиын учаскелері арқылы салдарды алып өту үшін тіркеп сүйреуші қосалқы кемелер ұсынған жағдайда, жөнелтушіден тіркеп сүйреу шартында айқындалған мөлшерде қосымша төлемақы алынады.      </w:t>
      </w:r>
    </w:p>
    <w:bookmarkEnd w:id="10"/>
    <w:bookmarkStart w:name="z39" w:id="11"/>
    <w:p>
      <w:pPr>
        <w:spacing w:after="0"/>
        <w:ind w:left="0"/>
        <w:jc w:val="left"/>
      </w:pPr>
      <w:r>
        <w:rPr>
          <w:rFonts w:ascii="Times New Roman"/>
          <w:b/>
          <w:i w:val="false"/>
          <w:color w:val="000000"/>
        </w:rPr>
        <w:t xml:space="preserve"> 
5. Тіркеп сүйретілетін объектіні тіркеп сүйреуге ұсыну</w:t>
      </w:r>
    </w:p>
    <w:bookmarkEnd w:id="11"/>
    <w:bookmarkStart w:name="z40" w:id="12"/>
    <w:p>
      <w:pPr>
        <w:spacing w:after="0"/>
        <w:ind w:left="0"/>
        <w:jc w:val="both"/>
      </w:pPr>
      <w:r>
        <w:rPr>
          <w:rFonts w:ascii="Times New Roman"/>
          <w:b w:val="false"/>
          <w:i w:val="false"/>
          <w:color w:val="000000"/>
          <w:sz w:val="28"/>
        </w:rPr>
        <w:t>
      22. Тіркеп сүйретілетін объектіні жөнелтуші тіркеп сүйреушіге оны тіркеп сүйреуге дейін қажетті уақытты есепке ала отырып, тіркеп сүйреу шартында көрсетілген мерзімде қарау үшін ұсынады. Тіркеп сүйретілетін объектіні тексеру үшін ұсыну уақыты жергілікті жер жағдайларын негізге ала отырып, тіркеп сүйреу шартында белгіленеді.</w:t>
      </w:r>
      <w:r>
        <w:br/>
      </w:r>
      <w:r>
        <w:rPr>
          <w:rFonts w:ascii="Times New Roman"/>
          <w:b w:val="false"/>
          <w:i w:val="false"/>
          <w:color w:val="000000"/>
          <w:sz w:val="28"/>
        </w:rPr>
        <w:t>
</w:t>
      </w:r>
      <w:r>
        <w:rPr>
          <w:rFonts w:ascii="Times New Roman"/>
          <w:b w:val="false"/>
          <w:i w:val="false"/>
          <w:color w:val="000000"/>
          <w:sz w:val="28"/>
        </w:rPr>
        <w:t>
      23. Тіркеп сүйреуші тіркеп сүйретілетін объектіні қабылдағанға дейін оны қарауды жүргізеді, тіркеп сүйреу үшін қажетті құжаттарды, тіркеп сүйретілетін объектінің жарағын (такелажын) және жабдығын, тіркеп сүйретілетін объектінің габаритін, тіркеп сүйретілетін объектінің Қазақстан Республикасының Үкіметі бекітетін Ішкі су жолдары бойынша жүзу қағидасына сәйкестігін, ал салдарға қатысты – салдарды қалыптастыру мен жарақтандырудың техникалық шарттарына сәйкестігін тексереді.</w:t>
      </w:r>
      <w:r>
        <w:br/>
      </w:r>
      <w:r>
        <w:rPr>
          <w:rFonts w:ascii="Times New Roman"/>
          <w:b w:val="false"/>
          <w:i w:val="false"/>
          <w:color w:val="000000"/>
          <w:sz w:val="28"/>
        </w:rPr>
        <w:t>
</w:t>
      </w:r>
      <w:r>
        <w:rPr>
          <w:rFonts w:ascii="Times New Roman"/>
          <w:b w:val="false"/>
          <w:i w:val="false"/>
          <w:color w:val="000000"/>
          <w:sz w:val="28"/>
        </w:rPr>
        <w:t>
      24. Тіркеп сүйреу шарты бойынша жолда тіркеп сүйретілетін объектіні басқару қажет болмаған, ал экипаждың тіркеп сүйретілетін объектіде болуы қиын немесе қауіпті болып табылатын жағдайда, шартта тіркеп сүйретілетін объектінің экипажын тіркеп сүйрегіш кемеде орналастыру көзделуі мүмкін.</w:t>
      </w:r>
    </w:p>
    <w:bookmarkEnd w:id="12"/>
    <w:bookmarkStart w:name="z43" w:id="13"/>
    <w:p>
      <w:pPr>
        <w:spacing w:after="0"/>
        <w:ind w:left="0"/>
        <w:jc w:val="left"/>
      </w:pPr>
      <w:r>
        <w:rPr>
          <w:rFonts w:ascii="Times New Roman"/>
          <w:b/>
          <w:i w:val="false"/>
          <w:color w:val="000000"/>
        </w:rPr>
        <w:t xml:space="preserve"> 
6. Кеменiң, салдардың және өзге де жүзу объектiлерiнiң</w:t>
      </w:r>
      <w:r>
        <w:br/>
      </w:r>
      <w:r>
        <w:rPr>
          <w:rFonts w:ascii="Times New Roman"/>
          <w:b/>
          <w:i w:val="false"/>
          <w:color w:val="000000"/>
        </w:rPr>
        <w:t>
экипаж құрамына және тiркеп сүйреудi жүзеге асыратын тұлғаларға</w:t>
      </w:r>
      <w:r>
        <w:br/>
      </w:r>
      <w:r>
        <w:rPr>
          <w:rFonts w:ascii="Times New Roman"/>
          <w:b/>
          <w:i w:val="false"/>
          <w:color w:val="000000"/>
        </w:rPr>
        <w:t>
қойылатын талаптар</w:t>
      </w:r>
    </w:p>
    <w:bookmarkEnd w:id="13"/>
    <w:bookmarkStart w:name="z44" w:id="14"/>
    <w:p>
      <w:pPr>
        <w:spacing w:after="0"/>
        <w:ind w:left="0"/>
        <w:jc w:val="both"/>
      </w:pPr>
      <w:r>
        <w:rPr>
          <w:rFonts w:ascii="Times New Roman"/>
          <w:b w:val="false"/>
          <w:i w:val="false"/>
          <w:color w:val="000000"/>
          <w:sz w:val="28"/>
        </w:rPr>
        <w:t>
      25. Тіркеп сүйретілетін объектіні экипажбен және жолсеріктермен жасақтау тәртібі тіркеп сүйреу шартында айқындалады, бұл ретте кеменің жүзуге шығу күні оның экипажының саны кемінде Қазақстан Республикасының Үкіметі бекітетін Кеме экипажының ең аз құрамы туралы  </w:t>
      </w:r>
      <w:r>
        <w:rPr>
          <w:rFonts w:ascii="Times New Roman"/>
          <w:b w:val="false"/>
          <w:i w:val="false"/>
          <w:color w:val="000000"/>
          <w:sz w:val="28"/>
        </w:rPr>
        <w:t>талаптарда</w:t>
      </w:r>
      <w:r>
        <w:rPr>
          <w:rFonts w:ascii="Times New Roman"/>
          <w:b w:val="false"/>
          <w:i w:val="false"/>
          <w:color w:val="000000"/>
          <w:sz w:val="28"/>
        </w:rPr>
        <w:t xml:space="preserve"> белгіленген санды құрайды.</w:t>
      </w:r>
      <w:r>
        <w:br/>
      </w:r>
      <w:r>
        <w:rPr>
          <w:rFonts w:ascii="Times New Roman"/>
          <w:b w:val="false"/>
          <w:i w:val="false"/>
          <w:color w:val="000000"/>
          <w:sz w:val="28"/>
        </w:rPr>
        <w:t>
</w:t>
      </w:r>
      <w:r>
        <w:rPr>
          <w:rFonts w:ascii="Times New Roman"/>
          <w:b w:val="false"/>
          <w:i w:val="false"/>
          <w:color w:val="000000"/>
          <w:sz w:val="28"/>
        </w:rPr>
        <w:t>
      26. Тіркеп сүйретілетін объект экипажының мүшелері кеме қатынасы қауіпсіздігін, тіркеп сүйретілетін объектінің сақталуын қамтамасыз ету бөлігінде тіркеп сүйреушінің өкімдерін орындайды және тіркеп сүйретілетін объектімен болатын көлік оқиғаларының алдын алу бойынша шаралар қабылдайды.</w:t>
      </w:r>
      <w:r>
        <w:br/>
      </w:r>
      <w:r>
        <w:rPr>
          <w:rFonts w:ascii="Times New Roman"/>
          <w:b w:val="false"/>
          <w:i w:val="false"/>
          <w:color w:val="000000"/>
          <w:sz w:val="28"/>
        </w:rPr>
        <w:t>
</w:t>
      </w:r>
      <w:r>
        <w:rPr>
          <w:rFonts w:ascii="Times New Roman"/>
          <w:b w:val="false"/>
          <w:i w:val="false"/>
          <w:color w:val="000000"/>
          <w:sz w:val="28"/>
        </w:rPr>
        <w:t>
      27. Тіркеп сүйреуші рейске шығу кезінде тіркеп сүйретілетін кемелердің, салдардың және өзге де жүзу объектілерінің экипажына немесе жолсеріктеріне кемедегі олардың құқықтары мен міндеттері, тәртіп және еңбек қорғау қағидалары туралы нұсқама жүргізеді.</w:t>
      </w:r>
      <w:r>
        <w:br/>
      </w:r>
      <w:r>
        <w:rPr>
          <w:rFonts w:ascii="Times New Roman"/>
          <w:b w:val="false"/>
          <w:i w:val="false"/>
          <w:color w:val="000000"/>
          <w:sz w:val="28"/>
        </w:rPr>
        <w:t>
</w:t>
      </w:r>
      <w:r>
        <w:rPr>
          <w:rFonts w:ascii="Times New Roman"/>
          <w:b w:val="false"/>
          <w:i w:val="false"/>
          <w:color w:val="000000"/>
          <w:sz w:val="28"/>
        </w:rPr>
        <w:t>
      28. Жүру жолында тіркеп сүйрегіш экипажы, тіркеп сүйретілетін кемелердің, салдардың және өзге де жүзу объектілерінің жолсеріктері немесе экипаж мүшелері тіркеп сүйретілетін кемелердің, салдардың және өзге де жүзу объектілерінің жай-күйін бақылауды жүзеге асырады, қажет болған кезде корпусты судан тазартуды және сақталуын қамтамасыз етумен байланысты басқа да жұмыстарды орындайды, сондай-ақ әрбір жағалауға шығудан немесе түбінің топыраққа тиюінен кейін кемелер мен жүзу объектілерінің трюмдерін жүйелі тексеріп қарайды. </w:t>
      </w:r>
    </w:p>
    <w:bookmarkEnd w:id="14"/>
    <w:bookmarkStart w:name="z48" w:id="15"/>
    <w:p>
      <w:pPr>
        <w:spacing w:after="0"/>
        <w:ind w:left="0"/>
        <w:jc w:val="left"/>
      </w:pPr>
      <w:r>
        <w:rPr>
          <w:rFonts w:ascii="Times New Roman"/>
          <w:b/>
          <w:i w:val="false"/>
          <w:color w:val="000000"/>
        </w:rPr>
        <w:t xml:space="preserve"> 
7. Тiркеп сүйретiлетiн объектiнi жөнелту,</w:t>
      </w:r>
      <w:r>
        <w:br/>
      </w:r>
      <w:r>
        <w:rPr>
          <w:rFonts w:ascii="Times New Roman"/>
          <w:b/>
          <w:i w:val="false"/>
          <w:color w:val="000000"/>
        </w:rPr>
        <w:t>
қабылдау және тапсыру</w:t>
      </w:r>
    </w:p>
    <w:bookmarkEnd w:id="15"/>
    <w:bookmarkStart w:name="z49" w:id="16"/>
    <w:p>
      <w:pPr>
        <w:spacing w:after="0"/>
        <w:ind w:left="0"/>
        <w:jc w:val="both"/>
      </w:pPr>
      <w:r>
        <w:rPr>
          <w:rFonts w:ascii="Times New Roman"/>
          <w:b w:val="false"/>
          <w:i w:val="false"/>
          <w:color w:val="000000"/>
          <w:sz w:val="28"/>
        </w:rPr>
        <w:t>
      29. Салдарды жөнелтуші мыналарды жүзеге асырады:</w:t>
      </w:r>
      <w:r>
        <w:br/>
      </w:r>
      <w:r>
        <w:rPr>
          <w:rFonts w:ascii="Times New Roman"/>
          <w:b w:val="false"/>
          <w:i w:val="false"/>
          <w:color w:val="000000"/>
          <w:sz w:val="28"/>
        </w:rPr>
        <w:t>
</w:t>
      </w:r>
      <w:r>
        <w:rPr>
          <w:rFonts w:ascii="Times New Roman"/>
          <w:b w:val="false"/>
          <w:i w:val="false"/>
          <w:color w:val="000000"/>
          <w:sz w:val="28"/>
        </w:rPr>
        <w:t>
      1) салдарды қалыптастыру;</w:t>
      </w:r>
      <w:r>
        <w:br/>
      </w:r>
      <w:r>
        <w:rPr>
          <w:rFonts w:ascii="Times New Roman"/>
          <w:b w:val="false"/>
          <w:i w:val="false"/>
          <w:color w:val="000000"/>
          <w:sz w:val="28"/>
        </w:rPr>
        <w:t>
</w:t>
      </w:r>
      <w:r>
        <w:rPr>
          <w:rFonts w:ascii="Times New Roman"/>
          <w:b w:val="false"/>
          <w:i w:val="false"/>
          <w:color w:val="000000"/>
          <w:sz w:val="28"/>
        </w:rPr>
        <w:t>
      2) жөнелтуші мен тіркеп сүйреушінің арасында келісілген және тіркеп сүйреу шартының талаптарына сәйкес келетін көрсетілген мерзімде оларды тіркеп сүйреушімен алдын ала келісілген тіркеп сүйреу үшін ұсынылған жерлерге шығару;</w:t>
      </w:r>
      <w:r>
        <w:br/>
      </w:r>
      <w:r>
        <w:rPr>
          <w:rFonts w:ascii="Times New Roman"/>
          <w:b w:val="false"/>
          <w:i w:val="false"/>
          <w:color w:val="000000"/>
          <w:sz w:val="28"/>
        </w:rPr>
        <w:t>
</w:t>
      </w:r>
      <w:r>
        <w:rPr>
          <w:rFonts w:ascii="Times New Roman"/>
          <w:b w:val="false"/>
          <w:i w:val="false"/>
          <w:color w:val="000000"/>
          <w:sz w:val="28"/>
        </w:rPr>
        <w:t>
      3) жөнелту пункттерінде және салдардың тұру және қайта қалыптастыру пункттерінде айлақтық құрылғыларды жабдықтау;</w:t>
      </w:r>
      <w:r>
        <w:br/>
      </w:r>
      <w:r>
        <w:rPr>
          <w:rFonts w:ascii="Times New Roman"/>
          <w:b w:val="false"/>
          <w:i w:val="false"/>
          <w:color w:val="000000"/>
          <w:sz w:val="28"/>
        </w:rPr>
        <w:t>
</w:t>
      </w:r>
      <w:r>
        <w:rPr>
          <w:rFonts w:ascii="Times New Roman"/>
          <w:b w:val="false"/>
          <w:i w:val="false"/>
          <w:color w:val="000000"/>
          <w:sz w:val="28"/>
        </w:rPr>
        <w:t>
      4) салдардың көпір астынан, шлюздер және кеме қатынасы үшін басқа да қиын ішкі су жолдарының учаскелері арқылы өтуі үшін жолда оларды қайта қалыптастыру;</w:t>
      </w:r>
      <w:r>
        <w:br/>
      </w:r>
      <w:r>
        <w:rPr>
          <w:rFonts w:ascii="Times New Roman"/>
          <w:b w:val="false"/>
          <w:i w:val="false"/>
          <w:color w:val="000000"/>
          <w:sz w:val="28"/>
        </w:rPr>
        <w:t>
</w:t>
      </w:r>
      <w:r>
        <w:rPr>
          <w:rFonts w:ascii="Times New Roman"/>
          <w:b w:val="false"/>
          <w:i w:val="false"/>
          <w:color w:val="000000"/>
          <w:sz w:val="28"/>
        </w:rPr>
        <w:t>
      5) салдарды қосалқы кемелермен қиын учаскелер арқылы алып өту;</w:t>
      </w:r>
      <w:r>
        <w:br/>
      </w:r>
      <w:r>
        <w:rPr>
          <w:rFonts w:ascii="Times New Roman"/>
          <w:b w:val="false"/>
          <w:i w:val="false"/>
          <w:color w:val="000000"/>
          <w:sz w:val="28"/>
        </w:rPr>
        <w:t>
</w:t>
      </w:r>
      <w:r>
        <w:rPr>
          <w:rFonts w:ascii="Times New Roman"/>
          <w:b w:val="false"/>
          <w:i w:val="false"/>
          <w:color w:val="000000"/>
          <w:sz w:val="28"/>
        </w:rPr>
        <w:t>
      6) жолдағы профилактикалық және авариялық жөндеу.</w:t>
      </w:r>
      <w:r>
        <w:br/>
      </w:r>
      <w:r>
        <w:rPr>
          <w:rFonts w:ascii="Times New Roman"/>
          <w:b w:val="false"/>
          <w:i w:val="false"/>
          <w:color w:val="000000"/>
          <w:sz w:val="28"/>
        </w:rPr>
        <w:t>
</w:t>
      </w:r>
      <w:r>
        <w:rPr>
          <w:rFonts w:ascii="Times New Roman"/>
          <w:b w:val="false"/>
          <w:i w:val="false"/>
          <w:color w:val="000000"/>
          <w:sz w:val="28"/>
        </w:rPr>
        <w:t>
      30. Тіркеп сүйреуші тіркеп сүйретілетін объектінің межелі пунктке келу уақыты туралы алушыны 24 сағаттан кешіктірмей, сондай-ақ тіркеп сүйретілетін объект келгенге дейін 6 сағат бұрын қайталап хабардар етеді.</w:t>
      </w:r>
      <w:r>
        <w:br/>
      </w:r>
      <w:r>
        <w:rPr>
          <w:rFonts w:ascii="Times New Roman"/>
          <w:b w:val="false"/>
          <w:i w:val="false"/>
          <w:color w:val="000000"/>
          <w:sz w:val="28"/>
        </w:rPr>
        <w:t>
</w:t>
      </w:r>
      <w:r>
        <w:rPr>
          <w:rFonts w:ascii="Times New Roman"/>
          <w:b w:val="false"/>
          <w:i w:val="false"/>
          <w:color w:val="000000"/>
          <w:sz w:val="28"/>
        </w:rPr>
        <w:t>
      31. Тіркеп сүйретілетін объектіні алушы тіркеп сүйреушіге тіркеп сүйретілетін объектіні қоятын орынды және оны қабылдау орнын көрсетеді, сондай-ақ тіркеп сүйретілетін объектіні қауіпсіз қоюды қамтамасыз етеді.</w:t>
      </w:r>
      <w:r>
        <w:br/>
      </w:r>
      <w:r>
        <w:rPr>
          <w:rFonts w:ascii="Times New Roman"/>
          <w:b w:val="false"/>
          <w:i w:val="false"/>
          <w:color w:val="000000"/>
          <w:sz w:val="28"/>
        </w:rPr>
        <w:t>
</w:t>
      </w:r>
      <w:r>
        <w:rPr>
          <w:rFonts w:ascii="Times New Roman"/>
          <w:b w:val="false"/>
          <w:i w:val="false"/>
          <w:color w:val="000000"/>
          <w:sz w:val="28"/>
        </w:rPr>
        <w:t>
      32. Тіркеп сүйретілетін объектінің межелі пунктке келуі бойынша тіркеп сүйреуші мен алушы бірлесіп, оны қарауды жүзеге асырады.</w:t>
      </w:r>
      <w:r>
        <w:br/>
      </w:r>
      <w:r>
        <w:rPr>
          <w:rFonts w:ascii="Times New Roman"/>
          <w:b w:val="false"/>
          <w:i w:val="false"/>
          <w:color w:val="000000"/>
          <w:sz w:val="28"/>
        </w:rPr>
        <w:t>
</w:t>
      </w:r>
      <w:r>
        <w:rPr>
          <w:rFonts w:ascii="Times New Roman"/>
          <w:b w:val="false"/>
          <w:i w:val="false"/>
          <w:color w:val="000000"/>
          <w:sz w:val="28"/>
        </w:rPr>
        <w:t>
      33. Егер тіркеп сүйретілетін объект межелі пунктке зақымдалған белгілерімен жеткізілген болса, тіркеп сүйреуші мен объектіні алушы тараптардың өкілдері бірлесіп немесе екі жақтың келісімі бойынша тәуелсіз бағалау ұйымын тарта отырып, зақымдануды қарау мен бағалауды жүргізеді де коммерциялық акт жасайды.</w:t>
      </w:r>
      <w:r>
        <w:br/>
      </w:r>
      <w:r>
        <w:rPr>
          <w:rFonts w:ascii="Times New Roman"/>
          <w:b w:val="false"/>
          <w:i w:val="false"/>
          <w:color w:val="000000"/>
          <w:sz w:val="28"/>
        </w:rPr>
        <w:t>
</w:t>
      </w:r>
      <w:r>
        <w:rPr>
          <w:rFonts w:ascii="Times New Roman"/>
          <w:b w:val="false"/>
          <w:i w:val="false"/>
          <w:color w:val="000000"/>
          <w:sz w:val="28"/>
        </w:rPr>
        <w:t>
      34. Салдарға қатысты жасалған коммерциялық актіде тұғыр құрылғылары жасалған материалдардың санын көрсете отырып, жүкті тіркеп сүйреуге жарамды күйде келген тұғырлардың бірліктерін есептеу жүргізіледі.</w:t>
      </w:r>
      <w:r>
        <w:br/>
      </w:r>
      <w:r>
        <w:rPr>
          <w:rFonts w:ascii="Times New Roman"/>
          <w:b w:val="false"/>
          <w:i w:val="false"/>
          <w:color w:val="000000"/>
          <w:sz w:val="28"/>
        </w:rPr>
        <w:t>
</w:t>
      </w:r>
      <w:r>
        <w:rPr>
          <w:rFonts w:ascii="Times New Roman"/>
          <w:b w:val="false"/>
          <w:i w:val="false"/>
          <w:color w:val="000000"/>
          <w:sz w:val="28"/>
        </w:rPr>
        <w:t>
      35. Салдардың зақымдалған бірліктерінен жасалған материалдарды түпкілікті беру мен қабылдау судан жағалауға ауыстырған кезде немесе тіркеп сүйреуші мен алушы тараптардың өкілдерінің оларды суда қарауы жолымен жүзеге асырылады.</w:t>
      </w:r>
      <w:r>
        <w:br/>
      </w:r>
      <w:r>
        <w:rPr>
          <w:rFonts w:ascii="Times New Roman"/>
          <w:b w:val="false"/>
          <w:i w:val="false"/>
          <w:color w:val="000000"/>
          <w:sz w:val="28"/>
        </w:rPr>
        <w:t>
</w:t>
      </w:r>
      <w:r>
        <w:rPr>
          <w:rFonts w:ascii="Times New Roman"/>
          <w:b w:val="false"/>
          <w:i w:val="false"/>
          <w:color w:val="000000"/>
          <w:sz w:val="28"/>
        </w:rPr>
        <w:t>
      36. Осы Қағиданың 31, 32, 33, 34-тармақтарында көзделген іс-қимылдар тіркеп сүйреу аяқталған уақыттан бастап шартта көрсетілген мерзімнен кешіктірілмей жүзеге асырылады.  </w:t>
      </w:r>
    </w:p>
    <w:bookmarkEnd w:id="16"/>
    <w:bookmarkStart w:name="z63" w:id="17"/>
    <w:p>
      <w:pPr>
        <w:spacing w:after="0"/>
        <w:ind w:left="0"/>
        <w:jc w:val="both"/>
      </w:pPr>
      <w:r>
        <w:rPr>
          <w:rFonts w:ascii="Times New Roman"/>
          <w:b w:val="false"/>
          <w:i w:val="false"/>
          <w:color w:val="000000"/>
          <w:sz w:val="28"/>
        </w:rPr>
        <w:t>
Кемелерді, салдарды және</w:t>
      </w:r>
      <w:r>
        <w:br/>
      </w:r>
      <w:r>
        <w:rPr>
          <w:rFonts w:ascii="Times New Roman"/>
          <w:b w:val="false"/>
          <w:i w:val="false"/>
          <w:color w:val="000000"/>
          <w:sz w:val="28"/>
        </w:rPr>
        <w:t>
өзге де жүзу объектілерін</w:t>
      </w:r>
      <w:r>
        <w:br/>
      </w:r>
      <w:r>
        <w:rPr>
          <w:rFonts w:ascii="Times New Roman"/>
          <w:b w:val="false"/>
          <w:i w:val="false"/>
          <w:color w:val="000000"/>
          <w:sz w:val="28"/>
        </w:rPr>
        <w:t>
тіркеп сүйреу қағидасына</w:t>
      </w:r>
      <w:r>
        <w:br/>
      </w:r>
      <w:r>
        <w:rPr>
          <w:rFonts w:ascii="Times New Roman"/>
          <w:b w:val="false"/>
          <w:i w:val="false"/>
          <w:color w:val="000000"/>
          <w:sz w:val="28"/>
        </w:rPr>
        <w:t xml:space="preserve">
қосымша          </w:t>
      </w:r>
    </w:p>
    <w:bookmarkEnd w:id="17"/>
    <w:p>
      <w:pPr>
        <w:spacing w:after="0"/>
        <w:ind w:left="0"/>
        <w:jc w:val="left"/>
      </w:pPr>
      <w:r>
        <w:rPr>
          <w:rFonts w:ascii="Times New Roman"/>
          <w:b/>
          <w:i w:val="false"/>
          <w:color w:val="000000"/>
        </w:rPr>
        <w:t xml:space="preserve"> _________________________ № ______________ шартқа көлiк жүкқұжаты</w:t>
      </w:r>
      <w:r>
        <w:br/>
      </w:r>
      <w:r>
        <w:rPr>
          <w:rFonts w:ascii="Times New Roman"/>
          <w:b/>
          <w:i w:val="false"/>
          <w:color w:val="000000"/>
        </w:rPr>
        <w:t>
Транспортная накладная</w:t>
      </w:r>
      <w:r>
        <w:br/>
      </w:r>
      <w:r>
        <w:rPr>
          <w:rFonts w:ascii="Times New Roman"/>
          <w:b/>
          <w:i w:val="false"/>
          <w:color w:val="000000"/>
        </w:rPr>
        <w:t>
к договору №_______ от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1890"/>
        <w:gridCol w:w="1441"/>
        <w:gridCol w:w="1128"/>
        <w:gridCol w:w="1783"/>
        <w:gridCol w:w="2114"/>
        <w:gridCol w:w="26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пунктi</w:t>
            </w:r>
            <w:r>
              <w:br/>
            </w:r>
            <w:r>
              <w:rPr>
                <w:rFonts w:ascii="Times New Roman"/>
                <w:b w:val="false"/>
                <w:i w:val="false"/>
                <w:color w:val="000000"/>
                <w:sz w:val="20"/>
              </w:rPr>
              <w:t>
</w:t>
            </w:r>
            <w:r>
              <w:rPr>
                <w:rFonts w:ascii="Times New Roman"/>
                <w:b w:val="false"/>
                <w:i w:val="false"/>
                <w:color w:val="000000"/>
                <w:sz w:val="20"/>
              </w:rPr>
              <w:t>Пункт отправления __________________</w:t>
            </w:r>
            <w:r>
              <w:br/>
            </w:r>
            <w:r>
              <w:rPr>
                <w:rFonts w:ascii="Times New Roman"/>
                <w:b w:val="false"/>
                <w:i w:val="false"/>
                <w:color w:val="000000"/>
                <w:sz w:val="20"/>
              </w:rPr>
              <w:t>
</w:t>
            </w:r>
            <w:r>
              <w:rPr>
                <w:rFonts w:ascii="Times New Roman"/>
                <w:b w:val="false"/>
                <w:i w:val="false"/>
                <w:color w:val="000000"/>
                <w:sz w:val="20"/>
              </w:rPr>
              <w:t>Жөнелтушi</w:t>
            </w:r>
            <w:r>
              <w:br/>
            </w:r>
            <w:r>
              <w:rPr>
                <w:rFonts w:ascii="Times New Roman"/>
                <w:b w:val="false"/>
                <w:i w:val="false"/>
                <w:color w:val="000000"/>
                <w:sz w:val="20"/>
              </w:rPr>
              <w:t>
</w:t>
            </w:r>
            <w:r>
              <w:rPr>
                <w:rFonts w:ascii="Times New Roman"/>
                <w:b w:val="false"/>
                <w:i w:val="false"/>
                <w:color w:val="000000"/>
                <w:sz w:val="20"/>
              </w:rPr>
              <w:t>Отправитель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(толық атауы)</w:t>
            </w:r>
            <w:r>
              <w:br/>
            </w:r>
            <w:r>
              <w:rPr>
                <w:rFonts w:ascii="Times New Roman"/>
                <w:b w:val="false"/>
                <w:i w:val="false"/>
                <w:color w:val="000000"/>
                <w:sz w:val="20"/>
              </w:rPr>
              <w:t>
</w:t>
            </w:r>
            <w:r>
              <w:rPr>
                <w:rFonts w:ascii="Times New Roman"/>
                <w:b w:val="false"/>
                <w:i w:val="false"/>
                <w:color w:val="000000"/>
                <w:sz w:val="20"/>
              </w:rPr>
              <w:t>        (полное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пункт</w:t>
            </w:r>
            <w:r>
              <w:br/>
            </w:r>
            <w:r>
              <w:rPr>
                <w:rFonts w:ascii="Times New Roman"/>
                <w:b w:val="false"/>
                <w:i w:val="false"/>
                <w:color w:val="000000"/>
                <w:sz w:val="20"/>
              </w:rPr>
              <w:t>
</w:t>
            </w:r>
            <w:r>
              <w:rPr>
                <w:rFonts w:ascii="Times New Roman"/>
                <w:b w:val="false"/>
                <w:i w:val="false"/>
                <w:color w:val="000000"/>
                <w:sz w:val="20"/>
              </w:rPr>
              <w:t>Пункт назначения ___________________</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Получатель 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(толық атауы)</w:t>
            </w:r>
            <w:r>
              <w:br/>
            </w:r>
            <w:r>
              <w:rPr>
                <w:rFonts w:ascii="Times New Roman"/>
                <w:b w:val="false"/>
                <w:i w:val="false"/>
                <w:color w:val="000000"/>
                <w:sz w:val="20"/>
              </w:rPr>
              <w:t>
</w:t>
            </w:r>
            <w:r>
              <w:rPr>
                <w:rFonts w:ascii="Times New Roman"/>
                <w:b w:val="false"/>
                <w:i w:val="false"/>
                <w:color w:val="000000"/>
                <w:sz w:val="20"/>
              </w:rPr>
              <w:t>   (полное наименование)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Жөнелтушiнiң пошталық мекенжайы</w:t>
            </w:r>
            <w:r>
              <w:br/>
            </w:r>
            <w:r>
              <w:rPr>
                <w:rFonts w:ascii="Times New Roman"/>
                <w:b w:val="false"/>
                <w:i w:val="false"/>
                <w:color w:val="000000"/>
                <w:sz w:val="20"/>
              </w:rPr>
              <w:t>
</w:t>
            </w:r>
            <w:r>
              <w:rPr>
                <w:rFonts w:ascii="Times New Roman"/>
                <w:b w:val="false"/>
                <w:i w:val="false"/>
                <w:color w:val="000000"/>
                <w:sz w:val="20"/>
              </w:rPr>
              <w:t>және банктiк</w:t>
            </w:r>
            <w:r>
              <w:br/>
            </w:r>
            <w:r>
              <w:rPr>
                <w:rFonts w:ascii="Times New Roman"/>
                <w:b w:val="false"/>
                <w:i w:val="false"/>
                <w:color w:val="000000"/>
                <w:sz w:val="20"/>
              </w:rPr>
              <w:t>
</w:t>
            </w:r>
            <w:r>
              <w:rPr>
                <w:rFonts w:ascii="Times New Roman"/>
                <w:b w:val="false"/>
                <w:i w:val="false"/>
                <w:color w:val="000000"/>
                <w:sz w:val="20"/>
              </w:rPr>
              <w:t>деректемелерi</w:t>
            </w:r>
          </w:p>
          <w:p>
            <w:pPr>
              <w:spacing w:after="20"/>
              <w:ind w:left="20"/>
              <w:jc w:val="both"/>
            </w:pPr>
            <w:r>
              <w:rPr>
                <w:rFonts w:ascii="Times New Roman"/>
                <w:b w:val="false"/>
                <w:i w:val="false"/>
                <w:color w:val="000000"/>
                <w:sz w:val="20"/>
              </w:rPr>
              <w:t>Почтовый адрес и банковские</w:t>
            </w:r>
            <w:r>
              <w:br/>
            </w:r>
            <w:r>
              <w:rPr>
                <w:rFonts w:ascii="Times New Roman"/>
                <w:b w:val="false"/>
                <w:i w:val="false"/>
                <w:color w:val="000000"/>
                <w:sz w:val="20"/>
              </w:rPr>
              <w:t>
</w:t>
            </w:r>
            <w:r>
              <w:rPr>
                <w:rFonts w:ascii="Times New Roman"/>
                <w:b w:val="false"/>
                <w:i w:val="false"/>
                <w:color w:val="000000"/>
                <w:sz w:val="20"/>
              </w:rPr>
              <w:t>реквизиты отправителя</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пошталық мекенжайы</w:t>
            </w:r>
            <w:r>
              <w:br/>
            </w:r>
            <w:r>
              <w:rPr>
                <w:rFonts w:ascii="Times New Roman"/>
                <w:b w:val="false"/>
                <w:i w:val="false"/>
                <w:color w:val="000000"/>
                <w:sz w:val="20"/>
              </w:rPr>
              <w:t>
</w:t>
            </w:r>
            <w:r>
              <w:rPr>
                <w:rFonts w:ascii="Times New Roman"/>
                <w:b w:val="false"/>
                <w:i w:val="false"/>
                <w:color w:val="000000"/>
                <w:sz w:val="20"/>
              </w:rPr>
              <w:t>және банктiк</w:t>
            </w:r>
            <w:r>
              <w:br/>
            </w:r>
            <w:r>
              <w:rPr>
                <w:rFonts w:ascii="Times New Roman"/>
                <w:b w:val="false"/>
                <w:i w:val="false"/>
                <w:color w:val="000000"/>
                <w:sz w:val="20"/>
              </w:rPr>
              <w:t>
</w:t>
            </w:r>
            <w:r>
              <w:rPr>
                <w:rFonts w:ascii="Times New Roman"/>
                <w:b w:val="false"/>
                <w:i w:val="false"/>
                <w:color w:val="000000"/>
                <w:sz w:val="20"/>
              </w:rPr>
              <w:t>деректемелерi</w:t>
            </w:r>
          </w:p>
          <w:p>
            <w:pPr>
              <w:spacing w:after="20"/>
              <w:ind w:left="20"/>
              <w:jc w:val="both"/>
            </w:pPr>
            <w:r>
              <w:rPr>
                <w:rFonts w:ascii="Times New Roman"/>
                <w:b w:val="false"/>
                <w:i w:val="false"/>
                <w:color w:val="000000"/>
                <w:sz w:val="20"/>
              </w:rPr>
              <w:t>Почтовый адрес и банковские</w:t>
            </w:r>
            <w:r>
              <w:br/>
            </w:r>
            <w:r>
              <w:rPr>
                <w:rFonts w:ascii="Times New Roman"/>
                <w:b w:val="false"/>
                <w:i w:val="false"/>
                <w:color w:val="000000"/>
                <w:sz w:val="20"/>
              </w:rPr>
              <w:t>
</w:t>
            </w:r>
            <w:r>
              <w:rPr>
                <w:rFonts w:ascii="Times New Roman"/>
                <w:b w:val="false"/>
                <w:i w:val="false"/>
                <w:color w:val="000000"/>
                <w:sz w:val="20"/>
              </w:rPr>
              <w:t>реквизиты получателя</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p>
        </w:tc>
      </w:tr>
      <w:tr>
        <w:trPr>
          <w:trHeight w:val="555" w:hRule="atLeast"/>
        </w:trPr>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w:t>
            </w:r>
            <w:r>
              <w:br/>
            </w:r>
            <w:r>
              <w:rPr>
                <w:rFonts w:ascii="Times New Roman"/>
                <w:b w:val="false"/>
                <w:i w:val="false"/>
                <w:color w:val="000000"/>
                <w:sz w:val="20"/>
              </w:rPr>
              <w:t>
</w:t>
            </w:r>
            <w:r>
              <w:rPr>
                <w:rFonts w:ascii="Times New Roman"/>
                <w:b w:val="false"/>
                <w:i w:val="false"/>
                <w:color w:val="000000"/>
                <w:sz w:val="20"/>
              </w:rPr>
              <w:t>сүйре-</w:t>
            </w:r>
            <w:r>
              <w:br/>
            </w:r>
            <w:r>
              <w:rPr>
                <w:rFonts w:ascii="Times New Roman"/>
                <w:b w:val="false"/>
                <w:i w:val="false"/>
                <w:color w:val="000000"/>
                <w:sz w:val="20"/>
              </w:rPr>
              <w:t>
</w:t>
            </w:r>
            <w:r>
              <w:rPr>
                <w:rFonts w:ascii="Times New Roman"/>
                <w:b w:val="false"/>
                <w:i w:val="false"/>
                <w:color w:val="000000"/>
                <w:sz w:val="20"/>
              </w:rPr>
              <w:t>тiлетiн</w:t>
            </w:r>
            <w:r>
              <w:br/>
            </w:r>
            <w:r>
              <w:rPr>
                <w:rFonts w:ascii="Times New Roman"/>
                <w:b w:val="false"/>
                <w:i w:val="false"/>
                <w:color w:val="000000"/>
                <w:sz w:val="20"/>
              </w:rPr>
              <w:t>
</w:t>
            </w:r>
            <w:r>
              <w:rPr>
                <w:rFonts w:ascii="Times New Roman"/>
                <w:b w:val="false"/>
                <w:i w:val="false"/>
                <w:color w:val="000000"/>
                <w:sz w:val="20"/>
              </w:rPr>
              <w:t>объектiнiң</w:t>
            </w:r>
            <w:r>
              <w:br/>
            </w:r>
            <w:r>
              <w:rPr>
                <w:rFonts w:ascii="Times New Roman"/>
                <w:b w:val="false"/>
                <w:i w:val="false"/>
                <w:color w:val="000000"/>
                <w:sz w:val="20"/>
              </w:rPr>
              <w:t>
</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букси-</w:t>
            </w:r>
            <w:r>
              <w:br/>
            </w:r>
            <w:r>
              <w:rPr>
                <w:rFonts w:ascii="Times New Roman"/>
                <w:b w:val="false"/>
                <w:i w:val="false"/>
                <w:color w:val="000000"/>
                <w:sz w:val="20"/>
              </w:rPr>
              <w:t>
</w:t>
            </w:r>
            <w:r>
              <w:rPr>
                <w:rFonts w:ascii="Times New Roman"/>
                <w:b w:val="false"/>
                <w:i w:val="false"/>
                <w:color w:val="000000"/>
                <w:sz w:val="20"/>
              </w:rPr>
              <w:t>руемого</w:t>
            </w:r>
            <w:r>
              <w:br/>
            </w:r>
            <w:r>
              <w:rPr>
                <w:rFonts w:ascii="Times New Roman"/>
                <w:b w:val="false"/>
                <w:i w:val="false"/>
                <w:color w:val="000000"/>
                <w:sz w:val="20"/>
              </w:rPr>
              <w:t>
</w:t>
            </w:r>
            <w:r>
              <w:rPr>
                <w:rFonts w:ascii="Times New Roman"/>
                <w:b w:val="false"/>
                <w:i w:val="false"/>
                <w:color w:val="000000"/>
                <w:sz w:val="20"/>
              </w:rPr>
              <w:t>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Жөнелтушiнiң</w:t>
            </w:r>
            <w:r>
              <w:br/>
            </w:r>
            <w:r>
              <w:rPr>
                <w:rFonts w:ascii="Times New Roman"/>
                <w:b w:val="false"/>
                <w:i w:val="false"/>
                <w:color w:val="000000"/>
                <w:sz w:val="20"/>
              </w:rPr>
              <w:t>
</w:t>
            </w:r>
            <w:r>
              <w:rPr>
                <w:rFonts w:ascii="Times New Roman"/>
                <w:b w:val="false"/>
                <w:i w:val="false"/>
                <w:color w:val="000000"/>
                <w:sz w:val="20"/>
              </w:rPr>
              <w:t>белгiлеуi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Данные по определению</w:t>
            </w:r>
            <w:r>
              <w:br/>
            </w:r>
            <w:r>
              <w:rPr>
                <w:rFonts w:ascii="Times New Roman"/>
                <w:b w:val="false"/>
                <w:i w:val="false"/>
                <w:color w:val="000000"/>
                <w:sz w:val="20"/>
              </w:rPr>
              <w:t>
</w:t>
            </w:r>
            <w:r>
              <w:rPr>
                <w:rFonts w:ascii="Times New Roman"/>
                <w:b w:val="false"/>
                <w:i w:val="false"/>
                <w:color w:val="000000"/>
                <w:sz w:val="20"/>
              </w:rPr>
              <w:t>отправителя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белгiлер</w:t>
            </w:r>
            <w:r>
              <w:br/>
            </w:r>
            <w:r>
              <w:rPr>
                <w:rFonts w:ascii="Times New Roman"/>
                <w:b w:val="false"/>
                <w:i w:val="false"/>
                <w:color w:val="000000"/>
                <w:sz w:val="20"/>
              </w:rPr>
              <w:t>
</w:t>
            </w:r>
            <w:r>
              <w:rPr>
                <w:rFonts w:ascii="Times New Roman"/>
                <w:b w:val="false"/>
                <w:i w:val="false"/>
                <w:color w:val="000000"/>
                <w:sz w:val="20"/>
              </w:rPr>
              <w:t>    Тарифные отметки</w:t>
            </w:r>
          </w:p>
        </w:tc>
      </w:tr>
      <w:tr>
        <w:trPr>
          <w:trHeight w:val="555"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Габариттер</w:t>
            </w:r>
            <w:r>
              <w:br/>
            </w:r>
            <w:r>
              <w:rPr>
                <w:rFonts w:ascii="Times New Roman"/>
                <w:b w:val="false"/>
                <w:i w:val="false"/>
                <w:color w:val="000000"/>
                <w:sz w:val="20"/>
              </w:rPr>
              <w:t>
</w:t>
            </w:r>
            <w:r>
              <w:rPr>
                <w:rFonts w:ascii="Times New Roman"/>
                <w:b w:val="false"/>
                <w:i w:val="false"/>
                <w:color w:val="000000"/>
                <w:sz w:val="20"/>
              </w:rPr>
              <w:t>    (м)</w:t>
            </w:r>
            <w:r>
              <w:br/>
            </w:r>
            <w:r>
              <w:rPr>
                <w:rFonts w:ascii="Times New Roman"/>
                <w:b w:val="false"/>
                <w:i w:val="false"/>
                <w:color w:val="000000"/>
                <w:sz w:val="20"/>
              </w:rPr>
              <w:t>
</w:t>
            </w:r>
            <w:r>
              <w:rPr>
                <w:rFonts w:ascii="Times New Roman"/>
                <w:b w:val="false"/>
                <w:i w:val="false"/>
                <w:color w:val="000000"/>
                <w:sz w:val="20"/>
              </w:rPr>
              <w:t>Габариты</w:t>
            </w:r>
            <w:r>
              <w:br/>
            </w:r>
            <w:r>
              <w:rPr>
                <w:rFonts w:ascii="Times New Roman"/>
                <w:b w:val="false"/>
                <w:i w:val="false"/>
                <w:color w:val="000000"/>
                <w:sz w:val="20"/>
              </w:rPr>
              <w:t>
</w:t>
            </w:r>
            <w:r>
              <w:rPr>
                <w:rFonts w:ascii="Times New Roman"/>
                <w:b w:val="false"/>
                <w:i w:val="false"/>
                <w:color w:val="000000"/>
                <w:sz w:val="20"/>
              </w:rPr>
              <w:t>    (м)</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r>
              <w:br/>
            </w:r>
            <w:r>
              <w:rPr>
                <w:rFonts w:ascii="Times New Roman"/>
                <w:b w:val="false"/>
                <w:i w:val="false"/>
                <w:color w:val="000000"/>
                <w:sz w:val="20"/>
              </w:rPr>
              <w:t>
</w:t>
            </w:r>
            <w:r>
              <w:rPr>
                <w:rFonts w:ascii="Times New Roman"/>
                <w:b w:val="false"/>
                <w:i w:val="false"/>
                <w:color w:val="000000"/>
                <w:sz w:val="20"/>
              </w:rPr>
              <w:t>(текше</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(м.куб)</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w:t>
            </w:r>
            <w:r>
              <w:br/>
            </w:r>
            <w:r>
              <w:rPr>
                <w:rFonts w:ascii="Times New Roman"/>
                <w:b w:val="false"/>
                <w:i w:val="false"/>
                <w:color w:val="000000"/>
                <w:sz w:val="20"/>
              </w:rPr>
              <w:t>
</w:t>
            </w:r>
            <w:r>
              <w:rPr>
                <w:rFonts w:ascii="Times New Roman"/>
                <w:b w:val="false"/>
                <w:i w:val="false"/>
                <w:color w:val="000000"/>
                <w:sz w:val="20"/>
              </w:rPr>
              <w:t>  (т)</w:t>
            </w:r>
            <w:r>
              <w:br/>
            </w:r>
            <w:r>
              <w:rPr>
                <w:rFonts w:ascii="Times New Roman"/>
                <w:b w:val="false"/>
                <w:i w:val="false"/>
                <w:color w:val="000000"/>
                <w:sz w:val="20"/>
              </w:rPr>
              <w:t>
</w:t>
            </w:r>
            <w:r>
              <w:rPr>
                <w:rFonts w:ascii="Times New Roman"/>
                <w:b w:val="false"/>
                <w:i w:val="false"/>
                <w:color w:val="000000"/>
                <w:sz w:val="20"/>
              </w:rPr>
              <w:t>  Вес</w:t>
            </w:r>
            <w:r>
              <w:br/>
            </w:r>
            <w:r>
              <w:rPr>
                <w:rFonts w:ascii="Times New Roman"/>
                <w:b w:val="false"/>
                <w:i w:val="false"/>
                <w:color w:val="000000"/>
                <w:sz w:val="20"/>
              </w:rPr>
              <w:t>
</w:t>
            </w:r>
            <w:r>
              <w:rPr>
                <w:rFonts w:ascii="Times New Roman"/>
                <w:b w:val="false"/>
                <w:i w:val="false"/>
                <w:color w:val="000000"/>
                <w:sz w:val="20"/>
              </w:rPr>
              <w:t>  (т)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w:t>
            </w:r>
            <w:r>
              <w:br/>
            </w:r>
            <w:r>
              <w:rPr>
                <w:rFonts w:ascii="Times New Roman"/>
                <w:b w:val="false"/>
                <w:i w:val="false"/>
                <w:color w:val="000000"/>
                <w:sz w:val="20"/>
              </w:rPr>
              <w:t>
</w:t>
            </w:r>
            <w:r>
              <w:rPr>
                <w:rFonts w:ascii="Times New Roman"/>
                <w:b w:val="false"/>
                <w:i w:val="false"/>
                <w:color w:val="000000"/>
                <w:sz w:val="20"/>
              </w:rPr>
              <w:t>сүйреу</w:t>
            </w:r>
            <w:r>
              <w:br/>
            </w:r>
            <w:r>
              <w:rPr>
                <w:rFonts w:ascii="Times New Roman"/>
                <w:b w:val="false"/>
                <w:i w:val="false"/>
                <w:color w:val="000000"/>
                <w:sz w:val="20"/>
              </w:rPr>
              <w:t>
</w:t>
            </w:r>
            <w:r>
              <w:rPr>
                <w:rFonts w:ascii="Times New Roman"/>
                <w:b w:val="false"/>
                <w:i w:val="false"/>
                <w:color w:val="000000"/>
                <w:sz w:val="20"/>
              </w:rPr>
              <w:t>қашықтығы</w:t>
            </w:r>
            <w:r>
              <w:br/>
            </w:r>
            <w:r>
              <w:rPr>
                <w:rFonts w:ascii="Times New Roman"/>
                <w:b w:val="false"/>
                <w:i w:val="false"/>
                <w:color w:val="000000"/>
                <w:sz w:val="20"/>
              </w:rPr>
              <w:t>
</w:t>
            </w:r>
            <w:r>
              <w:rPr>
                <w:rFonts w:ascii="Times New Roman"/>
                <w:b w:val="false"/>
                <w:i w:val="false"/>
                <w:color w:val="000000"/>
                <w:sz w:val="20"/>
              </w:rPr>
              <w:t>   (км)</w:t>
            </w:r>
            <w:r>
              <w:br/>
            </w:r>
            <w:r>
              <w:rPr>
                <w:rFonts w:ascii="Times New Roman"/>
                <w:b w:val="false"/>
                <w:i w:val="false"/>
                <w:color w:val="000000"/>
                <w:sz w:val="20"/>
              </w:rPr>
              <w:t>
</w:t>
            </w: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буксировки</w:t>
            </w:r>
            <w:r>
              <w:br/>
            </w:r>
            <w:r>
              <w:rPr>
                <w:rFonts w:ascii="Times New Roman"/>
                <w:b w:val="false"/>
                <w:i w:val="false"/>
                <w:color w:val="000000"/>
                <w:sz w:val="20"/>
              </w:rPr>
              <w:t>
</w:t>
            </w:r>
            <w:r>
              <w:rPr>
                <w:rFonts w:ascii="Times New Roman"/>
                <w:b w:val="false"/>
                <w:i w:val="false"/>
                <w:color w:val="000000"/>
                <w:sz w:val="20"/>
              </w:rPr>
              <w:t>   (км)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габариттерi</w:t>
            </w:r>
            <w:r>
              <w:br/>
            </w:r>
            <w:r>
              <w:rPr>
                <w:rFonts w:ascii="Times New Roman"/>
                <w:b w:val="false"/>
                <w:i w:val="false"/>
                <w:color w:val="000000"/>
                <w:sz w:val="20"/>
              </w:rPr>
              <w:t>
</w:t>
            </w:r>
            <w:r>
              <w:rPr>
                <w:rFonts w:ascii="Times New Roman"/>
                <w:b w:val="false"/>
                <w:i w:val="false"/>
                <w:color w:val="000000"/>
                <w:sz w:val="20"/>
              </w:rPr>
              <w:t>Габариты</w:t>
            </w:r>
            <w:r>
              <w:br/>
            </w:r>
            <w:r>
              <w:rPr>
                <w:rFonts w:ascii="Times New Roman"/>
                <w:b w:val="false"/>
                <w:i w:val="false"/>
                <w:color w:val="000000"/>
                <w:sz w:val="20"/>
              </w:rPr>
              <w:t>
</w:t>
            </w:r>
            <w:r>
              <w:rPr>
                <w:rFonts w:ascii="Times New Roman"/>
                <w:b w:val="false"/>
                <w:i w:val="false"/>
                <w:color w:val="000000"/>
                <w:sz w:val="20"/>
              </w:rPr>
              <w:t>пути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w:t>
            </w:r>
            <w:r>
              <w:br/>
            </w:r>
            <w:r>
              <w:rPr>
                <w:rFonts w:ascii="Times New Roman"/>
                <w:b w:val="false"/>
                <w:i w:val="false"/>
                <w:color w:val="000000"/>
                <w:sz w:val="20"/>
              </w:rPr>
              <w:t>
</w:t>
            </w:r>
            <w:r>
              <w:rPr>
                <w:rFonts w:ascii="Times New Roman"/>
                <w:b w:val="false"/>
                <w:i w:val="false"/>
                <w:color w:val="000000"/>
                <w:sz w:val="20"/>
              </w:rPr>
              <w:t>сүйреушiнiң</w:t>
            </w:r>
            <w:r>
              <w:br/>
            </w:r>
            <w:r>
              <w:rPr>
                <w:rFonts w:ascii="Times New Roman"/>
                <w:b w:val="false"/>
                <w:i w:val="false"/>
                <w:color w:val="000000"/>
                <w:sz w:val="20"/>
              </w:rPr>
              <w:t>
</w:t>
            </w:r>
            <w:r>
              <w:rPr>
                <w:rFonts w:ascii="Times New Roman"/>
                <w:b w:val="false"/>
                <w:i w:val="false"/>
                <w:color w:val="000000"/>
                <w:sz w:val="20"/>
              </w:rPr>
              <w:t>белгiсi</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буксировщика</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Длина ____</w:t>
            </w:r>
            <w:r>
              <w:br/>
            </w:r>
            <w:r>
              <w:rPr>
                <w:rFonts w:ascii="Times New Roman"/>
                <w:b w:val="false"/>
                <w:i w:val="false"/>
                <w:color w:val="000000"/>
                <w:sz w:val="20"/>
              </w:rPr>
              <w:t>
</w:t>
            </w:r>
            <w:r>
              <w:rPr>
                <w:rFonts w:ascii="Times New Roman"/>
                <w:b w:val="false"/>
                <w:i w:val="false"/>
                <w:color w:val="000000"/>
                <w:sz w:val="20"/>
              </w:rPr>
              <w:t>Енi</w:t>
            </w:r>
            <w:r>
              <w:br/>
            </w:r>
            <w:r>
              <w:rPr>
                <w:rFonts w:ascii="Times New Roman"/>
                <w:b w:val="false"/>
                <w:i w:val="false"/>
                <w:color w:val="000000"/>
                <w:sz w:val="20"/>
              </w:rPr>
              <w:t>
</w:t>
            </w:r>
            <w:r>
              <w:rPr>
                <w:rFonts w:ascii="Times New Roman"/>
                <w:b w:val="false"/>
                <w:i w:val="false"/>
                <w:color w:val="000000"/>
                <w:sz w:val="20"/>
              </w:rPr>
              <w:t>Ширина ____</w:t>
            </w:r>
            <w:r>
              <w:br/>
            </w:r>
            <w:r>
              <w:rPr>
                <w:rFonts w:ascii="Times New Roman"/>
                <w:b w:val="false"/>
                <w:i w:val="false"/>
                <w:color w:val="000000"/>
                <w:sz w:val="20"/>
              </w:rPr>
              <w:t>
</w:t>
            </w:r>
            <w:r>
              <w:rPr>
                <w:rFonts w:ascii="Times New Roman"/>
                <w:b w:val="false"/>
                <w:i w:val="false"/>
                <w:color w:val="000000"/>
                <w:sz w:val="20"/>
              </w:rPr>
              <w:t>Шөгуi</w:t>
            </w:r>
            <w:r>
              <w:br/>
            </w:r>
            <w:r>
              <w:rPr>
                <w:rFonts w:ascii="Times New Roman"/>
                <w:b w:val="false"/>
                <w:i w:val="false"/>
                <w:color w:val="000000"/>
                <w:sz w:val="20"/>
              </w:rPr>
              <w:t>
</w:t>
            </w:r>
            <w:r>
              <w:rPr>
                <w:rFonts w:ascii="Times New Roman"/>
                <w:b w:val="false"/>
                <w:i w:val="false"/>
                <w:color w:val="000000"/>
                <w:sz w:val="20"/>
              </w:rPr>
              <w:t>Осадка ____</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Тереңдiгi</w:t>
            </w:r>
            <w:r>
              <w:br/>
            </w:r>
            <w:r>
              <w:rPr>
                <w:rFonts w:ascii="Times New Roman"/>
                <w:b w:val="false"/>
                <w:i w:val="false"/>
                <w:color w:val="000000"/>
                <w:sz w:val="20"/>
              </w:rPr>
              <w:t>
</w:t>
            </w:r>
            <w:r>
              <w:rPr>
                <w:rFonts w:ascii="Times New Roman"/>
                <w:b w:val="false"/>
                <w:i w:val="false"/>
                <w:color w:val="000000"/>
                <w:sz w:val="20"/>
              </w:rPr>
              <w:t>Глубина _____</w:t>
            </w:r>
            <w:r>
              <w:br/>
            </w:r>
            <w:r>
              <w:rPr>
                <w:rFonts w:ascii="Times New Roman"/>
                <w:b w:val="false"/>
                <w:i w:val="false"/>
                <w:color w:val="000000"/>
                <w:sz w:val="20"/>
              </w:rPr>
              <w:t>
</w:t>
            </w:r>
            <w:r>
              <w:rPr>
                <w:rFonts w:ascii="Times New Roman"/>
                <w:b w:val="false"/>
                <w:i w:val="false"/>
                <w:color w:val="000000"/>
                <w:sz w:val="20"/>
              </w:rPr>
              <w:t>Енi</w:t>
            </w:r>
            <w:r>
              <w:br/>
            </w:r>
            <w:r>
              <w:rPr>
                <w:rFonts w:ascii="Times New Roman"/>
                <w:b w:val="false"/>
                <w:i w:val="false"/>
                <w:color w:val="000000"/>
                <w:sz w:val="20"/>
              </w:rPr>
              <w:t>
</w:t>
            </w:r>
            <w:r>
              <w:rPr>
                <w:rFonts w:ascii="Times New Roman"/>
                <w:b w:val="false"/>
                <w:i w:val="false"/>
                <w:color w:val="000000"/>
                <w:sz w:val="20"/>
              </w:rPr>
              <w:t>Ширина ______</w:t>
            </w:r>
            <w:r>
              <w:br/>
            </w:r>
            <w:r>
              <w:rPr>
                <w:rFonts w:ascii="Times New Roman"/>
                <w:b w:val="false"/>
                <w:i w:val="false"/>
                <w:color w:val="000000"/>
                <w:sz w:val="20"/>
              </w:rPr>
              <w:t>
</w:t>
            </w:r>
            <w:r>
              <w:rPr>
                <w:rFonts w:ascii="Times New Roman"/>
                <w:b w:val="false"/>
                <w:i w:val="false"/>
                <w:color w:val="000000"/>
                <w:sz w:val="20"/>
              </w:rPr>
              <w:t>Айналым</w:t>
            </w:r>
            <w:r>
              <w:br/>
            </w:r>
            <w:r>
              <w:rPr>
                <w:rFonts w:ascii="Times New Roman"/>
                <w:b w:val="false"/>
                <w:i w:val="false"/>
                <w:color w:val="000000"/>
                <w:sz w:val="20"/>
              </w:rPr>
              <w:t>
</w:t>
            </w:r>
            <w:r>
              <w:rPr>
                <w:rFonts w:ascii="Times New Roman"/>
                <w:b w:val="false"/>
                <w:i w:val="false"/>
                <w:color w:val="000000"/>
                <w:sz w:val="20"/>
              </w:rPr>
              <w:t>R закругле-</w:t>
            </w:r>
          </w:p>
          <w:p>
            <w:pPr>
              <w:spacing w:after="20"/>
              <w:ind w:left="20"/>
              <w:jc w:val="both"/>
            </w:pPr>
            <w:r>
              <w:rPr>
                <w:rFonts w:ascii="Times New Roman"/>
                <w:b w:val="false"/>
                <w:i w:val="false"/>
                <w:color w:val="000000"/>
                <w:sz w:val="20"/>
              </w:rPr>
              <w:t>ния ________</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8"/>
    <w:p>
      <w:pPr>
        <w:spacing w:after="0"/>
        <w:ind w:left="0"/>
        <w:jc w:val="left"/>
      </w:pPr>
      <w:r>
        <w:rPr>
          <w:rFonts w:ascii="Times New Roman"/>
          <w:b/>
          <w:i w:val="false"/>
          <w:color w:val="000000"/>
        </w:rPr>
        <w:t xml:space="preserve"> 
Салдың көлемi немесе кеменiң су сиымдылығы</w:t>
      </w:r>
      <w:r>
        <w:br/>
      </w:r>
      <w:r>
        <w:rPr>
          <w:rFonts w:ascii="Times New Roman"/>
          <w:b/>
          <w:i w:val="false"/>
          <w:color w:val="000000"/>
        </w:rPr>
        <w:t>
Объем плота или водоизмещение судна</w:t>
      </w:r>
      <w:r>
        <w:br/>
      </w:r>
      <w:r>
        <w:rPr>
          <w:rFonts w:ascii="Times New Roman"/>
          <w:b/>
          <w:i w:val="false"/>
          <w:color w:val="000000"/>
        </w:rPr>
        <w:t>
__________________________________</w:t>
      </w:r>
      <w:r>
        <w:br/>
      </w:r>
      <w:r>
        <w:rPr>
          <w:rFonts w:ascii="Times New Roman"/>
          <w:b/>
          <w:i w:val="false"/>
          <w:color w:val="000000"/>
        </w:rPr>
        <w:t>
(жазумен) (прописью)</w:t>
      </w:r>
      <w:r>
        <w:br/>
      </w:r>
      <w:r>
        <w:rPr>
          <w:rFonts w:ascii="Times New Roman"/>
          <w:b/>
          <w:i w:val="false"/>
          <w:color w:val="000000"/>
        </w:rPr>
        <w:t>
Жинақталған салдағы және құрамдағы жүкқұжат №</w:t>
      </w:r>
      <w:r>
        <w:br/>
      </w:r>
      <w:r>
        <w:rPr>
          <w:rFonts w:ascii="Times New Roman"/>
          <w:b/>
          <w:i w:val="false"/>
          <w:color w:val="000000"/>
        </w:rPr>
        <w:t>
№ накладных в сборном плоту или составе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7391"/>
        <w:gridCol w:w="4686"/>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1.Объектiнi (салдың, кеменiң және басқа</w:t>
            </w:r>
            <w:r>
              <w:br/>
            </w:r>
            <w:r>
              <w:rPr>
                <w:rFonts w:ascii="Times New Roman"/>
                <w:b w:val="false"/>
                <w:i w:val="false"/>
                <w:color w:val="000000"/>
                <w:sz w:val="20"/>
              </w:rPr>
              <w:t>
</w:t>
            </w:r>
            <w:r>
              <w:rPr>
                <w:rFonts w:ascii="Times New Roman"/>
                <w:b w:val="false"/>
                <w:i w:val="false"/>
                <w:color w:val="000000"/>
                <w:sz w:val="20"/>
              </w:rPr>
              <w:t>объктiлердің) дайындығы мен оның қауiпсiз</w:t>
            </w:r>
            <w:r>
              <w:br/>
            </w:r>
            <w:r>
              <w:rPr>
                <w:rFonts w:ascii="Times New Roman"/>
                <w:b w:val="false"/>
                <w:i w:val="false"/>
                <w:color w:val="000000"/>
                <w:sz w:val="20"/>
              </w:rPr>
              <w:t>
</w:t>
            </w:r>
            <w:r>
              <w:rPr>
                <w:rFonts w:ascii="Times New Roman"/>
                <w:b w:val="false"/>
                <w:i w:val="false"/>
                <w:color w:val="000000"/>
                <w:sz w:val="20"/>
              </w:rPr>
              <w:t>жүзуі мен тіркеп сүйреуге жарамдылығы үшін</w:t>
            </w:r>
            <w:r>
              <w:br/>
            </w:r>
            <w:r>
              <w:rPr>
                <w:rFonts w:ascii="Times New Roman"/>
                <w:b w:val="false"/>
                <w:i w:val="false"/>
                <w:color w:val="000000"/>
                <w:sz w:val="20"/>
              </w:rPr>
              <w:t>
</w:t>
            </w:r>
            <w:r>
              <w:rPr>
                <w:rFonts w:ascii="Times New Roman"/>
                <w:b w:val="false"/>
                <w:i w:val="false"/>
                <w:color w:val="000000"/>
                <w:sz w:val="20"/>
              </w:rPr>
              <w:t>_______________________________жауап береді</w:t>
            </w:r>
            <w:r>
              <w:br/>
            </w:r>
            <w:r>
              <w:rPr>
                <w:rFonts w:ascii="Times New Roman"/>
                <w:b w:val="false"/>
                <w:i w:val="false"/>
                <w:color w:val="000000"/>
                <w:sz w:val="20"/>
              </w:rPr>
              <w:t>
</w:t>
            </w: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За подготовку объекта (плота, судна и др.</w:t>
            </w:r>
            <w:r>
              <w:br/>
            </w:r>
            <w:r>
              <w:rPr>
                <w:rFonts w:ascii="Times New Roman"/>
                <w:b w:val="false"/>
                <w:i w:val="false"/>
                <w:color w:val="000000"/>
                <w:sz w:val="20"/>
              </w:rPr>
              <w:t>
</w:t>
            </w:r>
            <w:r>
              <w:rPr>
                <w:rFonts w:ascii="Times New Roman"/>
                <w:b w:val="false"/>
                <w:i w:val="false"/>
                <w:color w:val="000000"/>
                <w:sz w:val="20"/>
              </w:rPr>
              <w:t>объектов) и пригодность его для безопасного</w:t>
            </w:r>
            <w:r>
              <w:br/>
            </w:r>
            <w:r>
              <w:rPr>
                <w:rFonts w:ascii="Times New Roman"/>
                <w:b w:val="false"/>
                <w:i w:val="false"/>
                <w:color w:val="000000"/>
                <w:sz w:val="20"/>
              </w:rPr>
              <w:t>
</w:t>
            </w:r>
            <w:r>
              <w:rPr>
                <w:rFonts w:ascii="Times New Roman"/>
                <w:b w:val="false"/>
                <w:i w:val="false"/>
                <w:color w:val="000000"/>
                <w:sz w:val="20"/>
              </w:rPr>
              <w:t>плавания и буксировки отвечает</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организации)</w:t>
            </w:r>
            <w:r>
              <w:br/>
            </w:r>
            <w:r>
              <w:rPr>
                <w:rFonts w:ascii="Times New Roman"/>
                <w:b w:val="false"/>
                <w:i w:val="false"/>
                <w:color w:val="000000"/>
                <w:sz w:val="20"/>
              </w:rPr>
              <w:t>
</w:t>
            </w:r>
            <w:r>
              <w:rPr>
                <w:rFonts w:ascii="Times New Roman"/>
                <w:b w:val="false"/>
                <w:i w:val="false"/>
                <w:color w:val="000000"/>
                <w:sz w:val="20"/>
              </w:rPr>
              <w:t>2.Тіркеп сүйретiлетiн объектiдегi</w:t>
            </w:r>
            <w:r>
              <w:br/>
            </w:r>
            <w:r>
              <w:rPr>
                <w:rFonts w:ascii="Times New Roman"/>
                <w:b w:val="false"/>
                <w:i w:val="false"/>
                <w:color w:val="000000"/>
                <w:sz w:val="20"/>
              </w:rPr>
              <w:t>
</w:t>
            </w:r>
            <w:r>
              <w:rPr>
                <w:rFonts w:ascii="Times New Roman"/>
                <w:b w:val="false"/>
                <w:i w:val="false"/>
                <w:color w:val="000000"/>
                <w:sz w:val="20"/>
              </w:rPr>
              <w:t>қауiпсiздiктi қамтамасыз етуге жауапты</w:t>
            </w:r>
            <w:r>
              <w:br/>
            </w:r>
            <w:r>
              <w:rPr>
                <w:rFonts w:ascii="Times New Roman"/>
                <w:b w:val="false"/>
                <w:i w:val="false"/>
                <w:color w:val="000000"/>
                <w:sz w:val="20"/>
              </w:rPr>
              <w:t>
</w:t>
            </w:r>
            <w:r>
              <w:rPr>
                <w:rFonts w:ascii="Times New Roman"/>
                <w:b w:val="false"/>
                <w:i w:val="false"/>
                <w:color w:val="000000"/>
                <w:sz w:val="20"/>
              </w:rPr>
              <w:t xml:space="preserve">______________________________ </w:t>
            </w:r>
            <w:r>
              <w:br/>
            </w:r>
            <w:r>
              <w:rPr>
                <w:rFonts w:ascii="Times New Roman"/>
                <w:b w:val="false"/>
                <w:i w:val="false"/>
                <w:color w:val="000000"/>
                <w:sz w:val="20"/>
              </w:rPr>
              <w:t>
</w:t>
            </w:r>
            <w:r>
              <w:rPr>
                <w:rFonts w:ascii="Times New Roman"/>
                <w:b w:val="false"/>
                <w:i w:val="false"/>
                <w:color w:val="000000"/>
                <w:sz w:val="20"/>
              </w:rPr>
              <w:t>    (Т.А.Ә., лауазымы)</w:t>
            </w:r>
            <w:r>
              <w:br/>
            </w:r>
            <w:r>
              <w:rPr>
                <w:rFonts w:ascii="Times New Roman"/>
                <w:b w:val="false"/>
                <w:i w:val="false"/>
                <w:color w:val="000000"/>
                <w:sz w:val="20"/>
              </w:rPr>
              <w:t>
</w:t>
            </w:r>
            <w:r>
              <w:rPr>
                <w:rFonts w:ascii="Times New Roman"/>
                <w:b w:val="false"/>
                <w:i w:val="false"/>
                <w:color w:val="000000"/>
                <w:sz w:val="20"/>
              </w:rPr>
              <w:t>Ответственный за обеспечение безопасности на</w:t>
            </w:r>
            <w:r>
              <w:br/>
            </w:r>
            <w:r>
              <w:rPr>
                <w:rFonts w:ascii="Times New Roman"/>
                <w:b w:val="false"/>
                <w:i w:val="false"/>
                <w:color w:val="000000"/>
                <w:sz w:val="20"/>
              </w:rPr>
              <w:t>
</w:t>
            </w:r>
            <w:r>
              <w:rPr>
                <w:rFonts w:ascii="Times New Roman"/>
                <w:b w:val="false"/>
                <w:i w:val="false"/>
                <w:color w:val="000000"/>
                <w:sz w:val="20"/>
              </w:rPr>
              <w:t>буксируемом объекте</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    (ФИО, должность)</w:t>
            </w:r>
            <w:r>
              <w:br/>
            </w:r>
            <w:r>
              <w:rPr>
                <w:rFonts w:ascii="Times New Roman"/>
                <w:b w:val="false"/>
                <w:i w:val="false"/>
                <w:color w:val="000000"/>
                <w:sz w:val="20"/>
              </w:rPr>
              <w:t>
</w:t>
            </w:r>
            <w:r>
              <w:rPr>
                <w:rFonts w:ascii="Times New Roman"/>
                <w:b w:val="false"/>
                <w:i w:val="false"/>
                <w:color w:val="000000"/>
                <w:sz w:val="20"/>
              </w:rPr>
              <w:t>3.Қоса берiлген құжаттар:</w:t>
            </w:r>
            <w:r>
              <w:br/>
            </w:r>
            <w:r>
              <w:rPr>
                <w:rFonts w:ascii="Times New Roman"/>
                <w:b w:val="false"/>
                <w:i w:val="false"/>
                <w:color w:val="000000"/>
                <w:sz w:val="20"/>
              </w:rPr>
              <w:t>
</w:t>
            </w:r>
            <w:r>
              <w:rPr>
                <w:rFonts w:ascii="Times New Roman"/>
                <w:b w:val="false"/>
                <w:i w:val="false"/>
                <w:color w:val="000000"/>
                <w:sz w:val="20"/>
              </w:rPr>
              <w:t>Приложены документы:</w:t>
            </w:r>
            <w:r>
              <w:br/>
            </w:r>
            <w:r>
              <w:rPr>
                <w:rFonts w:ascii="Times New Roman"/>
                <w:b w:val="false"/>
                <w:i w:val="false"/>
                <w:color w:val="000000"/>
                <w:sz w:val="20"/>
              </w:rPr>
              <w:t>
</w:t>
            </w:r>
            <w:r>
              <w:rPr>
                <w:rFonts w:ascii="Times New Roman"/>
                <w:b w:val="false"/>
                <w:i w:val="false"/>
                <w:color w:val="000000"/>
                <w:sz w:val="20"/>
              </w:rPr>
              <w:t>А)___________________________</w:t>
            </w:r>
            <w:r>
              <w:br/>
            </w:r>
            <w:r>
              <w:rPr>
                <w:rFonts w:ascii="Times New Roman"/>
                <w:b w:val="false"/>
                <w:i w:val="false"/>
                <w:color w:val="000000"/>
                <w:sz w:val="20"/>
              </w:rPr>
              <w:t>
</w:t>
            </w:r>
            <w:r>
              <w:rPr>
                <w:rFonts w:ascii="Times New Roman"/>
                <w:b w:val="false"/>
                <w:i w:val="false"/>
                <w:color w:val="000000"/>
                <w:sz w:val="20"/>
              </w:rPr>
              <w:t>Ә)___________________________</w:t>
            </w:r>
            <w:r>
              <w:br/>
            </w:r>
            <w:r>
              <w:rPr>
                <w:rFonts w:ascii="Times New Roman"/>
                <w:b w:val="false"/>
                <w:i w:val="false"/>
                <w:color w:val="000000"/>
                <w:sz w:val="20"/>
              </w:rPr>
              <w:t>
</w:t>
            </w:r>
            <w:r>
              <w:rPr>
                <w:rFonts w:ascii="Times New Roman"/>
                <w:b w:val="false"/>
                <w:i w:val="false"/>
                <w:color w:val="000000"/>
                <w:sz w:val="20"/>
              </w:rPr>
              <w:t>Б)___________________________</w:t>
            </w:r>
            <w:r>
              <w:br/>
            </w:r>
            <w:r>
              <w:rPr>
                <w:rFonts w:ascii="Times New Roman"/>
                <w:b w:val="false"/>
                <w:i w:val="false"/>
                <w:color w:val="000000"/>
                <w:sz w:val="20"/>
              </w:rPr>
              <w:t>
</w:t>
            </w:r>
            <w:r>
              <w:rPr>
                <w:rFonts w:ascii="Times New Roman"/>
                <w:b w:val="false"/>
                <w:i w:val="false"/>
                <w:color w:val="000000"/>
                <w:sz w:val="20"/>
              </w:rPr>
              <w:t>В)___________________________</w:t>
            </w:r>
            <w:r>
              <w:br/>
            </w:r>
            <w:r>
              <w:rPr>
                <w:rFonts w:ascii="Times New Roman"/>
                <w:b w:val="false"/>
                <w:i w:val="false"/>
                <w:color w:val="000000"/>
                <w:sz w:val="20"/>
              </w:rPr>
              <w:t>
</w:t>
            </w:r>
            <w:r>
              <w:rPr>
                <w:rFonts w:ascii="Times New Roman"/>
                <w:b w:val="false"/>
                <w:i w:val="false"/>
                <w:color w:val="000000"/>
                <w:sz w:val="20"/>
              </w:rPr>
              <w:t>Жөнелтушi:</w:t>
            </w:r>
            <w:r>
              <w:br/>
            </w:r>
            <w:r>
              <w:rPr>
                <w:rFonts w:ascii="Times New Roman"/>
                <w:b w:val="false"/>
                <w:i w:val="false"/>
                <w:color w:val="000000"/>
                <w:sz w:val="20"/>
              </w:rPr>
              <w:t>
</w:t>
            </w:r>
            <w:r>
              <w:rPr>
                <w:rFonts w:ascii="Times New Roman"/>
                <w:b w:val="false"/>
                <w:i w:val="false"/>
                <w:color w:val="000000"/>
                <w:sz w:val="20"/>
              </w:rPr>
              <w:t>Отправитель:_______________</w:t>
            </w:r>
            <w:r>
              <w:br/>
            </w:r>
            <w:r>
              <w:rPr>
                <w:rFonts w:ascii="Times New Roman"/>
                <w:b w:val="false"/>
                <w:i w:val="false"/>
                <w:color w:val="000000"/>
                <w:sz w:val="20"/>
              </w:rPr>
              <w:t>
</w:t>
            </w:r>
            <w:r>
              <w:rPr>
                <w:rFonts w:ascii="Times New Roman"/>
                <w:b w:val="false"/>
                <w:i w:val="false"/>
                <w:color w:val="000000"/>
                <w:sz w:val="20"/>
              </w:rPr>
              <w:t>             (қолы, мөрi)</w:t>
            </w:r>
            <w:r>
              <w:br/>
            </w:r>
            <w:r>
              <w:rPr>
                <w:rFonts w:ascii="Times New Roman"/>
                <w:b w:val="false"/>
                <w:i w:val="false"/>
                <w:color w:val="000000"/>
                <w:sz w:val="20"/>
              </w:rPr>
              <w:t>
</w:t>
            </w:r>
            <w:r>
              <w:rPr>
                <w:rFonts w:ascii="Times New Roman"/>
                <w:b w:val="false"/>
                <w:i w:val="false"/>
                <w:color w:val="000000"/>
                <w:sz w:val="20"/>
              </w:rPr>
              <w:t>          (подпись, печать)</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r>
              <w:br/>
            </w:r>
            <w:r>
              <w:rPr>
                <w:rFonts w:ascii="Times New Roman"/>
                <w:b w:val="false"/>
                <w:i w:val="false"/>
                <w:color w:val="000000"/>
                <w:sz w:val="20"/>
              </w:rPr>
              <w:t>
</w:t>
            </w:r>
            <w:r>
              <w:rPr>
                <w:rFonts w:ascii="Times New Roman"/>
                <w:b w:val="false"/>
                <w:i w:val="false"/>
                <w:color w:val="000000"/>
                <w:sz w:val="20"/>
              </w:rPr>
              <w:t>ПЛАТЕЖИ:</w:t>
            </w:r>
            <w:r>
              <w:br/>
            </w:r>
            <w:r>
              <w:rPr>
                <w:rFonts w:ascii="Times New Roman"/>
                <w:b w:val="false"/>
                <w:i w:val="false"/>
                <w:color w:val="000000"/>
                <w:sz w:val="20"/>
              </w:rPr>
              <w:t>
</w:t>
            </w:r>
            <w:r>
              <w:rPr>
                <w:rFonts w:ascii="Times New Roman"/>
                <w:b w:val="false"/>
                <w:i w:val="false"/>
                <w:color w:val="000000"/>
                <w:sz w:val="20"/>
              </w:rPr>
              <w:t>1._________№___шартқа сәйкес</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(жазумен)</w:t>
            </w:r>
            <w:r>
              <w:br/>
            </w:r>
            <w:r>
              <w:rPr>
                <w:rFonts w:ascii="Times New Roman"/>
                <w:b w:val="false"/>
                <w:i w:val="false"/>
                <w:color w:val="000000"/>
                <w:sz w:val="20"/>
              </w:rPr>
              <w:t>
</w:t>
            </w:r>
            <w:r>
              <w:rPr>
                <w:rFonts w:ascii="Times New Roman"/>
                <w:b w:val="false"/>
                <w:i w:val="false"/>
                <w:color w:val="000000"/>
                <w:sz w:val="20"/>
              </w:rPr>
              <w:t>сомада жөнелту пунктінде</w:t>
            </w:r>
            <w:r>
              <w:br/>
            </w:r>
            <w:r>
              <w:rPr>
                <w:rFonts w:ascii="Times New Roman"/>
                <w:b w:val="false"/>
                <w:i w:val="false"/>
                <w:color w:val="000000"/>
                <w:sz w:val="20"/>
              </w:rPr>
              <w:t>
</w:t>
            </w:r>
            <w:r>
              <w:rPr>
                <w:rFonts w:ascii="Times New Roman"/>
                <w:b w:val="false"/>
                <w:i w:val="false"/>
                <w:color w:val="000000"/>
                <w:sz w:val="20"/>
              </w:rPr>
              <w:t>алынды</w:t>
            </w:r>
            <w:r>
              <w:br/>
            </w:r>
            <w:r>
              <w:rPr>
                <w:rFonts w:ascii="Times New Roman"/>
                <w:b w:val="false"/>
                <w:i w:val="false"/>
                <w:color w:val="000000"/>
                <w:sz w:val="20"/>
              </w:rPr>
              <w:t>
</w:t>
            </w:r>
            <w:r>
              <w:rPr>
                <w:rFonts w:ascii="Times New Roman"/>
                <w:b w:val="false"/>
                <w:i w:val="false"/>
                <w:color w:val="000000"/>
                <w:sz w:val="20"/>
              </w:rPr>
              <w:t xml:space="preserve">Взяты в пункте отправления </w:t>
            </w:r>
            <w:r>
              <w:br/>
            </w:r>
            <w:r>
              <w:rPr>
                <w:rFonts w:ascii="Times New Roman"/>
                <w:b w:val="false"/>
                <w:i w:val="false"/>
                <w:color w:val="000000"/>
                <w:sz w:val="20"/>
              </w:rPr>
              <w:t>
</w:t>
            </w:r>
            <w:r>
              <w:rPr>
                <w:rFonts w:ascii="Times New Roman"/>
                <w:b w:val="false"/>
                <w:i w:val="false"/>
                <w:color w:val="000000"/>
                <w:sz w:val="20"/>
              </w:rPr>
              <w:t>согласно договора № ___ от</w:t>
            </w:r>
            <w:r>
              <w:br/>
            </w:r>
            <w:r>
              <w:rPr>
                <w:rFonts w:ascii="Times New Roman"/>
                <w:b w:val="false"/>
                <w:i w:val="false"/>
                <w:color w:val="000000"/>
                <w:sz w:val="20"/>
              </w:rPr>
              <w:t>
</w:t>
            </w:r>
            <w:r>
              <w:rPr>
                <w:rFonts w:ascii="Times New Roman"/>
                <w:b w:val="false"/>
                <w:i w:val="false"/>
                <w:color w:val="000000"/>
                <w:sz w:val="20"/>
              </w:rPr>
              <w:t>________ в сумме</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(прописью)</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2.Тіркеп сүйреу үдерісіндегi</w:t>
            </w:r>
            <w:r>
              <w:br/>
            </w:r>
            <w:r>
              <w:rPr>
                <w:rFonts w:ascii="Times New Roman"/>
                <w:b w:val="false"/>
                <w:i w:val="false"/>
                <w:color w:val="000000"/>
                <w:sz w:val="20"/>
              </w:rPr>
              <w:t>
</w:t>
            </w:r>
            <w:r>
              <w:rPr>
                <w:rFonts w:ascii="Times New Roman"/>
                <w:b w:val="false"/>
                <w:i w:val="false"/>
                <w:color w:val="000000"/>
                <w:sz w:val="20"/>
              </w:rPr>
              <w:t>қосымша төлемдер</w:t>
            </w:r>
            <w:r>
              <w:br/>
            </w:r>
            <w:r>
              <w:rPr>
                <w:rFonts w:ascii="Times New Roman"/>
                <w:b w:val="false"/>
                <w:i w:val="false"/>
                <w:color w:val="000000"/>
                <w:sz w:val="20"/>
              </w:rPr>
              <w:t>
</w:t>
            </w:r>
            <w:r>
              <w:rPr>
                <w:rFonts w:ascii="Times New Roman"/>
                <w:b w:val="false"/>
                <w:i w:val="false"/>
                <w:color w:val="000000"/>
                <w:sz w:val="20"/>
              </w:rPr>
              <w:t>Дополнительные платы в</w:t>
            </w:r>
            <w:r>
              <w:br/>
            </w:r>
            <w:r>
              <w:rPr>
                <w:rFonts w:ascii="Times New Roman"/>
                <w:b w:val="false"/>
                <w:i w:val="false"/>
                <w:color w:val="000000"/>
                <w:sz w:val="20"/>
              </w:rPr>
              <w:t>
</w:t>
            </w:r>
            <w:r>
              <w:rPr>
                <w:rFonts w:ascii="Times New Roman"/>
                <w:b w:val="false"/>
                <w:i w:val="false"/>
                <w:color w:val="000000"/>
                <w:sz w:val="20"/>
              </w:rPr>
              <w:t>процессе буксировки</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3.Төлемдердің барлығы:</w:t>
            </w:r>
            <w:r>
              <w:br/>
            </w:r>
            <w:r>
              <w:rPr>
                <w:rFonts w:ascii="Times New Roman"/>
                <w:b w:val="false"/>
                <w:i w:val="false"/>
                <w:color w:val="000000"/>
                <w:sz w:val="20"/>
              </w:rPr>
              <w:t>
</w:t>
            </w:r>
            <w:r>
              <w:rPr>
                <w:rFonts w:ascii="Times New Roman"/>
                <w:b w:val="false"/>
                <w:i w:val="false"/>
                <w:color w:val="000000"/>
                <w:sz w:val="20"/>
              </w:rPr>
              <w:t>Всего платежей:</w:t>
            </w:r>
            <w:r>
              <w:br/>
            </w:r>
            <w:r>
              <w:rPr>
                <w:rFonts w:ascii="Times New Roman"/>
                <w:b w:val="false"/>
                <w:i w:val="false"/>
                <w:color w:val="000000"/>
                <w:sz w:val="20"/>
              </w:rPr>
              <w:t>
</w:t>
            </w:r>
            <w:r>
              <w:rPr>
                <w:rFonts w:ascii="Times New Roman"/>
                <w:b w:val="false"/>
                <w:i w:val="false"/>
                <w:color w:val="000000"/>
                <w:sz w:val="20"/>
              </w:rPr>
              <w:t>Алынған:_________________</w:t>
            </w:r>
            <w:r>
              <w:br/>
            </w:r>
            <w:r>
              <w:rPr>
                <w:rFonts w:ascii="Times New Roman"/>
                <w:b w:val="false"/>
                <w:i w:val="false"/>
                <w:color w:val="000000"/>
                <w:sz w:val="20"/>
              </w:rPr>
              <w:t>
</w:t>
            </w:r>
            <w:r>
              <w:rPr>
                <w:rFonts w:ascii="Times New Roman"/>
                <w:b w:val="false"/>
                <w:i w:val="false"/>
                <w:color w:val="000000"/>
                <w:sz w:val="20"/>
              </w:rPr>
              <w:t>          (жазумен)</w:t>
            </w:r>
            <w:r>
              <w:br/>
            </w:r>
            <w:r>
              <w:rPr>
                <w:rFonts w:ascii="Times New Roman"/>
                <w:b w:val="false"/>
                <w:i w:val="false"/>
                <w:color w:val="000000"/>
                <w:sz w:val="20"/>
              </w:rPr>
              <w:t>
</w:t>
            </w:r>
            <w:r>
              <w:rPr>
                <w:rFonts w:ascii="Times New Roman"/>
                <w:b w:val="false"/>
                <w:i w:val="false"/>
                <w:color w:val="000000"/>
                <w:sz w:val="20"/>
              </w:rPr>
              <w:t>Получено:</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     (прописью)</w:t>
            </w:r>
            <w:r>
              <w:br/>
            </w: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    м.п.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