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1101" w14:textId="4031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шілдедегі № 753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73-құжат) мынадай өзгеріс енгізілсін:</w:t>
      </w:r>
    </w:p>
    <w:bookmarkEnd w:id="1"/>
    <w:bookmarkStart w:name="z4" w:id="2"/>
    <w:p>
      <w:pPr>
        <w:spacing w:after="0"/>
        <w:ind w:left="0"/>
        <w:jc w:val="both"/>
      </w:pPr>
      <w:r>
        <w:rPr>
          <w:rFonts w:ascii="Times New Roman"/>
          <w:b w:val="false"/>
          <w:i w:val="false"/>
          <w:color w:val="000000"/>
          <w:sz w:val="28"/>
        </w:rPr>
        <w:t>
      2-тармақтың 2) тармақшасы мынадай редакцияда жазылсын:</w:t>
      </w:r>
    </w:p>
    <w:bookmarkEnd w:id="2"/>
    <w:p>
      <w:pPr>
        <w:spacing w:after="0"/>
        <w:ind w:left="0"/>
        <w:jc w:val="both"/>
      </w:pP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белгіленсін.".</w:t>
      </w:r>
    </w:p>
    <w:bookmarkStart w:name="z3"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