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d0c6" w14:textId="a2cd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Сауықтыру жөніндегі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17 маусымдағы № 660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1" w:id="0"/>
    <w:p>
      <w:pPr>
        <w:spacing w:after="0"/>
        <w:ind w:left="0"/>
        <w:jc w:val="both"/>
      </w:pPr>
      <w:r>
        <w:rPr>
          <w:rFonts w:ascii="Times New Roman"/>
          <w:b w:val="false"/>
          <w:i w:val="false"/>
          <w:color w:val="000000"/>
          <w:sz w:val="28"/>
        </w:rPr>
        <w:t>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құрамда Сауықтыру жөніндегі кеңес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Сауықтыру жөніндегі кеңес туралы ереже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маусымдағы </w:t>
      </w:r>
      <w:r>
        <w:br/>
      </w:r>
      <w:r>
        <w:rPr>
          <w:rFonts w:ascii="Times New Roman"/>
          <w:b w:val="false"/>
          <w:i w:val="false"/>
          <w:color w:val="000000"/>
          <w:sz w:val="28"/>
        </w:rPr>
        <w:t xml:space="preserve">
№ 660 қаулысымен   </w:t>
      </w:r>
      <w:r>
        <w:br/>
      </w:r>
      <w:r>
        <w:rPr>
          <w:rFonts w:ascii="Times New Roman"/>
          <w:b w:val="false"/>
          <w:i w:val="false"/>
          <w:color w:val="000000"/>
          <w:sz w:val="28"/>
        </w:rPr>
        <w:t xml:space="preserve">
құрылған      </w:t>
      </w:r>
    </w:p>
    <w:bookmarkStart w:name="z4" w:id="1"/>
    <w:p>
      <w:pPr>
        <w:spacing w:after="0"/>
        <w:ind w:left="0"/>
        <w:jc w:val="left"/>
      </w:pPr>
      <w:r>
        <w:rPr>
          <w:rFonts w:ascii="Times New Roman"/>
          <w:b/>
          <w:i w:val="false"/>
          <w:color w:val="000000"/>
        </w:rPr>
        <w:t xml:space="preserve"> 
Сауықтыру жөніндегі кеңестің құрамы</w:t>
      </w:r>
    </w:p>
    <w:bookmarkEnd w:id="1"/>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Қаржы министрі, төраға</w:t>
      </w:r>
      <w:r>
        <w:br/>
      </w:r>
      <w:r>
        <w:rPr>
          <w:rFonts w:ascii="Times New Roman"/>
          <w:b w:val="false"/>
          <w:i w:val="false"/>
          <w:color w:val="000000"/>
          <w:sz w:val="28"/>
        </w:rPr>
        <w:t>
      Қазақстан Республикасының Қаржы вице-министрі, хатшы</w:t>
      </w:r>
      <w:r>
        <w:br/>
      </w:r>
      <w:r>
        <w:rPr>
          <w:rFonts w:ascii="Times New Roman"/>
          <w:b w:val="false"/>
          <w:i w:val="false"/>
          <w:color w:val="000000"/>
          <w:sz w:val="28"/>
        </w:rPr>
        <w:t>
      Қазақстан Республикасының Денсаулық сақтау және әлеуметтік даму вице-министрі</w:t>
      </w:r>
      <w:r>
        <w:br/>
      </w:r>
      <w:r>
        <w:rPr>
          <w:rFonts w:ascii="Times New Roman"/>
          <w:b w:val="false"/>
          <w:i w:val="false"/>
          <w:color w:val="000000"/>
          <w:sz w:val="28"/>
        </w:rPr>
        <w:t>
      Қазақстан Республикасының Ұлттық экономика вице-министрі</w:t>
      </w:r>
      <w:r>
        <w:br/>
      </w:r>
      <w:r>
        <w:rPr>
          <w:rFonts w:ascii="Times New Roman"/>
          <w:b w:val="false"/>
          <w:i w:val="false"/>
          <w:color w:val="000000"/>
          <w:sz w:val="28"/>
        </w:rPr>
        <w:t>
      Қазақстан Республикасының Білім және ғылым вице-министрі</w:t>
      </w:r>
      <w:r>
        <w:br/>
      </w:r>
      <w:r>
        <w:rPr>
          <w:rFonts w:ascii="Times New Roman"/>
          <w:b w:val="false"/>
          <w:i w:val="false"/>
          <w:color w:val="000000"/>
          <w:sz w:val="28"/>
        </w:rPr>
        <w:t>
      Қазақстан Республикасының Ауыл шаруашылығы вице-министрі</w:t>
      </w:r>
      <w:r>
        <w:br/>
      </w:r>
      <w:r>
        <w:rPr>
          <w:rFonts w:ascii="Times New Roman"/>
          <w:b w:val="false"/>
          <w:i w:val="false"/>
          <w:color w:val="000000"/>
          <w:sz w:val="28"/>
        </w:rPr>
        <w:t>
      Қазақстан Республикасының Мәдениет және спорт вице-министрі</w:t>
      </w:r>
      <w:r>
        <w:br/>
      </w:r>
      <w:r>
        <w:rPr>
          <w:rFonts w:ascii="Times New Roman"/>
          <w:b w:val="false"/>
          <w:i w:val="false"/>
          <w:color w:val="000000"/>
          <w:sz w:val="28"/>
        </w:rPr>
        <w:t>
      Қазақстан Республикасының Инвестициялар және даму вице-министрі</w:t>
      </w:r>
      <w:r>
        <w:br/>
      </w:r>
      <w:r>
        <w:rPr>
          <w:rFonts w:ascii="Times New Roman"/>
          <w:b w:val="false"/>
          <w:i w:val="false"/>
          <w:color w:val="000000"/>
          <w:sz w:val="28"/>
        </w:rPr>
        <w:t>
      Қазақстан Республикасы Ұлттық Банкі төрағасының орынбасары (келісім бойынша)</w:t>
      </w:r>
      <w:r>
        <w:br/>
      </w:r>
      <w:r>
        <w:rPr>
          <w:rFonts w:ascii="Times New Roman"/>
          <w:b w:val="false"/>
          <w:i w:val="false"/>
          <w:color w:val="000000"/>
          <w:sz w:val="28"/>
        </w:rPr>
        <w:t>
      Қазақстан қаржыгерлері қауымдастығының басқарма төрағасының бірінші орынбасары (келісім бойынша)</w:t>
      </w:r>
      <w:r>
        <w:br/>
      </w:r>
      <w:r>
        <w:rPr>
          <w:rFonts w:ascii="Times New Roman"/>
          <w:b w:val="false"/>
          <w:i w:val="false"/>
          <w:color w:val="000000"/>
          <w:sz w:val="28"/>
        </w:rPr>
        <w:t>
      «Қазақстан кәсіпкерлерінің форумы» қауымдастығы» заңды тұлғалар бірлестігі кеңесінің төрағасы (келісім бойынша)</w:t>
      </w:r>
      <w:r>
        <w:br/>
      </w:r>
      <w:r>
        <w:rPr>
          <w:rFonts w:ascii="Times New Roman"/>
          <w:b w:val="false"/>
          <w:i w:val="false"/>
          <w:color w:val="000000"/>
          <w:sz w:val="28"/>
        </w:rPr>
        <w:t>
      Қазақстан Республикасы Ұлттық кәсіпкерлер палатасы төрағасының орынбасары, басқарма мүшесі (келісім бойынша)</w:t>
      </w:r>
      <w:r>
        <w:br/>
      </w:r>
      <w:r>
        <w:rPr>
          <w:rFonts w:ascii="Times New Roman"/>
          <w:b w:val="false"/>
          <w:i w:val="false"/>
          <w:color w:val="000000"/>
          <w:sz w:val="28"/>
        </w:rPr>
        <w:t>
      «Нұр Отан» партиясының орталық аппараты стратегия және мониторинг департаментінің үйлестірушісі (келісім бойынша)</w:t>
      </w:r>
    </w:p>
    <w:bookmarkStart w:name="z3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маусымдағы </w:t>
      </w:r>
      <w:r>
        <w:br/>
      </w:r>
      <w:r>
        <w:rPr>
          <w:rFonts w:ascii="Times New Roman"/>
          <w:b w:val="false"/>
          <w:i w:val="false"/>
          <w:color w:val="000000"/>
          <w:sz w:val="28"/>
        </w:rPr>
        <w:t xml:space="preserve">
№ 660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Сауықтыру жөніндегі кеңес туралы ереже</w:t>
      </w:r>
    </w:p>
    <w:bookmarkEnd w:id="3"/>
    <w:p>
      <w:pPr>
        <w:spacing w:after="0"/>
        <w:ind w:left="0"/>
        <w:jc w:val="both"/>
      </w:pPr>
      <w:r>
        <w:rPr>
          <w:rFonts w:ascii="Times New Roman"/>
          <w:b w:val="false"/>
          <w:i w:val="false"/>
          <w:color w:val="ff0000"/>
          <w:sz w:val="28"/>
        </w:rPr>
        <w:t xml:space="preserve">      Ескерту. Бүкіл мәтін бойынша «сауықтыру жоспарын», «сауықтыру жоспарларын», «сауықтыру жоспарлары» деген сөздер тиісінше «оңалту (сауықтыру) жоспарын», «оңалту (сауықтыру) жоспарларын», «оңалту (сауықтыру) жоспарлары» деген сөздермен ауыстырылды - ҚР Үкіметінің 2012.08.02 </w:t>
      </w:r>
      <w:r>
        <w:rPr>
          <w:rFonts w:ascii="Times New Roman"/>
          <w:b w:val="false"/>
          <w:i w:val="false"/>
          <w:color w:val="ff0000"/>
          <w:sz w:val="28"/>
        </w:rPr>
        <w:t>№ 1016</w:t>
      </w:r>
      <w:r>
        <w:rPr>
          <w:rFonts w:ascii="Times New Roman"/>
          <w:b w:val="false"/>
          <w:i w:val="false"/>
          <w:color w:val="ff0000"/>
          <w:sz w:val="28"/>
        </w:rPr>
        <w:t xml:space="preserve">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Сауықтыру жөніндегі кеңес (бұдан әрі - Кеңес) Қазақстан Республикасының Үкіметі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Кеңес өз қызметінде Қазақстан Республикасының Конституциясын, заңдарын, Мемлекет басшысының актілері мен өзге де нормативтік құқықтық актілерді, сондай-ақ осы Ережені басшылыққа алады.</w:t>
      </w:r>
    </w:p>
    <w:bookmarkEnd w:id="5"/>
    <w:bookmarkStart w:name="z9" w:id="6"/>
    <w:p>
      <w:pPr>
        <w:spacing w:after="0"/>
        <w:ind w:left="0"/>
        <w:jc w:val="left"/>
      </w:pPr>
      <w:r>
        <w:rPr>
          <w:rFonts w:ascii="Times New Roman"/>
          <w:b/>
          <w:i w:val="false"/>
          <w:color w:val="000000"/>
        </w:rPr>
        <w:t xml:space="preserve"> 
2. Кеңестің негізгі міндеттері мен функциялары</w:t>
      </w:r>
    </w:p>
    <w:bookmarkEnd w:id="6"/>
    <w:bookmarkStart w:name="z10" w:id="7"/>
    <w:p>
      <w:pPr>
        <w:spacing w:after="0"/>
        <w:ind w:left="0"/>
        <w:jc w:val="both"/>
      </w:pPr>
      <w:r>
        <w:rPr>
          <w:rFonts w:ascii="Times New Roman"/>
          <w:b w:val="false"/>
          <w:i w:val="false"/>
          <w:color w:val="000000"/>
          <w:sz w:val="28"/>
        </w:rPr>
        <w:t>
      3. Кеңестің міндеті Қазақстан Республикасы Үкіметінің 2011 жылғы 4 наурыздағы № 225 </w:t>
      </w:r>
      <w:r>
        <w:rPr>
          <w:rFonts w:ascii="Times New Roman"/>
          <w:b w:val="false"/>
          <w:i w:val="false"/>
          <w:color w:val="000000"/>
          <w:sz w:val="28"/>
        </w:rPr>
        <w:t>қаулысымен</w:t>
      </w:r>
      <w:r>
        <w:rPr>
          <w:rFonts w:ascii="Times New Roman"/>
          <w:b w:val="false"/>
          <w:i w:val="false"/>
          <w:color w:val="000000"/>
          <w:sz w:val="28"/>
        </w:rPr>
        <w:t xml:space="preserve"> бекітілген Дағдарыстан кейін қалпына келтіру бағдарламасының (бәсекеге қабілетті кәсіпорындарды сауықтыру) (бұдан әрі - Бағдарлама) қатысушыларын анықтау болып табылады.</w:t>
      </w:r>
      <w:r>
        <w:br/>
      </w:r>
      <w:r>
        <w:rPr>
          <w:rFonts w:ascii="Times New Roman"/>
          <w:b w:val="false"/>
          <w:i w:val="false"/>
          <w:color w:val="000000"/>
          <w:sz w:val="28"/>
        </w:rPr>
        <w:t>
</w:t>
      </w:r>
      <w:r>
        <w:rPr>
          <w:rFonts w:ascii="Times New Roman"/>
          <w:b w:val="false"/>
          <w:i w:val="false"/>
          <w:color w:val="000000"/>
          <w:sz w:val="28"/>
        </w:rPr>
        <w:t>
      4. Осы міндетті орындау үшін Кеңес:</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2011.11.19 </w:t>
      </w:r>
      <w:r>
        <w:rPr>
          <w:rFonts w:ascii="Times New Roman"/>
          <w:b w:val="false"/>
          <w:i w:val="false"/>
          <w:color w:val="000000"/>
          <w:sz w:val="28"/>
        </w:rPr>
        <w:t>№ 1355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Жұмыс органы жасақтаған әлеуетті қатысушылардың деректерін, оның ішінде әлеуетті қатысушылардың оңалту (сауықтыру) жоспарларын қарайды;</w:t>
      </w:r>
      <w:r>
        <w:br/>
      </w:r>
      <w:r>
        <w:rPr>
          <w:rFonts w:ascii="Times New Roman"/>
          <w:b w:val="false"/>
          <w:i w:val="false"/>
          <w:color w:val="000000"/>
          <w:sz w:val="28"/>
        </w:rPr>
        <w:t>
</w:t>
      </w:r>
      <w:r>
        <w:rPr>
          <w:rFonts w:ascii="Times New Roman"/>
          <w:b w:val="false"/>
          <w:i w:val="false"/>
          <w:color w:val="000000"/>
          <w:sz w:val="28"/>
        </w:rPr>
        <w:t>
      3) әрбір әлеуетті қатысушы бойынша қорытынды дайындайды;</w:t>
      </w:r>
      <w:r>
        <w:br/>
      </w:r>
      <w:r>
        <w:rPr>
          <w:rFonts w:ascii="Times New Roman"/>
          <w:b w:val="false"/>
          <w:i w:val="false"/>
          <w:color w:val="000000"/>
          <w:sz w:val="28"/>
        </w:rPr>
        <w:t>
</w:t>
      </w:r>
      <w:r>
        <w:rPr>
          <w:rFonts w:ascii="Times New Roman"/>
          <w:b w:val="false"/>
          <w:i w:val="false"/>
          <w:color w:val="000000"/>
          <w:sz w:val="28"/>
        </w:rPr>
        <w:t>
      4) мынадай:</w:t>
      </w:r>
      <w:r>
        <w:br/>
      </w:r>
      <w:r>
        <w:rPr>
          <w:rFonts w:ascii="Times New Roman"/>
          <w:b w:val="false"/>
          <w:i w:val="false"/>
          <w:color w:val="000000"/>
          <w:sz w:val="28"/>
        </w:rPr>
        <w:t>
</w:t>
      </w:r>
      <w:r>
        <w:rPr>
          <w:rFonts w:ascii="Times New Roman"/>
          <w:b w:val="false"/>
          <w:i w:val="false"/>
          <w:color w:val="000000"/>
          <w:sz w:val="28"/>
        </w:rPr>
        <w:t>
      Сауықтыру жөніндегі кеңесінің жұмыс органына кредиторлардың кәсiпорынды банкрот деп тану туралы талап арыз беруiне мораторий енгiзуді көздейтін жеделдетілген оңалту рәсімін енгізу туралы (оңалту рәсіміндегі Бағдарлама қатысушына қатысты оңалту рәсімін тоқтата тұру туралы сот ұйғарымы) сот шешiмi ұсынылмаған жағдайда;</w:t>
      </w:r>
      <w:r>
        <w:br/>
      </w:r>
      <w:r>
        <w:rPr>
          <w:rFonts w:ascii="Times New Roman"/>
          <w:b w:val="false"/>
          <w:i w:val="false"/>
          <w:color w:val="000000"/>
          <w:sz w:val="28"/>
        </w:rPr>
        <w:t>
</w:t>
      </w:r>
      <w:r>
        <w:rPr>
          <w:rFonts w:ascii="Times New Roman"/>
          <w:b w:val="false"/>
          <w:i w:val="false"/>
          <w:color w:val="000000"/>
          <w:sz w:val="28"/>
        </w:rPr>
        <w:t>
      Бағдарламаны іске асыру мониторингі барысында субсидиялау бөлігінде қатысушының өтеу кестесі бойынша кредит, лизингтік операциялар немесе облигациялар жөніндегі купон, оның iшiнде сыйақы ставкасының субсидияланбайтын бөлігі бойынша күнтізбелік тоқсан күннен асатын мерзімі өткен төлемдерді төлемегені анықталған жағдайда, катысушыларды Бағдарламадан шығару туралы шешім қабылдайды;</w:t>
      </w:r>
      <w:r>
        <w:br/>
      </w:r>
      <w:r>
        <w:rPr>
          <w:rFonts w:ascii="Times New Roman"/>
          <w:b w:val="false"/>
          <w:i w:val="false"/>
          <w:color w:val="000000"/>
          <w:sz w:val="28"/>
        </w:rPr>
        <w:t>
</w:t>
      </w:r>
      <w:r>
        <w:rPr>
          <w:rFonts w:ascii="Times New Roman"/>
          <w:b w:val="false"/>
          <w:i w:val="false"/>
          <w:color w:val="000000"/>
          <w:sz w:val="28"/>
        </w:rPr>
        <w:t>
      4-1) оңалту (сауықтыру) жоспарларын, оның ішінде ахуалды түзету, болашақ кезеңде тараптардың міндеттемелерін орындау жөніндегі ұсынымдарды іске асыру мониторингі нәтижелерінің негізінде қатысушыларды Бағдарламадан алып тастау (алып тастамау) туралы шешім қабылдайды;</w:t>
      </w:r>
      <w:r>
        <w:br/>
      </w:r>
      <w:r>
        <w:rPr>
          <w:rFonts w:ascii="Times New Roman"/>
          <w:b w:val="false"/>
          <w:i w:val="false"/>
          <w:color w:val="000000"/>
          <w:sz w:val="28"/>
        </w:rPr>
        <w:t>
      4-2) қатысушыны Бағдарламадан мерзімінен бұрын шығару туралы шешім шығарады;</w:t>
      </w:r>
      <w:r>
        <w:br/>
      </w:r>
      <w:r>
        <w:rPr>
          <w:rFonts w:ascii="Times New Roman"/>
          <w:b w:val="false"/>
          <w:i w:val="false"/>
          <w:color w:val="000000"/>
          <w:sz w:val="28"/>
        </w:rPr>
        <w:t>
</w:t>
      </w:r>
      <w:r>
        <w:rPr>
          <w:rFonts w:ascii="Times New Roman"/>
          <w:b w:val="false"/>
          <w:i w:val="false"/>
          <w:color w:val="000000"/>
          <w:sz w:val="28"/>
        </w:rPr>
        <w:t>
      5) квазимемлекеттік сектор субъектілерінің уақытша бос ақшаны екінші деңгейдегі банктердің депозиттеріне орналастыруы үшін олардың кәсіпорындарды сауықтыруға қатысу дәрежесі жөнінде ұсынымдар береді;</w:t>
      </w:r>
      <w:r>
        <w:br/>
      </w:r>
      <w:r>
        <w:rPr>
          <w:rFonts w:ascii="Times New Roman"/>
          <w:b w:val="false"/>
          <w:i w:val="false"/>
          <w:color w:val="000000"/>
          <w:sz w:val="28"/>
        </w:rPr>
        <w:t>
</w:t>
      </w:r>
      <w:r>
        <w:rPr>
          <w:rFonts w:ascii="Times New Roman"/>
          <w:b w:val="false"/>
          <w:i w:val="false"/>
          <w:color w:val="000000"/>
          <w:sz w:val="28"/>
        </w:rPr>
        <w:t>
      6) Бағдарламада туындайтын өзге де функцияларды орындайды.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ҚР Үкіметінің 2011.11.19 </w:t>
      </w:r>
      <w:r>
        <w:rPr>
          <w:rFonts w:ascii="Times New Roman"/>
          <w:b w:val="false"/>
          <w:i w:val="false"/>
          <w:color w:val="000000"/>
          <w:sz w:val="28"/>
        </w:rPr>
        <w:t>№ 1355</w:t>
      </w:r>
      <w:r>
        <w:rPr>
          <w:rFonts w:ascii="Times New Roman"/>
          <w:b w:val="false"/>
          <w:i w:val="false"/>
          <w:color w:val="ff0000"/>
          <w:sz w:val="28"/>
        </w:rPr>
        <w:t xml:space="preserve">; 07.03.2013 </w:t>
      </w:r>
      <w:r>
        <w:rPr>
          <w:rFonts w:ascii="Times New Roman"/>
          <w:b w:val="false"/>
          <w:i w:val="false"/>
          <w:color w:val="000000"/>
          <w:sz w:val="28"/>
        </w:rPr>
        <w:t>N 224</w:t>
      </w:r>
      <w:r>
        <w:rPr>
          <w:rFonts w:ascii="Times New Roman"/>
          <w:b w:val="false"/>
          <w:i w:val="false"/>
          <w:color w:val="ff0000"/>
          <w:sz w:val="28"/>
        </w:rPr>
        <w:t xml:space="preserve">; 19.02.2014 </w:t>
      </w:r>
      <w:r>
        <w:rPr>
          <w:rFonts w:ascii="Times New Roman"/>
          <w:b w:val="false"/>
          <w:i w:val="false"/>
          <w:color w:val="000000"/>
          <w:sz w:val="28"/>
        </w:rPr>
        <w:t>№ 117</w:t>
      </w:r>
      <w:r>
        <w:rPr>
          <w:rFonts w:ascii="Times New Roman"/>
          <w:b w:val="false"/>
          <w:i w:val="false"/>
          <w:color w:val="ff0000"/>
          <w:sz w:val="28"/>
        </w:rPr>
        <w:t xml:space="preserve">, 2014.11.10 </w:t>
      </w:r>
      <w:r>
        <w:rPr>
          <w:rFonts w:ascii="Times New Roman"/>
          <w:b w:val="false"/>
          <w:i w:val="false"/>
          <w:color w:val="000000"/>
          <w:sz w:val="28"/>
        </w:rPr>
        <w:t>№ 1182</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5. Кеңес өзіне жүктелген міндеттерді жүзеге асыру үшін өз құзыреті шегінде:</w:t>
      </w:r>
      <w:r>
        <w:br/>
      </w:r>
      <w:r>
        <w:rPr>
          <w:rFonts w:ascii="Times New Roman"/>
          <w:b w:val="false"/>
          <w:i w:val="false"/>
          <w:color w:val="000000"/>
          <w:sz w:val="28"/>
        </w:rPr>
        <w:t>
</w:t>
      </w:r>
      <w:r>
        <w:rPr>
          <w:rFonts w:ascii="Times New Roman"/>
          <w:b w:val="false"/>
          <w:i w:val="false"/>
          <w:color w:val="000000"/>
          <w:sz w:val="28"/>
        </w:rPr>
        <w:t>
      1) мемлекеттік органдармен, орта және ірі кәсіпкерлік саласындағы республикалық, облыстық және салалық бірлестіктермен өзара іс-қимыл жасауға;</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мемлекеттік органдар мен ұйымдардан Кеңестің құзіретіне кіретін мәселелер бойынша ақпарат сұрауға және алуға құқылы.</w:t>
      </w:r>
    </w:p>
    <w:bookmarkEnd w:id="7"/>
    <w:bookmarkStart w:name="z21" w:id="8"/>
    <w:p>
      <w:pPr>
        <w:spacing w:after="0"/>
        <w:ind w:left="0"/>
        <w:jc w:val="left"/>
      </w:pPr>
      <w:r>
        <w:rPr>
          <w:rFonts w:ascii="Times New Roman"/>
          <w:b/>
          <w:i w:val="false"/>
          <w:color w:val="000000"/>
        </w:rPr>
        <w:t xml:space="preserve"> 
3. Кеңестің қызметін ұйымдастыру</w:t>
      </w:r>
    </w:p>
    <w:bookmarkEnd w:id="8"/>
    <w:bookmarkStart w:name="z22" w:id="9"/>
    <w:p>
      <w:pPr>
        <w:spacing w:after="0"/>
        <w:ind w:left="0"/>
        <w:jc w:val="both"/>
      </w:pPr>
      <w:r>
        <w:rPr>
          <w:rFonts w:ascii="Times New Roman"/>
          <w:b w:val="false"/>
          <w:i w:val="false"/>
          <w:color w:val="000000"/>
          <w:sz w:val="28"/>
        </w:rPr>
        <w:t>
      6. Кеңесті төраға - Қазақстан Республикасының Қаржы министрі басқарады, ол оның қызметіне басшылық жасайды, отырыстарында төрағалық етеді, оның жұмысын жоспарлайды, оның шешімдерінің іске асырылуын жалпы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Кеңестің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Кеңестің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Кеңестің жұмыс органы: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Кеңес шешімдерінің орындалуын қамтамасыз етеді және бақылайды;</w:t>
      </w:r>
      <w:r>
        <w:br/>
      </w:r>
      <w:r>
        <w:rPr>
          <w:rFonts w:ascii="Times New Roman"/>
          <w:b w:val="false"/>
          <w:i w:val="false"/>
          <w:color w:val="000000"/>
          <w:sz w:val="28"/>
        </w:rPr>
        <w:t>
</w:t>
      </w:r>
      <w:r>
        <w:rPr>
          <w:rFonts w:ascii="Times New Roman"/>
          <w:b w:val="false"/>
          <w:i w:val="false"/>
          <w:color w:val="000000"/>
          <w:sz w:val="28"/>
        </w:rPr>
        <w:t>
      3) Кеңес мүшелерінің жұмысын үйлестіреді;</w:t>
      </w:r>
      <w:r>
        <w:br/>
      </w:r>
      <w:r>
        <w:rPr>
          <w:rFonts w:ascii="Times New Roman"/>
          <w:b w:val="false"/>
          <w:i w:val="false"/>
          <w:color w:val="000000"/>
          <w:sz w:val="28"/>
        </w:rPr>
        <w:t>
</w:t>
      </w:r>
      <w:r>
        <w:rPr>
          <w:rFonts w:ascii="Times New Roman"/>
          <w:b w:val="false"/>
          <w:i w:val="false"/>
          <w:color w:val="000000"/>
          <w:sz w:val="28"/>
        </w:rPr>
        <w:t>
      4) Бағдарламадан туындайтын өзге де функцияларды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Кеңес отырысы өткізілгеннен кейін Кеңес хатшысы хаттама ресімдейді. Хатшы Кеңес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Кеңес материалдарды Кеңестің жұмыс органы енгізген күнінен бастап 15 жұмыс күні ішінде қарайды және шешім қабылдайды.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11. Кеңес шешімдері ашық дауыс беру арқылы қабылданады және оларға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Кеңес мүшелерiнiң ерекше пiкiр білдіруге құқығы бар, оны бiлдiрген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 отырысының есеп-хатына қоса берілуі тиiс.</w:t>
      </w:r>
      <w:r>
        <w:br/>
      </w:r>
      <w:r>
        <w:rPr>
          <w:rFonts w:ascii="Times New Roman"/>
          <w:b w:val="false"/>
          <w:i w:val="false"/>
          <w:color w:val="000000"/>
          <w:sz w:val="28"/>
        </w:rPr>
        <w:t>
</w:t>
      </w:r>
      <w:r>
        <w:rPr>
          <w:rFonts w:ascii="Times New Roman"/>
          <w:b w:val="false"/>
          <w:i w:val="false"/>
          <w:color w:val="000000"/>
          <w:sz w:val="28"/>
        </w:rPr>
        <w:t>
      Кеңес отырыстарын өткізу нәтижелері бойынша және дауыс беру парақтары негізінде үш жұмыс күні ішінде хаттама жасалады, оған төраға мен хатшы қол қояды.</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Дауыс беру парақтарымен қоса, Кеңес материалдары мен хаттамалық шешімдерін есепке алуды және сақтауды Кеңестің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14. Кеңестің отырыстары қажеттілігіне қарай өткізіледі және егер оларға оның мүшелерінің жалпы санының кемінде жартысы қатысса, заңды болып саналады.</w:t>
      </w:r>
      <w:r>
        <w:br/>
      </w:r>
      <w:r>
        <w:rPr>
          <w:rFonts w:ascii="Times New Roman"/>
          <w:b w:val="false"/>
          <w:i w:val="false"/>
          <w:color w:val="000000"/>
          <w:sz w:val="28"/>
        </w:rPr>
        <w:t>
</w:t>
      </w:r>
      <w:r>
        <w:rPr>
          <w:rFonts w:ascii="Times New Roman"/>
          <w:b w:val="false"/>
          <w:i w:val="false"/>
          <w:color w:val="000000"/>
          <w:sz w:val="28"/>
        </w:rPr>
        <w:t>
      15. Кеңестің отырыстарына Кеңестің мүшелері болып табылмайтын лауазымды адамдар, сондай-ақ бұқаралық ақпарат құралдарының өкілдері шақырылуы мүмкін.</w:t>
      </w:r>
    </w:p>
    <w:bookmarkEnd w:id="9"/>
    <w:bookmarkStart w:name="z36" w:id="10"/>
    <w:p>
      <w:pPr>
        <w:spacing w:after="0"/>
        <w:ind w:left="0"/>
        <w:jc w:val="left"/>
      </w:pPr>
      <w:r>
        <w:rPr>
          <w:rFonts w:ascii="Times New Roman"/>
          <w:b/>
          <w:i w:val="false"/>
          <w:color w:val="000000"/>
        </w:rPr>
        <w:t xml:space="preserve"> 
4. Кеңестің қызметін тоқтату</w:t>
      </w:r>
    </w:p>
    <w:bookmarkEnd w:id="10"/>
    <w:bookmarkStart w:name="z37" w:id="11"/>
    <w:p>
      <w:pPr>
        <w:spacing w:after="0"/>
        <w:ind w:left="0"/>
        <w:jc w:val="both"/>
      </w:pPr>
      <w:r>
        <w:rPr>
          <w:rFonts w:ascii="Times New Roman"/>
          <w:b w:val="false"/>
          <w:i w:val="false"/>
          <w:color w:val="000000"/>
          <w:sz w:val="28"/>
        </w:rPr>
        <w:t>
      16. Кеңес өз қызметін Қазақстан Республикасы Үкіметінің шешіміне сәйкес тоқтатады.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