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62a6" w14:textId="3156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маусымдағы № 636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кейбір жарлықтарының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  Қазақстан Республикасы Президентінің кейбір</w:t>
      </w:r>
      <w:r>
        <w:br/>
      </w:r>
      <w:r>
        <w:rPr>
          <w:rFonts w:ascii="Times New Roman"/>
          <w:b/>
          <w:i w:val="false"/>
          <w:color w:val="000000"/>
        </w:rPr>
        <w:t>
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Құқықтық саясат тұжырымдамасы туралы» Қазақстан Республикасы Президентінің 2002 жылғы 20 қыркүйектегі № 949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31, 381-құжат; 2005 ж., № 30, 381-құжат);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Президентінің 2005 жылғы 20 қыркүйектегі № 949 Жарлығына өзгеріс енгізу туралы» Қазақстан Республикасы Президентінің 2005 жылғы 13 шілдедегі № 1615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30, 381-құжат).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Президенті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