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af0b" w14:textId="c0ca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28 қыркүйектегі № 932 және 2007 жылғы 21 маусымдағы № 521 қаулыларына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мамырдағы № 568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маңызы бар мемлекеттік табиғи-қорық қоры объектілерінің тізбесін бекіту туралы» Қазақстан Республикасы Үкіметінің 2006 жылғы 28 қыркүйектегі № 932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36, 399-құжат):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маңызы бар мемлекеттік табиғи-қорық қоры объектілерінің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«Ерекше экологиялық, ғылыми, тарихи-мәдени және рекреациялық құндылықты білдіретін жер қойнауы учаскелері»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«Гидрогеологиялық объектілер» деген 3.3-кіші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322-1. Көкжиде кен орнының жерасты сулары».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«Экологиялық, ғылыми және мәдени ерекше маңызы бар қоршаған ортаны қорғау объектілерінің тізбесін бекіту туралы» Қазақстан Республикасы Үкіметінің 2007 жылғы 21 маусымдағы № 521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2007 ж., № 20, 232-құжат):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экологиялық, ғылыми және мәдени ерекше маңызы бар қоршаған ортаны қорғау объектілерінің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«Гидрогеологиялық объектілер»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тақырыбынан кейін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186-1. Көкжиде кен орнының жерасты сулары».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