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9878" w14:textId="5d19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Кеден одағының комиссиясы туралы шартқа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20 мамырдағы № 547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«2007 жылғы 6 қазандағы Кеден одағының комиссиясы туралы шартқа өзгерістер мен толықтырулар енгізу туралы хаттаманы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2007 жылғы 6 қазандағы Кеден одағының комиссиясы туралы шартқа</w:t>
      </w:r>
      <w:r>
        <w:br/>
      </w:r>
      <w:r>
        <w:rPr>
          <w:rFonts w:ascii="Times New Roman"/>
          <w:b/>
          <w:i w:val="false"/>
          <w:color w:val="000000"/>
        </w:rPr>
        <w:t>
өзгерістер мен толықтырулар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2007 жылғы 6 қазандағы Кеден одағының комиссиясы туралы шартқа өзгерістер мен толықтырулар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2007 жылғы 6 қазандағы Кеден одағының комиссиясы туралы шартқа</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Кеден одағының комиссиясы туралы шарттың (бұдан әрі - Шарт) 15-бабына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Шарттың 6-бабы мынадай мазмұндағы абзацпен толықтырылсын:</w:t>
      </w:r>
      <w:r>
        <w:br/>
      </w:r>
      <w:r>
        <w:rPr>
          <w:rFonts w:ascii="Times New Roman"/>
          <w:b w:val="false"/>
          <w:i w:val="false"/>
          <w:color w:val="000000"/>
          <w:sz w:val="28"/>
        </w:rPr>
        <w:t>
      «Кеден одағының және оның органдарының тиімді жұмыс істеуін қамтамасыз ету мақсатында Комиссия жекелеген мәселелер бойынша Кеден одағына мүше мемлекеттердің ұсыныстарын қарау мен ұстанымдарын келісу, сондай-ақ Комиссияға тиісті ұсынымдар дайындау үшін үйлестіруші және консультативтік органдар құруға құқылы.».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Шарттың 8-бабы мынадай редакцияда жазылсын:</w:t>
      </w:r>
    </w:p>
    <w:p>
      <w:pPr>
        <w:spacing w:after="0"/>
        <w:ind w:left="0"/>
        <w:jc w:val="both"/>
      </w:pPr>
      <w:r>
        <w:rPr>
          <w:rFonts w:ascii="Times New Roman"/>
          <w:b w:val="false"/>
          <w:i w:val="false"/>
          <w:color w:val="000000"/>
          <w:sz w:val="28"/>
        </w:rPr>
        <w:t>«8-бап</w:t>
      </w:r>
    </w:p>
    <w:p>
      <w:pPr>
        <w:spacing w:after="0"/>
        <w:ind w:left="0"/>
        <w:jc w:val="both"/>
      </w:pPr>
      <w:r>
        <w:rPr>
          <w:rFonts w:ascii="Times New Roman"/>
          <w:b w:val="false"/>
          <w:i w:val="false"/>
          <w:color w:val="000000"/>
          <w:sz w:val="28"/>
        </w:rPr>
        <w:t>      Комиссияның міндетті сипаты бар шешімдері ресми жарияланған күнінен бастап күнтізбелік отыз күн өткен соң күшіне енеді, ал жедел реттеуді талап ететін ерекше жағдайларда Комиссия шешімінде оның күшіне енуінің өзге, бірақ мұндай шешімнің ресми жарияланған күнінен бұрын емес мерзімі көрсетілуі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арқылы шешіледі, ал келісімге қол жеткізілмеген жағдайда, Тараптардың кез келгені дауды Еуразиялық экономикалық қоғамдастықтың Сотына қарауға беруге құқылы.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депозитарий Тараптардың осы Хаттаманың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2010 жылғы 9 желтоқсанда Мәскеу қаласында бір түпнұсқа данада орыс тілінде жасалды.</w:t>
      </w:r>
      <w:r>
        <w:br/>
      </w:r>
      <w:r>
        <w:rPr>
          <w:rFonts w:ascii="Times New Roman"/>
          <w:b w:val="false"/>
          <w:i w:val="false"/>
          <w:color w:val="000000"/>
          <w:sz w:val="28"/>
        </w:rPr>
        <w:t>
      Осы Хаттаманың түпнұсқа данасы осы Хаттаманың депозитарийі бола отырып,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Беларусь Президенті А.Г. Лукашенко, Қазақстан Республикасының Президенті Н.А. Назарбаев, Ресей Федерациясының Президенті Д.А. Медведев қол қойған осы мәтіннің толық және «2007 жылғы 6 қазандағы Кеден одағының комиссиясы туралы шартқа өзгерістер мен толықтырулар енгізу туралы хаттама туралы» 2010 жылғы 9 желтоқсандағы № 68 ЕурАзЭҚ Мемлекетаралық Кеңесінің (Кеден одағының Жоғарғы органы) шешімі түпнұсқасының көшірмесіне сай екендігін растаймын.</w:t>
      </w:r>
      <w:r>
        <w:br/>
      </w:r>
      <w:r>
        <w:rPr>
          <w:rFonts w:ascii="Times New Roman"/>
          <w:b w:val="false"/>
          <w:i w:val="false"/>
          <w:color w:val="000000"/>
          <w:sz w:val="28"/>
        </w:rPr>
        <w:t>
      Түпнұсқаның данасы Кеден одағы комиссиясында сақталады.</w:t>
      </w:r>
    </w:p>
    <w:p>
      <w:pPr>
        <w:spacing w:after="0"/>
        <w:ind w:left="0"/>
        <w:jc w:val="both"/>
      </w:pPr>
      <w:r>
        <w:rPr>
          <w:rFonts w:ascii="Times New Roman"/>
          <w:b w:val="false"/>
          <w:i w:val="false"/>
          <w:color w:val="000000"/>
          <w:sz w:val="28"/>
        </w:rPr>
        <w:t>                                               Барлық 3 бет тігілген,</w:t>
      </w:r>
      <w:r>
        <w:br/>
      </w:r>
      <w:r>
        <w:rPr>
          <w:rFonts w:ascii="Times New Roman"/>
          <w:b w:val="false"/>
          <w:i w:val="false"/>
          <w:color w:val="000000"/>
          <w:sz w:val="28"/>
        </w:rPr>
        <w:t>
                                              қолтаңба мен мөртаңбасы</w:t>
      </w:r>
      <w:r>
        <w:br/>
      </w:r>
      <w:r>
        <w:rPr>
          <w:rFonts w:ascii="Times New Roman"/>
          <w:b w:val="false"/>
          <w:i w:val="false"/>
          <w:color w:val="000000"/>
          <w:sz w:val="28"/>
        </w:rPr>
        <w:t>
                                                      қойылған</w:t>
      </w:r>
    </w:p>
    <w:p>
      <w:pPr>
        <w:spacing w:after="0"/>
        <w:ind w:left="0"/>
        <w:jc w:val="both"/>
      </w:pPr>
      <w:r>
        <w:rPr>
          <w:rFonts w:ascii="Times New Roman"/>
          <w:b w:val="false"/>
          <w:i w:val="false"/>
          <w:color w:val="000000"/>
          <w:sz w:val="28"/>
        </w:rPr>
        <w:t>      </w:t>
      </w:r>
      <w:r>
        <w:rPr>
          <w:rFonts w:ascii="Times New Roman"/>
          <w:b w:val="false"/>
          <w:i/>
          <w:color w:val="000000"/>
          <w:sz w:val="28"/>
        </w:rPr>
        <w:t>Кеден одағы комиссиясы Хатшылығы</w:t>
      </w:r>
      <w:r>
        <w:br/>
      </w:r>
      <w:r>
        <w:rPr>
          <w:rFonts w:ascii="Times New Roman"/>
          <w:b w:val="false"/>
          <w:i w:val="false"/>
          <w:color w:val="000000"/>
          <w:sz w:val="28"/>
        </w:rPr>
        <w:t>
</w:t>
      </w:r>
      <w:r>
        <w:rPr>
          <w:rFonts w:ascii="Times New Roman"/>
          <w:b w:val="false"/>
          <w:i/>
          <w:color w:val="000000"/>
          <w:sz w:val="28"/>
        </w:rPr>
        <w:t>      Құқық департаментінің Директоры            Н.Б. Слюсарь</w:t>
      </w:r>
    </w:p>
    <w:p>
      <w:pPr>
        <w:spacing w:after="0"/>
        <w:ind w:left="0"/>
        <w:jc w:val="both"/>
      </w:pPr>
      <w:r>
        <w:rPr>
          <w:rFonts w:ascii="Times New Roman"/>
          <w:b w:val="false"/>
          <w:i w:val="false"/>
          <w:color w:val="000000"/>
          <w:sz w:val="28"/>
        </w:rPr>
        <w:t>      Мәскеуде 2010 жылғы 9 желтоқсанда жасалған 2007 жылғы 6 қазандағы Кеден одағының комиссиясы туралы шартқа өзгерістер мен толықтырулар енгізу туралы хаттама бойынша ЕурАзЭҚ ИК Хатшылығы мәлімдемесінің орыс тіліндегі нұсқасы қазақ тіліне аударылған нұсқасына сай келетінін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ТМД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С. Сейтімбетова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