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9a6" w14:textId="e9a8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халықаралық ұйымдарға жұмысқа жіберілген, бұрын дипломатиялық қызмет персоналы лауазымында болған лауазымды адамдарды тиісті шет мемлекеттегі Қазақстан Республикасының шет елдегі мекемесінің персоналына теңестіру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мамырдағы № 530 Қаулысы. Күші жойылды - Қазақстан Республикасы Үкіметінің 2015 жылғы 16 ақпандағы № 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16.02.2015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дипломатиялық қызметі туралы» Қазақстан Республикасының 2002 жылғы 7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32-1-бабының 3-тармағына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Республикасынан халықаралық ұйымдарға жұмысқа жіберілген, бұрын дипломатиялық қызмет персоналы лауазымында болған лауазымды адамдар тиісті шет мемлекеттегі Қазақстан Республикасының шет елдегі мекемесінің персоналына теңестірілсін.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Республикасынан халықаралық ұйымдарға жұмысқа жіберілген, бұрын дипломатиялық қызмет персоналы лауазымында болған тиісті шет мемлекеттегі Қазақстан Республикасының шет елдегі мекемесінің персоналына теңестірілетін лауазымды адамдар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Қосымшаға өзгерістер енгізілді - ҚР Үкіметінің 2011.12.28 </w:t>
      </w:r>
      <w:r>
        <w:rPr>
          <w:rFonts w:ascii="Times New Roman"/>
          <w:b w:val="false"/>
          <w:i w:val="false"/>
          <w:color w:val="ff0000"/>
          <w:sz w:val="28"/>
        </w:rPr>
        <w:t>№ 1625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енгізіледі), 2012.05.31 </w:t>
      </w:r>
      <w:r>
        <w:rPr>
          <w:rFonts w:ascii="Times New Roman"/>
          <w:b w:val="false"/>
          <w:i w:val="false"/>
          <w:color w:val="ff0000"/>
          <w:sz w:val="28"/>
        </w:rPr>
        <w:t>N 723</w:t>
      </w:r>
      <w:r>
        <w:rPr>
          <w:rFonts w:ascii="Times New Roman"/>
          <w:b w:val="false"/>
          <w:i w:val="false"/>
          <w:color w:val="ff0000"/>
          <w:sz w:val="28"/>
        </w:rPr>
        <w:t xml:space="preserve">, 2012.12.20 </w:t>
      </w:r>
      <w:r>
        <w:rPr>
          <w:rFonts w:ascii="Times New Roman"/>
          <w:b w:val="false"/>
          <w:i w:val="false"/>
          <w:color w:val="ff0000"/>
          <w:sz w:val="28"/>
        </w:rPr>
        <w:t>N 1647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14.05.2013 </w:t>
      </w:r>
      <w:r>
        <w:rPr>
          <w:rFonts w:ascii="Times New Roman"/>
          <w:b w:val="false"/>
          <w:i w:val="false"/>
          <w:color w:val="ff0000"/>
          <w:sz w:val="28"/>
        </w:rPr>
        <w:t>N 482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03.07.2013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18.04.2014 </w:t>
      </w:r>
      <w:r>
        <w:rPr>
          <w:rFonts w:ascii="Times New Roman"/>
          <w:b w:val="false"/>
          <w:i w:val="false"/>
          <w:color w:val="ff0000"/>
          <w:sz w:val="28"/>
        </w:rPr>
        <w:t>N 375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415"/>
        <w:gridCol w:w="6001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ұйымдағы лауазымды адам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шет елдегі мекемесінде теңестірілетін лауазым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Женева қаласындағы бөлімі (Женева қаласы, Швейцария Конфедерациясы)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Бөлім алынып тасталды - ҚР Үкіметінің 18.04.2014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Достастығының Атқарушы комитеті (Мәскеу қаласы, Ресей Федерациясы)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Жақсыбеков Әлім Амангелдіұлы - Қаржы департаментінің директоры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Ресей Федерациясындағы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Достастығының Атқарушы комитеті (Минск қаласы, Беларусь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Тәшібаев Мұрат Сейітжанұлы - Қауіпсіздік және жаңа қыр көрсетулер мен қауіп қатерлерге қарсы іс-қимыл саласындағы ынтымақтастық департаменті директорының орынбасары - бөлім бастығы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Беларусь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2012.12.20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1647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2012.12.20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1647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қоғамдастық Интеграциялық комитетінің Хатшылығы (Мәскеу қаласы, Ресей Федерациясы)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Мансұров Тайыр Аймұхамбетұлы - Бас хатшы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Ресей Федерациясындағы Төтенше және Өкілетті Елшісі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Малдыбаев Қазыбек Малдыбайұлы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Хатшылық департаментінің директоры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Ресей Федерациясындағы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ғылым және мәдениет мәселелері жөніндегі ислам ұйымының Хатшылығы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(Рабат қаласы, Марокко Корольдігі)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Ермекова Меруерт Азатқызы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Директорат басқармасының меңгерушісі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Египет Араб Республикасындағы Елшілігінің кеңесші-уәкілі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 ынтымақтастық ұйымының Хатшылығы (Пекин қаласы, Қытай Халық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Қыдырбеков Әділ Сағымбекұлы – кеңесші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Қытай Халық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Аққошқаров Нұрлан Советұлы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хатшының орынбасары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Қытай Халық Республикасындағы Елшілігінің кеңесші-уәкілі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Сейітов Сәкен Саламатұлы – референт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Қытай Халық Республикасындағы Елшілігінің атташесі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Сырлыбаев Болат Қадырұлы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дәрежедегі сарапшы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Қытай Халық Республикасындағы Елшілігінің екінші хатшысы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Бекішева Гүлмира Мәулиденқызы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Қытай Халық Республикасындағы Елшілігінің атташесі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Шанхай ынтымақтастық ұйымының Терроризмге қарсы өңірлік құрылымының атқарушы комитеті (Ташкент қаласы, Өзбекстан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Ауанасов Бахрам Жәйшібекұлы - аға сарапшы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Өзбекстан Республикасындағы Елшілігінің бірінші хатшысы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03.07.2013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ынтымақтастық ұйымының Хатшылығы (Тегеран қаласы, Иран Ислам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Әділбекова Баян Сейдахметқызы - Директораттың директоры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Иран Ислам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 мәдениеті халықаралық ұйымы (ТҮРКСОЙ) (Анкара қаласы, Түркия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Қасейінов Дүйсен Қорабайұлы - Бас директор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Түркия Республикасындағы Төтенше және Өкілетті Елшісі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Азиядағы өзара іс-қимыл және сенім шаралары жөніндегі кеңестің Хатшылығы (Алматы қаласы, Қазақстан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Тұмыш Қанат Қобландыұлы - Атқарушы директордың орынбасары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Қырғыз Республикасындағы Елшілігінің кеңесші-уәкілі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Шабарбаева Анеля Бақытбекқызы - Кәсіби персоналдың мүшесі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Қырғыз Республикасындағы Елшілігінің бірінші хатшысы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19-1.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Жұманбеков Әлнұр Жеңісбекұлы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персоналдың мүшесі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Қырғыз Республикасындағы Елшілігінің бірінші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Еуропадағы қауіпсіздік және ынтымақтастық ұйымының Хатшылығы (Вена қаласы, Австрия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Оразалин Руслан Аманболұлы - ЕҚЫҰ экономика-экологиялық қызмет жөніндегі үйлестірушісі офисінің қызметкері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Австрия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Демесінов Алмабек Мәлікұлы – Бюджеттен тыс жарналар бойынша аға қызметкер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Австрия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Еуропадағы қауіпсіздік және ынтымақтастық ұйымының Демократиялық институттар мен адам құқықтары бюросы (Варшава қаласы, Польша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 Дмитрий Александрович – бағдарламалар офицері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Польша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Еуропадағы қауіпсіздік және ынтымақтастық ұйымы (Киев қаласы, Украина)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Жарбосынова Мәдина Бинешқызы – Украинадағы Еуропадағы қауіпсіздік және ынтымақтастық ұйымының жобаларын үйлестіруші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Украинадағы Төтенше және Өкілетті Елшісі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Түркітілдес мемлекеттердің Ынтымақтастық кеңесінің хатшылығы (Стамбул қаласы, Түркия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Сапарбекұлы Абзал – директор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Түркия Республикасындағы Елшілігінің кеңесшісі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Мәжитов Асан Уәлиұлы – жоба менеджері 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Түркия Республикасындағы Елшілігінің үшінші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Түркітілдес елдердің Парламенттік ассамблеясы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(Баку қаласы, Әзербайжан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Асқаров Марат Ерболатұлы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Әзербайжан Республикасындағы Елшілігінің бірінші хатшысы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Түркітілдес елдердің Парламенттік ассамблеясы (Баку қаласы, Әзербайжан Республикасы)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 Жандос Әнуарүлы - Бас хатшы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Әзербайжан Республикасындағы Төтенше және Өкілетті Елшісі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