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d862" w14:textId="cbed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байқау операторларының тiзiлiмiн жүргiзу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мамырдағы № 524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 </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15 сәуірдегі № 350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Тақырып жаңа редакцияда - ҚР Үкіметінің 2012.07.30 </w:t>
      </w:r>
      <w:r>
        <w:rPr>
          <w:rFonts w:ascii="Times New Roman"/>
          <w:b w:val="false"/>
          <w:i w:val="false"/>
          <w:color w:val="ff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p>
    <w:bookmarkStart w:name="z61" w:id="0"/>
    <w:p>
      <w:pPr>
        <w:spacing w:after="0"/>
        <w:ind w:left="0"/>
        <w:jc w:val="both"/>
      </w:pPr>
      <w:r>
        <w:rPr>
          <w:rFonts w:ascii="Times New Roman"/>
          <w:b w:val="false"/>
          <w:i w:val="false"/>
          <w:color w:val="000000"/>
          <w:sz w:val="28"/>
        </w:rPr>
        <w:t>
      «Жол жүрісі қауіпсіздігі туралы» Қазақстан Республикасының 1996 жылғы 15 шілдедегі Заңының 18-1-бабының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Техникалық байқау операторларының тiзiлiмiн жүргiзу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524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Техникалық байқау операторларының тiзiлiмiн жүргiзу қағидалары</w:t>
      </w:r>
    </w:p>
    <w:bookmarkEnd w:id="1"/>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2012.07.30 </w:t>
      </w:r>
      <w:r>
        <w:rPr>
          <w:rFonts w:ascii="Times New Roman"/>
          <w:b w:val="false"/>
          <w:i w:val="false"/>
          <w:color w:val="ff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      </w:t>
      </w:r>
    </w:p>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Техникалық байқау операторларының тiзiлiмiн жүргiзу қағидалары (бұдан әрi – Қағида) «Жол жүрiсi қауiпсiздiгi туралы» Қазақстан Республикасының 1996 жылғы 15 шiлдедегi Заңының 18-1-бабының 1-тармағына сәйкес әзiрлендi және техникалық байқау операторларының тiзiлiмiн жүргiзу тәртiбiн белгiлейдi.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Техникалық байқау операторларының тiзiлiмi (бұдан әрi – тiзiлiм):</w:t>
      </w:r>
      <w:r>
        <w:br/>
      </w:r>
      <w:r>
        <w:rPr>
          <w:rFonts w:ascii="Times New Roman"/>
          <w:b w:val="false"/>
          <w:i w:val="false"/>
          <w:color w:val="000000"/>
          <w:sz w:val="28"/>
        </w:rPr>
        <w:t>
</w:t>
      </w:r>
      <w:r>
        <w:rPr>
          <w:rFonts w:ascii="Times New Roman"/>
          <w:b w:val="false"/>
          <w:i w:val="false"/>
          <w:color w:val="000000"/>
          <w:sz w:val="28"/>
        </w:rPr>
        <w:t>
      1) механикалық көлiк құралдарына және олардың тiркемелерiне мiндеттi техникалық байқау жүргiзудi жүзеге асыратын техникалық байқау операторларының бiрыңғай тiзбесiн жасау;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техникалық байқау</w:t>
      </w:r>
      <w:r>
        <w:rPr>
          <w:rFonts w:ascii="Times New Roman"/>
          <w:b w:val="false"/>
          <w:i w:val="false"/>
          <w:color w:val="000000"/>
          <w:sz w:val="28"/>
        </w:rPr>
        <w:t xml:space="preserve"> операторларының механикалық көлiк құралдарына және олардың тiркемелерiне мiндеттi техникалық байқау жүргiзу тәртiбiнiң және Қазақстан Республикасының қолданыстағы заңнамасында белгiленген талаптардың сақталуына мемлекеттiк бақылауды қамтамасыз ету мақсатында құрылады.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Тiзiлiм бiрыңғай, мерзiмдiк нақтыланатын техникалық байқау операторларының және олар туралы барлық қажеттi ақпараттық-анықтамалық сипаттағы мәлiметтердi қамтитын тiзбенi бiлдiредi.</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Тізілімде тіркеуді және оны жүргізуді Қазақстан Республикасы Көлік және коммуникация министрлігінің Көліктік бақылау комитеті (бұдан әрі - уәкілетті орган) осы Қағидаға 1-қосымшаға сәйкес нысан бойынша Қазақстан Республикасы Көлік және коммуникация министрлігі Көліктік бақылау комитетінің аумақтық көліктік бақылау органдары (бұдан әрі - көліктік бақылау органдары) ұсынған ақпарат негізінде жүзеге асырады.</w:t>
      </w:r>
    </w:p>
    <w:bookmarkEnd w:id="3"/>
    <w:bookmarkStart w:name="z11" w:id="4"/>
    <w:p>
      <w:pPr>
        <w:spacing w:after="0"/>
        <w:ind w:left="0"/>
        <w:jc w:val="left"/>
      </w:pPr>
      <w:r>
        <w:rPr>
          <w:rFonts w:ascii="Times New Roman"/>
          <w:b/>
          <w:i w:val="false"/>
          <w:color w:val="000000"/>
        </w:rPr>
        <w:t xml:space="preserve"> 
2. Тізілімді жүргізудің тәртібі</w:t>
      </w:r>
    </w:p>
    <w:bookmarkEnd w:id="4"/>
    <w:bookmarkStart w:name="z12" w:id="5"/>
    <w:p>
      <w:pPr>
        <w:spacing w:after="0"/>
        <w:ind w:left="0"/>
        <w:jc w:val="both"/>
      </w:pPr>
      <w:r>
        <w:rPr>
          <w:rFonts w:ascii="Times New Roman"/>
          <w:b w:val="false"/>
          <w:i w:val="false"/>
          <w:color w:val="000000"/>
          <w:sz w:val="28"/>
        </w:rPr>
        <w:t>
      5. Тізілімде тіркелу:</w:t>
      </w:r>
      <w:r>
        <w:br/>
      </w:r>
      <w:r>
        <w:rPr>
          <w:rFonts w:ascii="Times New Roman"/>
          <w:b w:val="false"/>
          <w:i w:val="false"/>
          <w:color w:val="000000"/>
          <w:sz w:val="28"/>
        </w:rPr>
        <w:t>
</w:t>
      </w:r>
      <w:r>
        <w:rPr>
          <w:rFonts w:ascii="Times New Roman"/>
          <w:b w:val="false"/>
          <w:i w:val="false"/>
          <w:color w:val="000000"/>
          <w:sz w:val="28"/>
        </w:rPr>
        <w:t>
      1) дара кәсіпкерлердің немесе заңды тұлғаның көліктік бақылау органдарына өзінің тіркелген орны бойынша осы Қағиданың 6-тармағында көрсетілген құжаттарды ұсынуды;</w:t>
      </w:r>
      <w:r>
        <w:br/>
      </w:r>
      <w:r>
        <w:rPr>
          <w:rFonts w:ascii="Times New Roman"/>
          <w:b w:val="false"/>
          <w:i w:val="false"/>
          <w:color w:val="000000"/>
          <w:sz w:val="28"/>
        </w:rPr>
        <w:t>
</w:t>
      </w:r>
      <w:r>
        <w:rPr>
          <w:rFonts w:ascii="Times New Roman"/>
          <w:b w:val="false"/>
          <w:i w:val="false"/>
          <w:color w:val="000000"/>
          <w:sz w:val="28"/>
        </w:rPr>
        <w:t>
      2) көліктік бақылау органдарының Тізілімге енгізу немесе оған енгізуден бас тарту туралы шешімді қарауын, қабылдауын қамтиды.</w:t>
      </w:r>
      <w:r>
        <w:br/>
      </w:r>
      <w:r>
        <w:rPr>
          <w:rFonts w:ascii="Times New Roman"/>
          <w:b w:val="false"/>
          <w:i w:val="false"/>
          <w:color w:val="000000"/>
          <w:sz w:val="28"/>
        </w:rPr>
        <w:t>
</w:t>
      </w:r>
      <w:r>
        <w:rPr>
          <w:rFonts w:ascii="Times New Roman"/>
          <w:b w:val="false"/>
          <w:i w:val="false"/>
          <w:color w:val="000000"/>
          <w:sz w:val="28"/>
        </w:rPr>
        <w:t>
      6. Тiзiлiмге енгiзу үшiн дара кәсiпкер немесе заңды тұлға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заңды тұлға үшін – заңды тұлға ретінде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дара кәсiпкер үшiн – жеке басын куәландыратын құжаттың және дара кәсiпкер ретiнде тiркеу туралы </w:t>
      </w:r>
      <w:r>
        <w:rPr>
          <w:rFonts w:ascii="Times New Roman"/>
          <w:b w:val="false"/>
          <w:i w:val="false"/>
          <w:color w:val="000000"/>
          <w:sz w:val="28"/>
        </w:rPr>
        <w:t>куәлiктiң</w:t>
      </w:r>
      <w:r>
        <w:rPr>
          <w:rFonts w:ascii="Times New Roman"/>
          <w:b w:val="false"/>
          <w:i w:val="false"/>
          <w:color w:val="000000"/>
          <w:sz w:val="28"/>
        </w:rPr>
        <w:t xml:space="preserve"> көшiрмесi;</w:t>
      </w:r>
      <w:r>
        <w:br/>
      </w:r>
      <w:r>
        <w:rPr>
          <w:rFonts w:ascii="Times New Roman"/>
          <w:b w:val="false"/>
          <w:i w:val="false"/>
          <w:color w:val="000000"/>
          <w:sz w:val="28"/>
        </w:rPr>
        <w:t>
</w:t>
      </w:r>
      <w:r>
        <w:rPr>
          <w:rFonts w:ascii="Times New Roman"/>
          <w:b w:val="false"/>
          <w:i w:val="false"/>
          <w:color w:val="000000"/>
          <w:sz w:val="28"/>
        </w:rPr>
        <w:t>
      4) техникалық байқау операторының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жылжымайтын мүлiкке құқықтарды тiркеу жүргiзiлгенi туралы мөртабан қойылған, жылжымайтын мүлiкке меншiк немесе оны иелену және пайдалану құқығын растайтын құжаттардың нотариалды куәландырған көшiрмелерi;</w:t>
      </w:r>
      <w:r>
        <w:br/>
      </w:r>
      <w:r>
        <w:rPr>
          <w:rFonts w:ascii="Times New Roman"/>
          <w:b w:val="false"/>
          <w:i w:val="false"/>
          <w:color w:val="000000"/>
          <w:sz w:val="28"/>
        </w:rPr>
        <w:t>
</w:t>
      </w:r>
      <w:r>
        <w:rPr>
          <w:rFonts w:ascii="Times New Roman"/>
          <w:b w:val="false"/>
          <w:i w:val="false"/>
          <w:color w:val="000000"/>
          <w:sz w:val="28"/>
        </w:rPr>
        <w:t>
      5) сынақ жабдығын аттестаттау және өлшем құралдарын салыстырып тексеру сертификаттарының көшiрмелерi;</w:t>
      </w:r>
      <w:r>
        <w:br/>
      </w:r>
      <w:r>
        <w:rPr>
          <w:rFonts w:ascii="Times New Roman"/>
          <w:b w:val="false"/>
          <w:i w:val="false"/>
          <w:color w:val="000000"/>
          <w:sz w:val="28"/>
        </w:rPr>
        <w:t>
</w:t>
      </w:r>
      <w:r>
        <w:rPr>
          <w:rFonts w:ascii="Times New Roman"/>
          <w:b w:val="false"/>
          <w:i w:val="false"/>
          <w:color w:val="000000"/>
          <w:sz w:val="28"/>
        </w:rPr>
        <w:t>
      6) осы Қағидаға 2-қосымшаға сәйкес нысан бойынша сынақ жабдықтары мен өлшеу құралдары туралы ақпарат.</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Өтініш берушіге құжаттардың келіп түскен күні, құжаттарды қабылдаған маманның тегі, аты (әкесінің аты), Тізілімге енгізу үшін ұсынылған құжаттардың тізбесі көрсетілген қолхат беріледі.</w:t>
      </w:r>
      <w:r>
        <w:br/>
      </w:r>
      <w:r>
        <w:rPr>
          <w:rFonts w:ascii="Times New Roman"/>
          <w:b w:val="false"/>
          <w:i w:val="false"/>
          <w:color w:val="000000"/>
          <w:sz w:val="28"/>
        </w:rPr>
        <w:t>
</w:t>
      </w:r>
      <w:r>
        <w:rPr>
          <w:rFonts w:ascii="Times New Roman"/>
          <w:b w:val="false"/>
          <w:i w:val="false"/>
          <w:color w:val="000000"/>
          <w:sz w:val="28"/>
        </w:rPr>
        <w:t>
      8. Көлiктiк бақылау органдары өтiнiштi оған қоса берiлiп отырған құжаттармен бiрге ол берiлген күннен бастап бес жұмыс күнi iшiнде қарайды.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10. Ұсынған мәліметтердің дұрыстығын тексеру қорытындысы бойынша көліктік бақылау органдары өтініш берушіні Тізілімге енгізу немесе Тізілімге енгізуден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11. Тiзiлiмге енгiзу туралы шешiм бұйрық нысанында ресiмделедi.</w:t>
      </w:r>
      <w:r>
        <w:br/>
      </w:r>
      <w:r>
        <w:rPr>
          <w:rFonts w:ascii="Times New Roman"/>
          <w:b w:val="false"/>
          <w:i w:val="false"/>
          <w:color w:val="000000"/>
          <w:sz w:val="28"/>
        </w:rPr>
        <w:t>
</w:t>
      </w:r>
      <w:r>
        <w:rPr>
          <w:rFonts w:ascii="Times New Roman"/>
          <w:b w:val="false"/>
          <w:i w:val="false"/>
          <w:color w:val="000000"/>
          <w:sz w:val="28"/>
        </w:rPr>
        <w:t>
      Тізілімге енгізгенде немесе тiзiлiмге енгiзуден бас тартқан кезде көлiктiк бақылау органдары өтiнiш берушiге осы Қағиданың 8-тармағында көрcетiлген мерзiмде тізілімге </w:t>
      </w:r>
      <w:r>
        <w:rPr>
          <w:rFonts w:ascii="Times New Roman"/>
          <w:b w:val="false"/>
          <w:i w:val="false"/>
          <w:color w:val="000000"/>
          <w:sz w:val="28"/>
        </w:rPr>
        <w:t>енгізу</w:t>
      </w:r>
      <w:r>
        <w:rPr>
          <w:rFonts w:ascii="Times New Roman"/>
          <w:b w:val="false"/>
          <w:i w:val="false"/>
          <w:color w:val="000000"/>
          <w:sz w:val="28"/>
        </w:rPr>
        <w:t xml:space="preserve"> туралы жазбаша хабарламаны немесе жазбаша дәлелденген бас тартуды жiбередi.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12. Көлiктiк бақылау органдары тiзiлiмге енгiзу туралы бұйрық шыққан күннен бастап бiр жұмыс күнi iшiнде уәкiлеттi органға:</w:t>
      </w:r>
      <w:r>
        <w:br/>
      </w:r>
      <w:r>
        <w:rPr>
          <w:rFonts w:ascii="Times New Roman"/>
          <w:b w:val="false"/>
          <w:i w:val="false"/>
          <w:color w:val="000000"/>
          <w:sz w:val="28"/>
        </w:rPr>
        <w:t>
</w:t>
      </w:r>
      <w:r>
        <w:rPr>
          <w:rFonts w:ascii="Times New Roman"/>
          <w:b w:val="false"/>
          <w:i w:val="false"/>
          <w:color w:val="000000"/>
          <w:sz w:val="28"/>
        </w:rPr>
        <w:t>
      1) техникалық байқау операторының атауын;</w:t>
      </w:r>
      <w:r>
        <w:br/>
      </w:r>
      <w:r>
        <w:rPr>
          <w:rFonts w:ascii="Times New Roman"/>
          <w:b w:val="false"/>
          <w:i w:val="false"/>
          <w:color w:val="000000"/>
          <w:sz w:val="28"/>
        </w:rPr>
        <w:t>
</w:t>
      </w:r>
      <w:r>
        <w:rPr>
          <w:rFonts w:ascii="Times New Roman"/>
          <w:b w:val="false"/>
          <w:i w:val="false"/>
          <w:color w:val="000000"/>
          <w:sz w:val="28"/>
        </w:rPr>
        <w:t>
      2) техникалық байқау операторының мекенжайын және байланыс телефонын;</w:t>
      </w:r>
      <w:r>
        <w:br/>
      </w:r>
      <w:r>
        <w:rPr>
          <w:rFonts w:ascii="Times New Roman"/>
          <w:b w:val="false"/>
          <w:i w:val="false"/>
          <w:color w:val="000000"/>
          <w:sz w:val="28"/>
        </w:rPr>
        <w:t>
</w:t>
      </w:r>
      <w:r>
        <w:rPr>
          <w:rFonts w:ascii="Times New Roman"/>
          <w:b w:val="false"/>
          <w:i w:val="false"/>
          <w:color w:val="000000"/>
          <w:sz w:val="28"/>
        </w:rPr>
        <w:t>
      3) техникалық байқау орталығының мекенжайын және байланыс телефондарын;</w:t>
      </w:r>
      <w:r>
        <w:br/>
      </w:r>
      <w:r>
        <w:rPr>
          <w:rFonts w:ascii="Times New Roman"/>
          <w:b w:val="false"/>
          <w:i w:val="false"/>
          <w:color w:val="000000"/>
          <w:sz w:val="28"/>
        </w:rPr>
        <w:t>
</w:t>
      </w:r>
      <w:r>
        <w:rPr>
          <w:rFonts w:ascii="Times New Roman"/>
          <w:b w:val="false"/>
          <w:i w:val="false"/>
          <w:color w:val="000000"/>
          <w:sz w:val="28"/>
        </w:rPr>
        <w:t>
      4) техникалық байқаудың стационарлық желiсiнiң орналасқан жерiн;</w:t>
      </w:r>
      <w:r>
        <w:br/>
      </w:r>
      <w:r>
        <w:rPr>
          <w:rFonts w:ascii="Times New Roman"/>
          <w:b w:val="false"/>
          <w:i w:val="false"/>
          <w:color w:val="000000"/>
          <w:sz w:val="28"/>
        </w:rPr>
        <w:t>
</w:t>
      </w:r>
      <w:r>
        <w:rPr>
          <w:rFonts w:ascii="Times New Roman"/>
          <w:b w:val="false"/>
          <w:i w:val="false"/>
          <w:color w:val="000000"/>
          <w:sz w:val="28"/>
        </w:rPr>
        <w:t>
      5) техникалық байқаудың стационарлық және ұтқыр желiлерiнiң үлгісін және санын;</w:t>
      </w:r>
      <w:r>
        <w:br/>
      </w:r>
      <w:r>
        <w:rPr>
          <w:rFonts w:ascii="Times New Roman"/>
          <w:b w:val="false"/>
          <w:i w:val="false"/>
          <w:color w:val="000000"/>
          <w:sz w:val="28"/>
        </w:rPr>
        <w:t>
</w:t>
      </w:r>
      <w:r>
        <w:rPr>
          <w:rFonts w:ascii="Times New Roman"/>
          <w:b w:val="false"/>
          <w:i w:val="false"/>
          <w:color w:val="000000"/>
          <w:sz w:val="28"/>
        </w:rPr>
        <w:t>
      6) техникалық байқау операторы қызметiнiң өңiрiн қамтитын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13. Уәкiлеттi орган тоқсан сайын тiзiлiмнiң мерзiмдiк баспасөз басылымдарында қазақ және орыс тiлдерiнде жариялануын жүзеге асырады және өзiнiң www.mtc.gov.kz ғаламтор-ресурсында орналастырады.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14. Тiзiлiмге енгiзiлген техникалық байқау операторы көлiктiк бақылау органдарына тiзiлiмге енгiзу кезiнде ұсынылған мәлiметтер мен құжаттардың қандай да бiр өзгерiстерi туралы осындай өзгерiстер енгiзiлген күнiнен бастап бес жұмыс күнi iшiнде хабарлайды.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15. Көлiктiк бақылау органдары тiзiлiмге енгiзу кезiнде ұсынылған мәлiметтер мен құжаттардың қандай да бiр өзгерiстерi туралы хабарламаны алған күннен бастап бiр жұмыс күнi iшiнде уәкiлеттi органға техникалық байқау операторының мәлiметтерi мен құжаттарының өзгерiстерi туралы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16. Тізілімге енгізуден бас тарту үшін:</w:t>
      </w:r>
      <w:r>
        <w:br/>
      </w:r>
      <w:r>
        <w:rPr>
          <w:rFonts w:ascii="Times New Roman"/>
          <w:b w:val="false"/>
          <w:i w:val="false"/>
          <w:color w:val="000000"/>
          <w:sz w:val="28"/>
        </w:rPr>
        <w:t>
</w:t>
      </w:r>
      <w:r>
        <w:rPr>
          <w:rFonts w:ascii="Times New Roman"/>
          <w:b w:val="false"/>
          <w:i w:val="false"/>
          <w:color w:val="000000"/>
          <w:sz w:val="28"/>
        </w:rPr>
        <w:t>
      1) осы Қағиданың 6-тармағына сәйкес талап етілетін құжаттарды ұсынбау;</w:t>
      </w:r>
      <w:r>
        <w:br/>
      </w:r>
      <w:r>
        <w:rPr>
          <w:rFonts w:ascii="Times New Roman"/>
          <w:b w:val="false"/>
          <w:i w:val="false"/>
          <w:color w:val="000000"/>
          <w:sz w:val="28"/>
        </w:rPr>
        <w:t>
</w:t>
      </w:r>
      <w:r>
        <w:rPr>
          <w:rFonts w:ascii="Times New Roman"/>
          <w:b w:val="false"/>
          <w:i w:val="false"/>
          <w:color w:val="000000"/>
          <w:sz w:val="28"/>
        </w:rPr>
        <w:t>
      2) ұсынылған құжаттардағы мәліметтердің дәйексіздігі;</w:t>
      </w:r>
      <w:r>
        <w:br/>
      </w:r>
      <w:r>
        <w:rPr>
          <w:rFonts w:ascii="Times New Roman"/>
          <w:b w:val="false"/>
          <w:i w:val="false"/>
          <w:color w:val="000000"/>
          <w:sz w:val="28"/>
        </w:rPr>
        <w:t>
</w:t>
      </w:r>
      <w:r>
        <w:rPr>
          <w:rFonts w:ascii="Times New Roman"/>
          <w:b w:val="false"/>
          <w:i w:val="false"/>
          <w:color w:val="000000"/>
          <w:sz w:val="28"/>
        </w:rPr>
        <w:t>
      3) осы Қағиданың 19-тармағының 3), 4) және 5) тармақшаларында көрсетілген негіздер бойынша өтініш берілген күнге дейін алты ай ішінде Тізілімнен алып тастау негіз болып табылады.</w:t>
      </w:r>
      <w:r>
        <w:br/>
      </w:r>
      <w:r>
        <w:rPr>
          <w:rFonts w:ascii="Times New Roman"/>
          <w:b w:val="false"/>
          <w:i w:val="false"/>
          <w:color w:val="000000"/>
          <w:sz w:val="28"/>
        </w:rPr>
        <w:t>
</w:t>
      </w:r>
      <w:r>
        <w:rPr>
          <w:rFonts w:ascii="Times New Roman"/>
          <w:b w:val="false"/>
          <w:i w:val="false"/>
          <w:color w:val="000000"/>
          <w:sz w:val="28"/>
        </w:rPr>
        <w:t>
      17. Осы Қағидада көзделмеген негіздер бойынша Тізілімге енгізуден бас тарту туралы шешім шығаруға тыйым салынады.</w:t>
      </w:r>
      <w:r>
        <w:br/>
      </w:r>
      <w:r>
        <w:rPr>
          <w:rFonts w:ascii="Times New Roman"/>
          <w:b w:val="false"/>
          <w:i w:val="false"/>
          <w:color w:val="000000"/>
          <w:sz w:val="28"/>
        </w:rPr>
        <w:t>
</w:t>
      </w:r>
      <w:r>
        <w:rPr>
          <w:rFonts w:ascii="Times New Roman"/>
          <w:b w:val="false"/>
          <w:i w:val="false"/>
          <w:color w:val="000000"/>
          <w:sz w:val="28"/>
        </w:rPr>
        <w:t>
      18. Тізілімге енгізуден бас тартуға негіз болған себептерді жойғаннан кейін дара кәсіпкер немесе заңды тұлға осы Қағиданың 6-тармағында көрсетілген құжаттарды ұсыну арқылы көліктік бақылау органдарына қайта жүгінеді.</w:t>
      </w:r>
      <w:r>
        <w:br/>
      </w:r>
      <w:r>
        <w:rPr>
          <w:rFonts w:ascii="Times New Roman"/>
          <w:b w:val="false"/>
          <w:i w:val="false"/>
          <w:color w:val="000000"/>
          <w:sz w:val="28"/>
        </w:rPr>
        <w:t>
</w:t>
      </w:r>
      <w:r>
        <w:rPr>
          <w:rFonts w:ascii="Times New Roman"/>
          <w:b w:val="false"/>
          <w:i w:val="false"/>
          <w:color w:val="000000"/>
          <w:sz w:val="28"/>
        </w:rPr>
        <w:t>
      19. Тiзiлiмiнен алып тастау үшiн:</w:t>
      </w:r>
      <w:r>
        <w:br/>
      </w:r>
      <w:r>
        <w:rPr>
          <w:rFonts w:ascii="Times New Roman"/>
          <w:b w:val="false"/>
          <w:i w:val="false"/>
          <w:color w:val="000000"/>
          <w:sz w:val="28"/>
        </w:rPr>
        <w:t>
</w:t>
      </w:r>
      <w:r>
        <w:rPr>
          <w:rFonts w:ascii="Times New Roman"/>
          <w:b w:val="false"/>
          <w:i w:val="false"/>
          <w:color w:val="000000"/>
          <w:sz w:val="28"/>
        </w:rPr>
        <w:t>
      1) дара кәсiпкердiң немесе заңды тұлғаның техникалық байқау операторларының тiзiлiмiнен ерiктi түрде алып тастау туралы өтiнiшi;</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дара кәсiпкер қызметiнiң </w:t>
      </w:r>
      <w:r>
        <w:rPr>
          <w:rFonts w:ascii="Times New Roman"/>
          <w:b w:val="false"/>
          <w:i w:val="false"/>
          <w:color w:val="000000"/>
          <w:sz w:val="28"/>
        </w:rPr>
        <w:t>тоқтатылуы</w:t>
      </w:r>
      <w:r>
        <w:rPr>
          <w:rFonts w:ascii="Times New Roman"/>
          <w:b w:val="false"/>
          <w:i w:val="false"/>
          <w:color w:val="000000"/>
          <w:sz w:val="28"/>
        </w:rPr>
        <w:t>, заңды тұлғаның </w:t>
      </w:r>
      <w:r>
        <w:rPr>
          <w:rFonts w:ascii="Times New Roman"/>
          <w:b w:val="false"/>
          <w:i w:val="false"/>
          <w:color w:val="000000"/>
          <w:sz w:val="28"/>
        </w:rPr>
        <w:t>таратылуы</w:t>
      </w:r>
      <w:r>
        <w:rPr>
          <w:rFonts w:ascii="Times New Roman"/>
          <w:b w:val="false"/>
          <w:i w:val="false"/>
          <w:color w:val="000000"/>
          <w:sz w:val="28"/>
        </w:rPr>
        <w:t xml:space="preserve"> немесе </w:t>
      </w:r>
      <w:r>
        <w:rPr>
          <w:rFonts w:ascii="Times New Roman"/>
          <w:b w:val="false"/>
          <w:i w:val="false"/>
          <w:color w:val="000000"/>
          <w:sz w:val="28"/>
        </w:rPr>
        <w:t>қайта ұйымдастырылуы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операторларының тiзiлiмiне енгiзу кезiнде көрiнеу дәйексiз ақпарат ұсыну;</w:t>
      </w:r>
      <w:r>
        <w:br/>
      </w:r>
      <w:r>
        <w:rPr>
          <w:rFonts w:ascii="Times New Roman"/>
          <w:b w:val="false"/>
          <w:i w:val="false"/>
          <w:color w:val="000000"/>
          <w:sz w:val="28"/>
        </w:rPr>
        <w:t>
</w:t>
      </w:r>
      <w:r>
        <w:rPr>
          <w:rFonts w:ascii="Times New Roman"/>
          <w:b w:val="false"/>
          <w:i w:val="false"/>
          <w:color w:val="000000"/>
          <w:sz w:val="28"/>
        </w:rPr>
        <w:t>
      4) механикалық көлiк құралдарын және олардың тiркемелерiн мiндеттi техникалық байқаудан өткiзу, жөндеу, оларға техникалық қызмет көрсетулер бойынша көрсетiлетiн қызметтердi қоса атқару;</w:t>
      </w:r>
      <w:r>
        <w:br/>
      </w:r>
      <w:r>
        <w:rPr>
          <w:rFonts w:ascii="Times New Roman"/>
          <w:b w:val="false"/>
          <w:i w:val="false"/>
          <w:color w:val="000000"/>
          <w:sz w:val="28"/>
        </w:rPr>
        <w:t>
</w:t>
      </w:r>
      <w:r>
        <w:rPr>
          <w:rFonts w:ascii="Times New Roman"/>
          <w:b w:val="false"/>
          <w:i w:val="false"/>
          <w:color w:val="000000"/>
          <w:sz w:val="28"/>
        </w:rPr>
        <w:t>
      5) механикалық көлiк құралдарын және олардың тiркемелерiн мiндеттi техникалық байқауды жүзеге асыру саласында әкiмшiлiк құқық бұзушылықты бiр жыл iшiнде қайталап жасау негiз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20. Техникалық байқау операторларының тiзiлiмінен алып тастау туралы хабарлама көліктік бақылау органы тиiстi шешiм қабылдағаннан кейiн үш жұмыс күнi iшiнде дара кәсiпкерге немесе заңды тұлғаға жiберiледi.</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21. Тiзiлiмнен алып тастау техникалық байқау операторы қызметiнiң тоқтауына алып келедi.</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2012.07.30 </w:t>
      </w:r>
      <w:r>
        <w:rPr>
          <w:rFonts w:ascii="Times New Roman"/>
          <w:b w:val="false"/>
          <w:i w:val="false"/>
          <w:color w:val="00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22. Көліктік бақылау органдары Тізілімнен алып тастау туралы шешім қабылданғаннан күннен бастап бір жұмыс күні ішінде бұл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23. Дара кәсіпкер немесе заңды тұлға хабарламаны алған күннен бастап екі жұмыс күні ішінде көліктік бақылау органдарына қабылдау-тапсыру актісі бойынша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міндетті техникалық байқаудан өткені туралы куәлікті тіркеу журналы;</w:t>
      </w:r>
      <w:r>
        <w:br/>
      </w:r>
      <w:r>
        <w:rPr>
          <w:rFonts w:ascii="Times New Roman"/>
          <w:b w:val="false"/>
          <w:i w:val="false"/>
          <w:color w:val="000000"/>
          <w:sz w:val="28"/>
        </w:rPr>
        <w:t>
</w:t>
      </w:r>
      <w:r>
        <w:rPr>
          <w:rFonts w:ascii="Times New Roman"/>
          <w:b w:val="false"/>
          <w:i w:val="false"/>
          <w:color w:val="000000"/>
          <w:sz w:val="28"/>
        </w:rPr>
        <w:t>
      2) міндетті техникалық байқаудан өткені туралы куәліктердің бланкілері.</w:t>
      </w:r>
    </w:p>
    <w:bookmarkEnd w:id="5"/>
    <w:bookmarkStart w:name="z55" w:id="6"/>
    <w:p>
      <w:pPr>
        <w:spacing w:after="0"/>
        <w:ind w:left="0"/>
        <w:jc w:val="both"/>
      </w:pPr>
      <w:r>
        <w:rPr>
          <w:rFonts w:ascii="Times New Roman"/>
          <w:b w:val="false"/>
          <w:i w:val="false"/>
          <w:color w:val="000000"/>
          <w:sz w:val="28"/>
        </w:rPr>
        <w:t xml:space="preserve">
Техникалық байқау орталықтарының </w:t>
      </w:r>
      <w:r>
        <w:br/>
      </w:r>
      <w:r>
        <w:rPr>
          <w:rFonts w:ascii="Times New Roman"/>
          <w:b w:val="false"/>
          <w:i w:val="false"/>
          <w:color w:val="000000"/>
          <w:sz w:val="28"/>
        </w:rPr>
        <w:t xml:space="preserve">
тізілімін жүргізу қағидасына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ff0000"/>
          <w:sz w:val="28"/>
        </w:rPr>
        <w:t xml:space="preserve">      Ескерту. 1-қосымша жаңа редакцияда - ҚР Үкіметінің 2012.07.30 </w:t>
      </w:r>
      <w:r>
        <w:rPr>
          <w:rFonts w:ascii="Times New Roman"/>
          <w:b w:val="false"/>
          <w:i w:val="false"/>
          <w:color w:val="ff0000"/>
          <w:sz w:val="28"/>
        </w:rPr>
        <w:t>N 1003</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p>
    <w:bookmarkStart w:name="z56" w:id="7"/>
    <w:p>
      <w:pPr>
        <w:spacing w:after="0"/>
        <w:ind w:left="0"/>
        <w:jc w:val="left"/>
      </w:pPr>
      <w:r>
        <w:rPr>
          <w:rFonts w:ascii="Times New Roman"/>
          <w:b/>
          <w:i w:val="false"/>
          <w:color w:val="000000"/>
        </w:rPr>
        <w:t xml:space="preserve"> 
Техникалық байқау операторларының тiзiлiмi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279"/>
        <w:gridCol w:w="1595"/>
        <w:gridCol w:w="1577"/>
        <w:gridCol w:w="1538"/>
        <w:gridCol w:w="1538"/>
        <w:gridCol w:w="1321"/>
        <w:gridCol w:w="1280"/>
        <w:gridCol w:w="1500"/>
        <w:gridCol w:w="1282"/>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атауы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мекен-жайы және байланыс телефоны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стационарлық желiсiнiң орналасқан жерi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стационарлық желiсiнiң жұмыс iстеу режимi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стационарлық желiсiнiң типi және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ұтқыр желiсiнiң типi және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оператолары қызметiнiң өңiрi</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тiзiлiмiне енгiзiлетiн өзгерiстер және толықтырулар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тiзiлiмінен алып тастау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8"/>
    <w:p>
      <w:pPr>
        <w:spacing w:after="0"/>
        <w:ind w:left="0"/>
        <w:jc w:val="both"/>
      </w:pPr>
      <w:r>
        <w:rPr>
          <w:rFonts w:ascii="Times New Roman"/>
          <w:b w:val="false"/>
          <w:i w:val="false"/>
          <w:color w:val="000000"/>
          <w:sz w:val="28"/>
        </w:rPr>
        <w:t xml:space="preserve">
Техникалық байқау орталықтарының </w:t>
      </w:r>
      <w:r>
        <w:br/>
      </w:r>
      <w:r>
        <w:rPr>
          <w:rFonts w:ascii="Times New Roman"/>
          <w:b w:val="false"/>
          <w:i w:val="false"/>
          <w:color w:val="000000"/>
          <w:sz w:val="28"/>
        </w:rPr>
        <w:t xml:space="preserve">
тізілімін жүргізу қағидасына   </w:t>
      </w:r>
      <w:r>
        <w:br/>
      </w:r>
      <w:r>
        <w:rPr>
          <w:rFonts w:ascii="Times New Roman"/>
          <w:b w:val="false"/>
          <w:i w:val="false"/>
          <w:color w:val="000000"/>
          <w:sz w:val="28"/>
        </w:rPr>
        <w:t xml:space="preserve">
2-қосымша           </w:t>
      </w:r>
    </w:p>
    <w:bookmarkEnd w:id="8"/>
    <w:bookmarkStart w:name="z58" w:id="9"/>
    <w:p>
      <w:pPr>
        <w:spacing w:after="0"/>
        <w:ind w:left="0"/>
        <w:jc w:val="left"/>
      </w:pPr>
      <w:r>
        <w:rPr>
          <w:rFonts w:ascii="Times New Roman"/>
          <w:b/>
          <w:i w:val="false"/>
          <w:color w:val="000000"/>
        </w:rPr>
        <w:t xml:space="preserve"> 
Сынақ жабдықтары мен өлшем құралдары туралы</w:t>
      </w:r>
      <w:r>
        <w:br/>
      </w:r>
      <w:r>
        <w:rPr>
          <w:rFonts w:ascii="Times New Roman"/>
          <w:b/>
          <w:i w:val="false"/>
          <w:color w:val="000000"/>
        </w:rPr>
        <w:t>
ақпарат</w:t>
      </w:r>
    </w:p>
    <w:bookmarkEnd w:id="9"/>
    <w:bookmarkStart w:name="z59" w:id="10"/>
    <w:p>
      <w:pPr>
        <w:spacing w:after="0"/>
        <w:ind w:left="0"/>
        <w:jc w:val="left"/>
      </w:pPr>
      <w:r>
        <w:rPr>
          <w:rFonts w:ascii="Times New Roman"/>
          <w:b/>
          <w:i w:val="false"/>
          <w:color w:val="000000"/>
        </w:rPr>
        <w:t xml:space="preserve"> 
1. Техникалық байқау орталығымен қолданылатын сынақ жабдықтары</w:t>
      </w:r>
      <w:r>
        <w:br/>
      </w:r>
      <w:r>
        <w:rPr>
          <w:rFonts w:ascii="Times New Roman"/>
          <w:b/>
          <w:i w:val="false"/>
          <w:color w:val="000000"/>
        </w:rPr>
        <w:t>
(бұдан әрі - СЖ)</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493"/>
        <w:gridCol w:w="2213"/>
        <w:gridCol w:w="2453"/>
        <w:gridCol w:w="355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сипаттамалар (көрсеткіштер)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атауы, ТИПІ (маркасы), жасаушы зауытты және түгендеу нөмірлері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техникалық сипаттамалары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жылы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аттестаттау жөніндегі құжаттың күні мен нөмірі, кезеңділігі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0" w:id="11"/>
    <w:p>
      <w:pPr>
        <w:spacing w:after="0"/>
        <w:ind w:left="0"/>
        <w:jc w:val="left"/>
      </w:pPr>
      <w:r>
        <w:rPr>
          <w:rFonts w:ascii="Times New Roman"/>
          <w:b/>
          <w:i w:val="false"/>
          <w:color w:val="000000"/>
        </w:rPr>
        <w:t xml:space="preserve"> 
2. Техникалық байқау орталығымен қолданылатын өлшем құралдары</w:t>
      </w:r>
      <w:r>
        <w:br/>
      </w:r>
      <w:r>
        <w:rPr>
          <w:rFonts w:ascii="Times New Roman"/>
          <w:b/>
          <w:i w:val="false"/>
          <w:color w:val="000000"/>
        </w:rPr>
        <w:t>
(бұдан әрі - ӨҚ)</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453"/>
        <w:gridCol w:w="2133"/>
        <w:gridCol w:w="2413"/>
        <w:gridCol w:w="35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сипаттамалар (көрсеткіштер)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 атауы, ТИПІ (маркасы), жасаушы зауыттың және түгендеу нөмірлері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техникалық сипаттамалары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жылы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немесе аттестаттау туралы сертификаттың (куәліктің) күні мен нөмірі, кезеңділігі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