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7990" w14:textId="8757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бағдарламасын іске асыру жөніндегі ведомствоаралық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сәуірдегі № 460 қаулысы. Күші жойылды - Қазақстан Республикасы Үкіметінің 2013 жылғы 22 қазандағы № 1136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22.10.2013 </w:t>
      </w:r>
      <w:r>
        <w:rPr>
          <w:rFonts w:ascii="Times New Roman"/>
          <w:b w:val="false"/>
          <w:i w:val="false"/>
          <w:color w:val="ff0000"/>
          <w:sz w:val="28"/>
        </w:rPr>
        <w:t>№ 1136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Жұмыспен қамту 2020 бағдарламасын іске асыру мәселелері жөніндегі ведомствоаралық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Комиссия құрамы;</w:t>
      </w:r>
      <w:r>
        <w:br/>
      </w:r>
      <w:r>
        <w:rPr>
          <w:rFonts w:ascii="Times New Roman"/>
          <w:b w:val="false"/>
          <w:i w:val="false"/>
          <w:color w:val="000000"/>
          <w:sz w:val="28"/>
        </w:rPr>
        <w:t>
</w:t>
      </w:r>
      <w:r>
        <w:rPr>
          <w:rFonts w:ascii="Times New Roman"/>
          <w:b w:val="false"/>
          <w:i w:val="false"/>
          <w:color w:val="000000"/>
          <w:sz w:val="28"/>
        </w:rPr>
        <w:t>
      2)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29 сәуірдегі</w:t>
      </w:r>
      <w:r>
        <w:br/>
      </w:r>
      <w:r>
        <w:rPr>
          <w:rFonts w:ascii="Times New Roman"/>
          <w:b w:val="false"/>
          <w:i w:val="false"/>
          <w:color w:val="000000"/>
          <w:sz w:val="28"/>
        </w:rPr>
        <w:t>
№ 460 қаулысымен</w:t>
      </w:r>
      <w:r>
        <w:br/>
      </w:r>
      <w:r>
        <w:rPr>
          <w:rFonts w:ascii="Times New Roman"/>
          <w:b w:val="false"/>
          <w:i w:val="false"/>
          <w:color w:val="000000"/>
          <w:sz w:val="28"/>
        </w:rPr>
        <w:t>
бекітілген</w:t>
      </w:r>
    </w:p>
    <w:bookmarkStart w:name="z7" w:id="2"/>
    <w:p>
      <w:pPr>
        <w:spacing w:after="0"/>
        <w:ind w:left="0"/>
        <w:jc w:val="left"/>
      </w:pPr>
      <w:r>
        <w:rPr>
          <w:rFonts w:ascii="Times New Roman"/>
          <w:b/>
          <w:i w:val="false"/>
          <w:color w:val="000000"/>
        </w:rPr>
        <w:t xml:space="preserve"> 
Жұмыспен қамту 2020 бағдарламасын іске асыру мәселелері</w:t>
      </w:r>
      <w:r>
        <w:br/>
      </w:r>
      <w:r>
        <w:rPr>
          <w:rFonts w:ascii="Times New Roman"/>
          <w:b/>
          <w:i w:val="false"/>
          <w:color w:val="000000"/>
        </w:rPr>
        <w:t>
жөніндегі ведомствоаралық комиссияның құрамы</w:t>
      </w:r>
    </w:p>
    <w:bookmarkEnd w:id="2"/>
    <w:p>
      <w:pPr>
        <w:spacing w:after="0"/>
        <w:ind w:left="0"/>
        <w:jc w:val="both"/>
      </w:pPr>
      <w:r>
        <w:rPr>
          <w:rFonts w:ascii="Times New Roman"/>
          <w:b w:val="false"/>
          <w:i w:val="false"/>
          <w:color w:val="ff0000"/>
          <w:sz w:val="28"/>
        </w:rPr>
        <w:t xml:space="preserve">      Ескерту. Құрам жаңа редакцияда - ҚР Үкіметінің 28.02.2012 </w:t>
      </w:r>
      <w:r>
        <w:rPr>
          <w:rFonts w:ascii="Times New Roman"/>
          <w:b w:val="false"/>
          <w:i w:val="false"/>
          <w:color w:val="ff0000"/>
          <w:sz w:val="28"/>
        </w:rPr>
        <w:t>№ 263</w:t>
      </w:r>
      <w:r>
        <w:rPr>
          <w:rFonts w:ascii="Times New Roman"/>
          <w:b w:val="false"/>
          <w:i w:val="false"/>
          <w:color w:val="ff0000"/>
          <w:sz w:val="28"/>
        </w:rPr>
        <w:t xml:space="preserve"> қаулысымен; өзгеріс енгізілді - ҚР Үкіметінің 25.02.2013 </w:t>
      </w:r>
      <w:r>
        <w:rPr>
          <w:rFonts w:ascii="Times New Roman"/>
          <w:b w:val="false"/>
          <w:i w:val="false"/>
          <w:color w:val="ff0000"/>
          <w:sz w:val="28"/>
        </w:rPr>
        <w:t>N 179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Ахметов                    - Қазақстан Республикасының Премьер-</w:t>
      </w:r>
      <w:r>
        <w:br/>
      </w:r>
      <w:r>
        <w:rPr>
          <w:rFonts w:ascii="Times New Roman"/>
          <w:b w:val="false"/>
          <w:i w:val="false"/>
          <w:color w:val="000000"/>
          <w:sz w:val="28"/>
        </w:rPr>
        <w:t>
Серік Нығметұлы              Министрі, төраға</w:t>
      </w:r>
    </w:p>
    <w:p>
      <w:pPr>
        <w:spacing w:after="0"/>
        <w:ind w:left="0"/>
        <w:jc w:val="both"/>
      </w:pPr>
      <w:r>
        <w:rPr>
          <w:rFonts w:ascii="Times New Roman"/>
          <w:b w:val="false"/>
          <w:i w:val="false"/>
          <w:color w:val="000000"/>
          <w:sz w:val="28"/>
        </w:rPr>
        <w:t>Орынбаев                   - Қазақстан Республикасы</w:t>
      </w:r>
      <w:r>
        <w:br/>
      </w:r>
      <w:r>
        <w:rPr>
          <w:rFonts w:ascii="Times New Roman"/>
          <w:b w:val="false"/>
          <w:i w:val="false"/>
          <w:color w:val="000000"/>
          <w:sz w:val="28"/>
        </w:rPr>
        <w:t>
Ербол Тұрмаханұлы            Премьер-Министрінің орынбасары,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Егемберді                  - Қазақстан Республикасының Еңбек және</w:t>
      </w:r>
      <w:r>
        <w:br/>
      </w:r>
      <w:r>
        <w:rPr>
          <w:rFonts w:ascii="Times New Roman"/>
          <w:b w:val="false"/>
          <w:i w:val="false"/>
          <w:color w:val="000000"/>
          <w:sz w:val="28"/>
        </w:rPr>
        <w:t>
Ерғали Қуандықұлы            халықты әлеуметтік қорғау вице-министрі,</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Сағынтаев                  - Қазақстан Республикасы</w:t>
      </w:r>
      <w:r>
        <w:br/>
      </w:r>
      <w:r>
        <w:rPr>
          <w:rFonts w:ascii="Times New Roman"/>
          <w:b w:val="false"/>
          <w:i w:val="false"/>
          <w:color w:val="000000"/>
          <w:sz w:val="28"/>
        </w:rPr>
        <w:t>
Бақытжан Әбдірұлы            Премьер-Министрінің бірінші орынбасары –</w:t>
      </w:r>
      <w:r>
        <w:br/>
      </w:r>
      <w:r>
        <w:rPr>
          <w:rFonts w:ascii="Times New Roman"/>
          <w:b w:val="false"/>
          <w:i w:val="false"/>
          <w:color w:val="000000"/>
          <w:sz w:val="28"/>
        </w:rPr>
        <w:t>
                             Қазақстан Республикасының Өңірлік даму</w:t>
      </w:r>
      <w:r>
        <w:br/>
      </w: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Исекешев                   - Қазақстан Республикасы</w:t>
      </w:r>
      <w:r>
        <w:br/>
      </w:r>
      <w:r>
        <w:rPr>
          <w:rFonts w:ascii="Times New Roman"/>
          <w:b w:val="false"/>
          <w:i w:val="false"/>
          <w:color w:val="000000"/>
          <w:sz w:val="28"/>
        </w:rPr>
        <w:t>
Әсет Өрентайұлы              Премьер-Министрінің орынбасары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w:t>
      </w:r>
    </w:p>
    <w:p>
      <w:pPr>
        <w:spacing w:after="0"/>
        <w:ind w:left="0"/>
        <w:jc w:val="both"/>
      </w:pPr>
      <w:r>
        <w:rPr>
          <w:rFonts w:ascii="Times New Roman"/>
          <w:b w:val="false"/>
          <w:i w:val="false"/>
          <w:color w:val="000000"/>
          <w:sz w:val="28"/>
        </w:rPr>
        <w:t>Әбденов                    - Қазақстан Республикасының Еңбек және</w:t>
      </w:r>
      <w:r>
        <w:br/>
      </w:r>
      <w:r>
        <w:rPr>
          <w:rFonts w:ascii="Times New Roman"/>
          <w:b w:val="false"/>
          <w:i w:val="false"/>
          <w:color w:val="000000"/>
          <w:sz w:val="28"/>
        </w:rPr>
        <w:t xml:space="preserve">
Серік Сақбалдыұлы            халықты әлеуметтік қорғау министрі </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Жұмағалиев                 - Қазақстан Республикасының Көлік</w:t>
      </w:r>
      <w:r>
        <w:br/>
      </w:r>
      <w:r>
        <w:rPr>
          <w:rFonts w:ascii="Times New Roman"/>
          <w:b w:val="false"/>
          <w:i w:val="false"/>
          <w:color w:val="000000"/>
          <w:sz w:val="28"/>
        </w:rPr>
        <w:t>
Асқар Қуанышұлы              және коммуникация министрі</w:t>
      </w:r>
    </w:p>
    <w:p>
      <w:pPr>
        <w:spacing w:after="0"/>
        <w:ind w:left="0"/>
        <w:jc w:val="both"/>
      </w:pPr>
      <w:r>
        <w:rPr>
          <w:rFonts w:ascii="Times New Roman"/>
          <w:b w:val="false"/>
          <w:i w:val="false"/>
          <w:color w:val="000000"/>
          <w:sz w:val="28"/>
        </w:rPr>
        <w:t>Жұмағұлов                  - Қазақстан Республикасының Білім</w:t>
      </w:r>
      <w:r>
        <w:br/>
      </w:r>
      <w:r>
        <w:rPr>
          <w:rFonts w:ascii="Times New Roman"/>
          <w:b w:val="false"/>
          <w:i w:val="false"/>
          <w:color w:val="000000"/>
          <w:sz w:val="28"/>
        </w:rPr>
        <w:t>
Бақытжан Тұрсынұлы           және ғылым министрі</w:t>
      </w:r>
    </w:p>
    <w:p>
      <w:pPr>
        <w:spacing w:after="0"/>
        <w:ind w:left="0"/>
        <w:jc w:val="both"/>
      </w:pPr>
      <w:r>
        <w:rPr>
          <w:rFonts w:ascii="Times New Roman"/>
          <w:b w:val="false"/>
          <w:i w:val="false"/>
          <w:color w:val="000000"/>
          <w:sz w:val="28"/>
        </w:rPr>
        <w:t>Мамытбеков                 - Қазақстан Республикасының Ауыл</w:t>
      </w:r>
      <w:r>
        <w:br/>
      </w:r>
      <w:r>
        <w:rPr>
          <w:rFonts w:ascii="Times New Roman"/>
          <w:b w:val="false"/>
          <w:i w:val="false"/>
          <w:color w:val="000000"/>
          <w:sz w:val="28"/>
        </w:rPr>
        <w:t>
Асылжан Сарыбайұлы           шаруашылығы министрі</w:t>
      </w:r>
    </w:p>
    <w:p>
      <w:pPr>
        <w:spacing w:after="0"/>
        <w:ind w:left="0"/>
        <w:jc w:val="both"/>
      </w:pPr>
      <w:r>
        <w:rPr>
          <w:rFonts w:ascii="Times New Roman"/>
          <w:b w:val="false"/>
          <w:i w:val="false"/>
          <w:color w:val="000000"/>
          <w:sz w:val="28"/>
        </w:rPr>
        <w:t>Құл-Мұхаммед               - Қазақстан Республикасының Мәдениет және</w:t>
      </w:r>
      <w:r>
        <w:br/>
      </w:r>
      <w:r>
        <w:rPr>
          <w:rFonts w:ascii="Times New Roman"/>
          <w:b w:val="false"/>
          <w:i w:val="false"/>
          <w:color w:val="000000"/>
          <w:sz w:val="28"/>
        </w:rPr>
        <w:t>
Мұхтар Абрарұлы              ақпарат министрі</w:t>
      </w:r>
    </w:p>
    <w:p>
      <w:pPr>
        <w:spacing w:after="0"/>
        <w:ind w:left="0"/>
        <w:jc w:val="both"/>
      </w:pPr>
      <w:r>
        <w:rPr>
          <w:rFonts w:ascii="Times New Roman"/>
          <w:b w:val="false"/>
          <w:i w:val="false"/>
          <w:color w:val="000000"/>
          <w:sz w:val="28"/>
        </w:rPr>
        <w:t>Досаев                     - Қазақстан Республикасының Экономика және</w:t>
      </w:r>
      <w:r>
        <w:br/>
      </w:r>
      <w:r>
        <w:rPr>
          <w:rFonts w:ascii="Times New Roman"/>
          <w:b w:val="false"/>
          <w:i w:val="false"/>
          <w:color w:val="000000"/>
          <w:sz w:val="28"/>
        </w:rPr>
        <w:t>
Ерболат Асқарбекұлы          бюджеттік жоспарлау министрі</w:t>
      </w:r>
    </w:p>
    <w:p>
      <w:pPr>
        <w:spacing w:after="0"/>
        <w:ind w:left="0"/>
        <w:jc w:val="both"/>
      </w:pPr>
      <w:r>
        <w:rPr>
          <w:rFonts w:ascii="Times New Roman"/>
          <w:b w:val="false"/>
          <w:i w:val="false"/>
          <w:color w:val="000000"/>
          <w:sz w:val="28"/>
        </w:rPr>
        <w:t>Бижанов                    - Қазақстан Республикасы</w:t>
      </w:r>
      <w:r>
        <w:br/>
      </w:r>
      <w:r>
        <w:rPr>
          <w:rFonts w:ascii="Times New Roman"/>
          <w:b w:val="false"/>
          <w:i w:val="false"/>
          <w:color w:val="000000"/>
          <w:sz w:val="28"/>
        </w:rPr>
        <w:t>
Ақан Құсайынұлы              Парламенті Сенатының депутаты,</w:t>
      </w:r>
      <w:r>
        <w:br/>
      </w:r>
      <w:r>
        <w:rPr>
          <w:rFonts w:ascii="Times New Roman"/>
          <w:b w:val="false"/>
          <w:i w:val="false"/>
          <w:color w:val="000000"/>
          <w:sz w:val="28"/>
        </w:rPr>
        <w:t>
                             Әлеуметтік-мәдени даму</w:t>
      </w:r>
      <w:r>
        <w:br/>
      </w:r>
      <w:r>
        <w:rPr>
          <w:rFonts w:ascii="Times New Roman"/>
          <w:b w:val="false"/>
          <w:i w:val="false"/>
          <w:color w:val="000000"/>
          <w:sz w:val="28"/>
        </w:rPr>
        <w:t>
                             комитетінің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Исімбаева                  - Қазақстан Республикасы</w:t>
      </w:r>
      <w:r>
        <w:br/>
      </w:r>
      <w:r>
        <w:rPr>
          <w:rFonts w:ascii="Times New Roman"/>
          <w:b w:val="false"/>
          <w:i w:val="false"/>
          <w:color w:val="000000"/>
          <w:sz w:val="28"/>
        </w:rPr>
        <w:t>
Гүлмира Истайбекқызы         Парламенті Мәжілісінің</w:t>
      </w:r>
      <w:r>
        <w:br/>
      </w:r>
      <w:r>
        <w:rPr>
          <w:rFonts w:ascii="Times New Roman"/>
          <w:b w:val="false"/>
          <w:i w:val="false"/>
          <w:color w:val="000000"/>
          <w:sz w:val="28"/>
        </w:rPr>
        <w:t>
                             депутаты (келісім бойынша)</w:t>
      </w:r>
    </w:p>
    <w:p>
      <w:pPr>
        <w:spacing w:after="0"/>
        <w:ind w:left="0"/>
        <w:jc w:val="both"/>
      </w:pPr>
      <w:r>
        <w:rPr>
          <w:rFonts w:ascii="Times New Roman"/>
          <w:b w:val="false"/>
          <w:i w:val="false"/>
          <w:color w:val="000000"/>
          <w:sz w:val="28"/>
        </w:rPr>
        <w:t>Смайылов                   - Қазақстан Республикасы</w:t>
      </w:r>
      <w:r>
        <w:br/>
      </w:r>
      <w:r>
        <w:rPr>
          <w:rFonts w:ascii="Times New Roman"/>
          <w:b w:val="false"/>
          <w:i w:val="false"/>
          <w:color w:val="000000"/>
          <w:sz w:val="28"/>
        </w:rPr>
        <w:t>
Әлихан Асханұлы              Статистика агенттігінің төрағасы</w:t>
      </w:r>
    </w:p>
    <w:p>
      <w:pPr>
        <w:spacing w:after="0"/>
        <w:ind w:left="0"/>
        <w:jc w:val="both"/>
      </w:pPr>
      <w:r>
        <w:rPr>
          <w:rFonts w:ascii="Times New Roman"/>
          <w:b w:val="false"/>
          <w:i w:val="false"/>
          <w:color w:val="000000"/>
          <w:sz w:val="28"/>
        </w:rPr>
        <w:t>Айтжанов                   - «ҚазАгро» ұлттық басқарушы холдингі»</w:t>
      </w:r>
      <w:r>
        <w:br/>
      </w:r>
      <w:r>
        <w:rPr>
          <w:rFonts w:ascii="Times New Roman"/>
          <w:b w:val="false"/>
          <w:i w:val="false"/>
          <w:color w:val="000000"/>
          <w:sz w:val="28"/>
        </w:rPr>
        <w:t>
Дулат Нулиұлы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Бишімбаев                  - «Самұрық-Қазына» ұлттық әл-ауқат</w:t>
      </w:r>
      <w:r>
        <w:br/>
      </w:r>
      <w:r>
        <w:rPr>
          <w:rFonts w:ascii="Times New Roman"/>
          <w:b w:val="false"/>
          <w:i w:val="false"/>
          <w:color w:val="000000"/>
          <w:sz w:val="28"/>
        </w:rPr>
        <w:t>
Қуандық Уәлиханұлы           қоры» акционерлік қоғамының</w:t>
      </w:r>
      <w:r>
        <w:br/>
      </w:r>
      <w:r>
        <w:rPr>
          <w:rFonts w:ascii="Times New Roman"/>
          <w:b w:val="false"/>
          <w:i w:val="false"/>
          <w:color w:val="000000"/>
          <w:sz w:val="28"/>
        </w:rPr>
        <w:t>
                             басқарма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Құсайынов                  - Қазақстан Республикасы Кәсіподақтар</w:t>
      </w:r>
      <w:r>
        <w:br/>
      </w:r>
      <w:r>
        <w:rPr>
          <w:rFonts w:ascii="Times New Roman"/>
          <w:b w:val="false"/>
          <w:i w:val="false"/>
          <w:color w:val="000000"/>
          <w:sz w:val="28"/>
        </w:rPr>
        <w:t>
Әбілғазы Қалиақпарұлы        федерациясының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Мырзахметов                - «Атамекен» Одағы» Қазақстан</w:t>
      </w:r>
      <w:r>
        <w:br/>
      </w:r>
      <w:r>
        <w:rPr>
          <w:rFonts w:ascii="Times New Roman"/>
          <w:b w:val="false"/>
          <w:i w:val="false"/>
          <w:color w:val="000000"/>
          <w:sz w:val="28"/>
        </w:rPr>
        <w:t>
Абылай Исабекұлы             ұлттық экономикалық палатасының</w:t>
      </w:r>
      <w:r>
        <w:br/>
      </w:r>
      <w:r>
        <w:rPr>
          <w:rFonts w:ascii="Times New Roman"/>
          <w:b w:val="false"/>
          <w:i w:val="false"/>
          <w:color w:val="000000"/>
          <w:sz w:val="28"/>
        </w:rPr>
        <w:t>
                             басқарма төрағасы (келісім бойынша)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29 сәуірдегі</w:t>
      </w:r>
      <w:r>
        <w:br/>
      </w:r>
      <w:r>
        <w:rPr>
          <w:rFonts w:ascii="Times New Roman"/>
          <w:b w:val="false"/>
          <w:i w:val="false"/>
          <w:color w:val="000000"/>
          <w:sz w:val="28"/>
        </w:rPr>
        <w:t>
№ 460 қаулысымен</w:t>
      </w:r>
      <w:r>
        <w:br/>
      </w:r>
      <w:r>
        <w:rPr>
          <w:rFonts w:ascii="Times New Roman"/>
          <w:b w:val="false"/>
          <w:i w:val="false"/>
          <w:color w:val="000000"/>
          <w:sz w:val="28"/>
        </w:rPr>
        <w:t>
бекітілген</w:t>
      </w:r>
    </w:p>
    <w:bookmarkStart w:name="z9" w:id="3"/>
    <w:p>
      <w:pPr>
        <w:spacing w:after="0"/>
        <w:ind w:left="0"/>
        <w:jc w:val="left"/>
      </w:pPr>
      <w:r>
        <w:rPr>
          <w:rFonts w:ascii="Times New Roman"/>
          <w:b/>
          <w:i w:val="false"/>
          <w:color w:val="000000"/>
        </w:rPr>
        <w:t xml:space="preserve"> 
Жұмыспен қамту 2020 бағдарламасын іске асыру жөніндегі ведомствоаралық комиссия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Жұмыспен қамту 2020 бағдарламасын іске асыру жөніндегі ведомствоаралық комиссия (бұдан әрі - Комиссия)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қызметінің мақсаты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бағдарламасын (бұдан әрі - Бағдарлама) іске асыру  жөнінде ұсыныстарды әзірлеу болып табылады.</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сондай-ақ осы Ережені басшылыққа алады.</w:t>
      </w:r>
    </w:p>
    <w:bookmarkEnd w:id="5"/>
    <w:bookmarkStart w:name="z14" w:id="6"/>
    <w:p>
      <w:pPr>
        <w:spacing w:after="0"/>
        <w:ind w:left="0"/>
        <w:jc w:val="left"/>
      </w:pPr>
      <w:r>
        <w:rPr>
          <w:rFonts w:ascii="Times New Roman"/>
          <w:b/>
          <w:i w:val="false"/>
          <w:color w:val="000000"/>
        </w:rPr>
        <w:t xml:space="preserve"> 
2. Комиссияның міндеттері мен функциялары</w:t>
      </w:r>
    </w:p>
    <w:bookmarkEnd w:id="6"/>
    <w:bookmarkStart w:name="z15" w:id="7"/>
    <w:p>
      <w:pPr>
        <w:spacing w:after="0"/>
        <w:ind w:left="0"/>
        <w:jc w:val="both"/>
      </w:pPr>
      <w:r>
        <w:rPr>
          <w:rFonts w:ascii="Times New Roman"/>
          <w:b w:val="false"/>
          <w:i w:val="false"/>
          <w:color w:val="000000"/>
          <w:sz w:val="28"/>
        </w:rPr>
        <w:t>
      4. Комиссияның негізгі міндеттері мен функциялары:</w:t>
      </w:r>
      <w:r>
        <w:br/>
      </w:r>
      <w:r>
        <w:rPr>
          <w:rFonts w:ascii="Times New Roman"/>
          <w:b w:val="false"/>
          <w:i w:val="false"/>
          <w:color w:val="000000"/>
          <w:sz w:val="28"/>
        </w:rPr>
        <w:t>
</w:t>
      </w:r>
      <w:r>
        <w:rPr>
          <w:rFonts w:ascii="Times New Roman"/>
          <w:b w:val="false"/>
          <w:i w:val="false"/>
          <w:color w:val="000000"/>
          <w:sz w:val="28"/>
        </w:rPr>
        <w:t>
      1) Бағдарламаны іске асыру жөнінде орталық және жергілікті атқарушы органдардың қызметіне басшылық жасауды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
      2) Бағдарламаны жалпы және оның жеке бағыттарын іске асыру тетіктері;</w:t>
      </w:r>
      <w:r>
        <w:br/>
      </w:r>
      <w:r>
        <w:rPr>
          <w:rFonts w:ascii="Times New Roman"/>
          <w:b w:val="false"/>
          <w:i w:val="false"/>
          <w:color w:val="000000"/>
          <w:sz w:val="28"/>
        </w:rPr>
        <w:t>
</w:t>
      </w:r>
      <w:r>
        <w:rPr>
          <w:rFonts w:ascii="Times New Roman"/>
          <w:b w:val="false"/>
          <w:i w:val="false"/>
          <w:color w:val="000000"/>
          <w:sz w:val="28"/>
        </w:rPr>
        <w:t>
      3) республикалық және жергілікті бюджеттер тарапынан қоса қаржыландыру критерийлерін ескере отырып, Бағдарламаның облыстар мен  Астана, Алматы қалалары бөлінісінде бағыттар бойынша қаржыландыру  көлемі;</w:t>
      </w:r>
      <w:r>
        <w:br/>
      </w:r>
      <w:r>
        <w:rPr>
          <w:rFonts w:ascii="Times New Roman"/>
          <w:b w:val="false"/>
          <w:i w:val="false"/>
          <w:color w:val="000000"/>
          <w:sz w:val="28"/>
        </w:rPr>
        <w:t>
</w:t>
      </w:r>
      <w:r>
        <w:rPr>
          <w:rFonts w:ascii="Times New Roman"/>
          <w:b w:val="false"/>
          <w:i w:val="false"/>
          <w:color w:val="000000"/>
          <w:sz w:val="28"/>
        </w:rPr>
        <w:t>
      4) Бағдарламаға қатысушылар санын к-рсете отырып, Бағдарлама бағыттары бойынша қаржыландыру лимиттері;</w:t>
      </w:r>
      <w:r>
        <w:br/>
      </w:r>
      <w:r>
        <w:rPr>
          <w:rFonts w:ascii="Times New Roman"/>
          <w:b w:val="false"/>
          <w:i w:val="false"/>
          <w:color w:val="000000"/>
          <w:sz w:val="28"/>
        </w:rPr>
        <w:t>
</w:t>
      </w:r>
      <w:r>
        <w:rPr>
          <w:rFonts w:ascii="Times New Roman"/>
          <w:b w:val="false"/>
          <w:i w:val="false"/>
          <w:color w:val="000000"/>
          <w:sz w:val="28"/>
        </w:rPr>
        <w:t>
      5) Бағдарламаны іске асыру шеңберінде бюджет қаражатын тиімді пайдалану;</w:t>
      </w:r>
      <w:r>
        <w:br/>
      </w:r>
      <w:r>
        <w:rPr>
          <w:rFonts w:ascii="Times New Roman"/>
          <w:b w:val="false"/>
          <w:i w:val="false"/>
          <w:color w:val="000000"/>
          <w:sz w:val="28"/>
        </w:rPr>
        <w:t>
</w:t>
      </w:r>
      <w:r>
        <w:rPr>
          <w:rFonts w:ascii="Times New Roman"/>
          <w:b w:val="false"/>
          <w:i w:val="false"/>
          <w:color w:val="000000"/>
          <w:sz w:val="28"/>
        </w:rPr>
        <w:t>
      6) Бағдарламаны іске асыруға бағытталған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
      7) микрокредиттер бойынша ең тиімді пайыздық ставканы белгілеу;</w:t>
      </w:r>
      <w:r>
        <w:br/>
      </w:r>
      <w:r>
        <w:rPr>
          <w:rFonts w:ascii="Times New Roman"/>
          <w:b w:val="false"/>
          <w:i w:val="false"/>
          <w:color w:val="000000"/>
          <w:sz w:val="28"/>
        </w:rPr>
        <w:t>
</w:t>
      </w:r>
      <w:r>
        <w:rPr>
          <w:rFonts w:ascii="Times New Roman"/>
          <w:b w:val="false"/>
          <w:i w:val="false"/>
          <w:color w:val="000000"/>
          <w:sz w:val="28"/>
        </w:rPr>
        <w:t>
      8) Бағдарламаның орындалуын бақылау және Бағдарламаны іске асыру бойынша орталық және жергілікті атқарушы органдардың есептерін  тыңдау;</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қарауына Бағдарламаны іске  асыруға байланысты мәселелер жөнінде ұсыныстар енгізу бойынша ұсыныстар әзірлеу болып табылады.</w:t>
      </w:r>
    </w:p>
    <w:bookmarkEnd w:id="7"/>
    <w:bookmarkStart w:name="z25" w:id="8"/>
    <w:p>
      <w:pPr>
        <w:spacing w:after="0"/>
        <w:ind w:left="0"/>
        <w:jc w:val="left"/>
      </w:pPr>
      <w:r>
        <w:rPr>
          <w:rFonts w:ascii="Times New Roman"/>
          <w:b/>
          <w:i w:val="false"/>
          <w:color w:val="000000"/>
        </w:rPr>
        <w:t xml:space="preserve"> 
3. Комиссияның құқықтары</w:t>
      </w:r>
    </w:p>
    <w:bookmarkEnd w:id="8"/>
    <w:bookmarkStart w:name="z26" w:id="9"/>
    <w:p>
      <w:pPr>
        <w:spacing w:after="0"/>
        <w:ind w:left="0"/>
        <w:jc w:val="both"/>
      </w:pPr>
      <w:r>
        <w:rPr>
          <w:rFonts w:ascii="Times New Roman"/>
          <w:b w:val="false"/>
          <w:i w:val="false"/>
          <w:color w:val="000000"/>
          <w:sz w:val="28"/>
        </w:rPr>
        <w:t>
      5. Комиссияның белгіленген тәртіппен және өз құзыретіне кіретін мәселелер бойынша:</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Үкіметіне Қазақстан Республикасының халықты жұмыспен қамту мәселелері жөніндегі заңнамасын жетілдіру жөнінде ұсыныстар енгізуге;</w:t>
      </w:r>
      <w:r>
        <w:br/>
      </w:r>
      <w:r>
        <w:rPr>
          <w:rFonts w:ascii="Times New Roman"/>
          <w:b w:val="false"/>
          <w:i w:val="false"/>
          <w:color w:val="000000"/>
          <w:sz w:val="28"/>
        </w:rPr>
        <w:t>
</w:t>
      </w:r>
      <w:r>
        <w:rPr>
          <w:rFonts w:ascii="Times New Roman"/>
          <w:b w:val="false"/>
          <w:i w:val="false"/>
          <w:color w:val="000000"/>
          <w:sz w:val="28"/>
        </w:rPr>
        <w:t>
      2) Комиссияның құзыретіне кіретін мәселелерді шешу үшін мүдделі мемлекеттік органдардың мамандарын, консультанттарды тартуға;</w:t>
      </w:r>
      <w:r>
        <w:br/>
      </w:r>
      <w:r>
        <w:rPr>
          <w:rFonts w:ascii="Times New Roman"/>
          <w:b w:val="false"/>
          <w:i w:val="false"/>
          <w:color w:val="000000"/>
          <w:sz w:val="28"/>
        </w:rPr>
        <w:t>
</w:t>
      </w:r>
      <w:r>
        <w:rPr>
          <w:rFonts w:ascii="Times New Roman"/>
          <w:b w:val="false"/>
          <w:i w:val="false"/>
          <w:color w:val="000000"/>
          <w:sz w:val="28"/>
        </w:rPr>
        <w:t>
      3) Комиссияның құзыретіне кіретін мәселелер бойынша мемлекеттік  органдардан, ведомстволар мен ұйымдардан қажетті ақпаратты сұратуға;</w:t>
      </w:r>
      <w:r>
        <w:br/>
      </w:r>
      <w:r>
        <w:rPr>
          <w:rFonts w:ascii="Times New Roman"/>
          <w:b w:val="false"/>
          <w:i w:val="false"/>
          <w:color w:val="000000"/>
          <w:sz w:val="28"/>
        </w:rPr>
        <w:t>
</w:t>
      </w:r>
      <w:r>
        <w:rPr>
          <w:rFonts w:ascii="Times New Roman"/>
          <w:b w:val="false"/>
          <w:i w:val="false"/>
          <w:color w:val="000000"/>
          <w:sz w:val="28"/>
        </w:rPr>
        <w:t>
      4) Комиссия мүшелері отырыстарында комиссияның қарауына жататын мәселелер бойынша мемлекеттік органдар мен өзге де ұйымдардың жауапты өкілдерін тыңдауға;</w:t>
      </w:r>
      <w:r>
        <w:br/>
      </w:r>
      <w:r>
        <w:rPr>
          <w:rFonts w:ascii="Times New Roman"/>
          <w:b w:val="false"/>
          <w:i w:val="false"/>
          <w:color w:val="000000"/>
          <w:sz w:val="28"/>
        </w:rPr>
        <w:t>
</w:t>
      </w:r>
      <w:r>
        <w:rPr>
          <w:rFonts w:ascii="Times New Roman"/>
          <w:b w:val="false"/>
          <w:i w:val="false"/>
          <w:color w:val="000000"/>
          <w:sz w:val="28"/>
        </w:rPr>
        <w:t>
      5) Комиссияға жүктелген міндеттерді жүзеге асыру үшін қажетті өзге де құқықтарды жүзеге асыруға құқығы бар.</w:t>
      </w:r>
    </w:p>
    <w:bookmarkEnd w:id="9"/>
    <w:bookmarkStart w:name="z32" w:id="10"/>
    <w:p>
      <w:pPr>
        <w:spacing w:after="0"/>
        <w:ind w:left="0"/>
        <w:jc w:val="left"/>
      </w:pPr>
      <w:r>
        <w:rPr>
          <w:rFonts w:ascii="Times New Roman"/>
          <w:b/>
          <w:i w:val="false"/>
          <w:color w:val="000000"/>
        </w:rPr>
        <w:t xml:space="preserve"> 
4. Комиссия қызметін ұйымдастыру</w:t>
      </w:r>
    </w:p>
    <w:bookmarkEnd w:id="10"/>
    <w:bookmarkStart w:name="z33" w:id="11"/>
    <w:p>
      <w:pPr>
        <w:spacing w:after="0"/>
        <w:ind w:left="0"/>
        <w:jc w:val="both"/>
      </w:pPr>
      <w:r>
        <w:rPr>
          <w:rFonts w:ascii="Times New Roman"/>
          <w:b w:val="false"/>
          <w:i w:val="false"/>
          <w:color w:val="000000"/>
          <w:sz w:val="28"/>
        </w:rPr>
        <w:t>
      6. Комиссияның төрағасы оның қызметіне басшылық жасайды, комиссия отырыстарына төрағалық етеді, оның жұмысын жоспарлайды, оның шешімдерінің іске асырылуына жалпы бақылауды жүзеге асырады және комиссия тобы жүзеге асыратын қызмет, ведомствоаралық үйлестіру үшін және комиссия әзірлейтін шешімдер үшін қолданыстағы заңнамаға сәйкес дербес жауап береді. Төраға болмаған кезде оның функцияларын  орынбасары атқарады.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Еңбек және халықты әлеуметтік қорғау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8. Комиссия отырысының күн тәртібі бойынша ұсыныстарды, қажетті  құжаттар, материалдар дайындауды және оны өткізгеннен кейін хаттама ресімдеуді Комиссияның хатшысы жүзеге асырады.</w:t>
      </w:r>
      <w:r>
        <w:br/>
      </w:r>
      <w:r>
        <w:rPr>
          <w:rFonts w:ascii="Times New Roman"/>
          <w:b w:val="false"/>
          <w:i w:val="false"/>
          <w:color w:val="000000"/>
          <w:sz w:val="28"/>
        </w:rPr>
        <w:t>
      Хатшы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9. Комиссияның жұмыс отырыстарының материалдары төрағамен келісілгеннен кейін Комиссияның әрбір мүшесіне отырысқа дейін кемінде  үш жұмыс күнінен кешіктірілмей жеткізіледі.</w:t>
      </w:r>
      <w:r>
        <w:br/>
      </w:r>
      <w:r>
        <w:rPr>
          <w:rFonts w:ascii="Times New Roman"/>
          <w:b w:val="false"/>
          <w:i w:val="false"/>
          <w:color w:val="000000"/>
          <w:sz w:val="28"/>
        </w:rPr>
        <w:t>
</w:t>
      </w:r>
      <w:r>
        <w:rPr>
          <w:rFonts w:ascii="Times New Roman"/>
          <w:b w:val="false"/>
          <w:i w:val="false"/>
          <w:color w:val="000000"/>
          <w:sz w:val="28"/>
        </w:rPr>
        <w:t>
      10. Комиссияның отырыстары қажетіне қарай өткізіледі және Комиссия мүшелерінің жалпы санының кемінде үштен екісі қатысқан болса, заңды деп саналады.</w:t>
      </w:r>
      <w:r>
        <w:br/>
      </w:r>
      <w:r>
        <w:rPr>
          <w:rFonts w:ascii="Times New Roman"/>
          <w:b w:val="false"/>
          <w:i w:val="false"/>
          <w:color w:val="000000"/>
          <w:sz w:val="28"/>
        </w:rPr>
        <w:t>
</w:t>
      </w:r>
      <w:r>
        <w:rPr>
          <w:rFonts w:ascii="Times New Roman"/>
          <w:b w:val="false"/>
          <w:i w:val="false"/>
          <w:color w:val="000000"/>
          <w:sz w:val="28"/>
        </w:rPr>
        <w:t>
      11. Комиссия шешімдері Комиссия мүшелерінің қарапайым көпшілік даусымен, сондай-ақ сұрау салу жолымен қабылданады және егер, оған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Комиссия мүшелерінің ерекше пікір білдіруге құқығы бар, ол білдірілген жағдайда жазбаша түрде жазылуы және хаттамаға қоса берілуі тиіс. Комиссия шешімдері хаттамамен ресімделеді және ұсынымдық сипатта болады.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25.02.2013 </w:t>
      </w:r>
      <w:r>
        <w:rPr>
          <w:rFonts w:ascii="Times New Roman"/>
          <w:b w:val="false"/>
          <w:i w:val="false"/>
          <w:color w:val="000000"/>
          <w:sz w:val="28"/>
        </w:rPr>
        <w:t>N 179</w:t>
      </w:r>
      <w:r>
        <w:rPr>
          <w:rFonts w:ascii="Times New Roman"/>
          <w:b w:val="false"/>
          <w:i w:val="false"/>
          <w:color w:val="ff0000"/>
          <w:sz w:val="28"/>
        </w:rPr>
        <w:t xml:space="preserve"> қаулысымен.</w:t>
      </w:r>
    </w:p>
    <w:bookmarkEnd w:id="11"/>
    <w:bookmarkStart w:name="z39" w:id="12"/>
    <w:p>
      <w:pPr>
        <w:spacing w:after="0"/>
        <w:ind w:left="0"/>
        <w:jc w:val="left"/>
      </w:pPr>
      <w:r>
        <w:rPr>
          <w:rFonts w:ascii="Times New Roman"/>
          <w:b/>
          <w:i w:val="false"/>
          <w:color w:val="000000"/>
        </w:rPr>
        <w:t xml:space="preserve"> 
5. Комиссияның қызметін тоқтату</w:t>
      </w:r>
    </w:p>
    <w:bookmarkEnd w:id="12"/>
    <w:bookmarkStart w:name="z40" w:id="13"/>
    <w:p>
      <w:pPr>
        <w:spacing w:after="0"/>
        <w:ind w:left="0"/>
        <w:jc w:val="both"/>
      </w:pPr>
      <w:r>
        <w:rPr>
          <w:rFonts w:ascii="Times New Roman"/>
          <w:b w:val="false"/>
          <w:i w:val="false"/>
          <w:color w:val="000000"/>
          <w:sz w:val="28"/>
        </w:rPr>
        <w:t>
      12. Қазақстан Республикасы Үкіметінің шешімі Комиссияның қызметін тоқтатуға негіз болып табылады.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