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b765" w14:textId="04a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желтоқсандағы № 1181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сәуірдегі № 426 Қаулысы. Күші жойылды - Қазақстан Республикасы Үкіметінің 2012 жылғы 5 шілдедегі № 910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2012.07.05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«Ерекше қорғалатын табиғи аумақтарда туристік және рекреациялық мақсаттағы объектілерді салуға конкурстар өткізу ережесін бекіту туралы» Қазақстан Республикасы Үкіметінің 2006 жылғы 7 желтоқсандағы № 1181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46, 496-құжат)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Ерекше қорғалатын табиғи аумақтарда туристік және рекреациялық мақсаттағы объектілерді салуға конкурстар өткізу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бөлігі «көшірмелерін» деген сөзден кейін «не қосалқы мердігерлердің лицензияларын беру туралы кепілхатты (бұдан әрі - кепілхат)»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«Кепілхат ұсынған жағдайда объектіні салуға (қайта жаңартуға) арналған рұқсат қосалқы мердігерлер лицензияларының көшірмелерін ұсынғаннан кейін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 кепілхат ұсынған конкурс жеңімпазы жалға беру шарты жасалған күннен бастап 3 айдың ішінде қосалқы мердігер лицензиясының көшірмесін бермесе, конкурстық комиссия жеңімпазды қалған конкурсқа қатысушылардың ішінен анықтайды не бұл лот келесі конкурсқа шығарылады.».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