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b2d8" w14:textId="19bb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 таралған пайдалы қазбалардың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397 Қаулысы. Күші жойылды - Қазақстан Республикасы Үкіметінің 2015 жылғы 28 тамыздағы № 675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Қазақстан Республикасының 2010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16-бабының 8) тармақшасын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кең таралған пайдалы қазбалардың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 кең таралған пайдалы қазбаларды коммерциялық мақсатта барлауға, өндіруге, бірлескен барлау мен өндіруге келісімшарттар дайындау және жасасу кезінде тізбені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«Кең таралған пайдалы қазбалардың тізбесін бекіту туралы» Қазақстан Республикасы Үкіметінің 1996 жылғы 27 мамырдағы № 645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1996 ж., № 24, 203-құжат).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 таралған пайдалы қазбалардың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Металлургияға арналған кенге жатпайтын шикізат: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қалыптық 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құрамында сазды топырағы бар жыныстар (далалық шпат, пегматит);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әктас, доломит, әктасты-доломитті жыныстар, тамақ өнеркәсібіне арналған әктас.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Кенге жатпайтын басқа шикізат: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отқа төзімді саз;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каолин;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вермикулит;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тұзы.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құрылыс материалдары: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вулкандық кеуек жыныстар (туфтар, шлактар, пемзалар);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құрамында суы бар вулкандық шыны мен шыны тәріздес жыныстар (перлит, обсидиан);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ұсақ жұмыр тас пен қиыршық тас, қиыршық тас-құм қоспасы;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гипс, гипсті тас, ангидрит, 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саз және сазды жыныстар (баяу балқитын және тез балқитын саз, суглинка, аргиллит, алевролит, сазды тақта тастар);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бор, мергель, мергельді-бор жыныстары;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кремний жыныстары (трепел, опока, диатомит);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кварцты-дала шпатты жыныстар;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 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шөгінді, атқылаудан кейінгі және метаморфалық жыныстар (гранит, базальт, диабаз, мәрмәр);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қалыптықтан басқа құм (құрылыс, кварц, кварцты-дала шпаты);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 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пигменттер;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ұлутас.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