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2834" w14:textId="45a2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383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іс-шаралар мен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іс-шаралар мен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қаражат тұрақтылығы»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бюджеттің теңгерімділігі, Ұлттық қор активтерін 2020 жылда ЖІӨ-ге шаққанда кемінде 30 % деңгейге жеткізу және қолайлы деңгейде үкіметтің борыш көлемін қолдау» деген 1.1-мақсатта:</w:t>
      </w:r>
      <w:r>
        <w:br/>
      </w:r>
      <w:r>
        <w:rPr>
          <w:rFonts w:ascii="Times New Roman"/>
          <w:b w:val="false"/>
          <w:i w:val="false"/>
          <w:color w:val="000000"/>
          <w:sz w:val="28"/>
        </w:rPr>
        <w:t>
</w:t>
      </w:r>
      <w:r>
        <w:rPr>
          <w:rFonts w:ascii="Times New Roman"/>
          <w:b w:val="false"/>
          <w:i w:val="false"/>
          <w:color w:val="000000"/>
          <w:sz w:val="28"/>
        </w:rPr>
        <w:t>
      «Республикалық бюджеттің тапшылығын азайту, мемлекеттік шығыстар құрылымының тиімділігін арттыру және үкіметтік борышты қолайлы деңгейде ұстап тұру» деген 1.1.1-міндетінде:</w:t>
      </w:r>
      <w:r>
        <w:br/>
      </w:r>
      <w:r>
        <w:rPr>
          <w:rFonts w:ascii="Times New Roman"/>
          <w:b w:val="false"/>
          <w:i w:val="false"/>
          <w:color w:val="000000"/>
          <w:sz w:val="28"/>
        </w:rPr>
        <w:t>
      тақырыбындағы «арттыру және» деген сөздер «арттыру,» деген сөзбен ауыстырылсын;</w:t>
      </w:r>
      <w:r>
        <w:br/>
      </w:r>
      <w:r>
        <w:rPr>
          <w:rFonts w:ascii="Times New Roman"/>
          <w:b w:val="false"/>
          <w:i w:val="false"/>
          <w:color w:val="000000"/>
          <w:sz w:val="28"/>
        </w:rPr>
        <w:t>
      «ұстап тұру» деген сөздерден кейін «және шағын кредит беруді дамыту» деген сөздермен толықтырылсын;</w:t>
      </w:r>
      <w:r>
        <w:br/>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«2010 жыл (ағымдағы жыл жоспары)» деген сөздер «2010 жыл (есеп)» деген сөздермен ауыстырылсын;</w:t>
      </w:r>
      <w:r>
        <w:br/>
      </w:r>
      <w:r>
        <w:rPr>
          <w:rFonts w:ascii="Times New Roman"/>
          <w:b w:val="false"/>
          <w:i w:val="false"/>
          <w:color w:val="000000"/>
          <w:sz w:val="28"/>
        </w:rPr>
        <w:t>
      «Республикалық бюджет дефициті» деген жолдағы «4,2» және «2,8» деген сандар тиісінше «2,6» және «3» деген сандармен ауыстырылсын;</w:t>
      </w:r>
      <w:r>
        <w:br/>
      </w:r>
      <w:r>
        <w:rPr>
          <w:rFonts w:ascii="Times New Roman"/>
          <w:b w:val="false"/>
          <w:i w:val="false"/>
          <w:color w:val="000000"/>
          <w:sz w:val="28"/>
        </w:rPr>
        <w:t>
      мынадай мазмұндағы 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gridCol w:w="913"/>
        <w:gridCol w:w="653"/>
        <w:gridCol w:w="653"/>
        <w:gridCol w:w="713"/>
        <w:gridCol w:w="753"/>
      </w:tblGrid>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құралдарына және оны жүзеге асыру тетіктеріне қол жеткізуді кеңейту мәселелері бойынша заңнамалық базаны жетілдіру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құралдарына қол жеткізуді кеңейтуге бағытталған шаралар кешенін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 w:id="1"/>
    <w:p>
      <w:pPr>
        <w:spacing w:after="0"/>
        <w:ind w:left="0"/>
        <w:jc w:val="both"/>
      </w:pPr>
      <w:r>
        <w:rPr>
          <w:rFonts w:ascii="Times New Roman"/>
          <w:b w:val="false"/>
          <w:i w:val="false"/>
          <w:color w:val="000000"/>
          <w:sz w:val="28"/>
        </w:rPr>
        <w:t>
      «Салық түсімі мен кеден төлемдерінің толықтығы, салық және кеден жүйесін жақсарту» деген 1.1.2-міндет мынадай мазмұндағы жолдармен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gridCol w:w="833"/>
        <w:gridCol w:w="633"/>
        <w:gridCol w:w="633"/>
        <w:gridCol w:w="633"/>
        <w:gridCol w:w="733"/>
      </w:tblGrid>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қызметтерінің жалпы көлеміндегі электрондық және ішінара автоматтандырылған салық қызметтерінің үлесін кемінде 20 % деңгейінде ұстап тұру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ақпаратын қабылдау және өңдеу орталықтарын салу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8" w:id="2"/>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«Бюджеттік жоспарлауды, мемлекеттік бюджеттің атқарылуын және оның атқарылуын бақылауды қамтамасыз ету»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«Штат саны» деген жолдағы «20 316» деген сандар «20 281» деген сандармен ауыстырылсын;</w:t>
      </w:r>
      <w:r>
        <w:br/>
      </w:r>
      <w:r>
        <w:rPr>
          <w:rFonts w:ascii="Times New Roman"/>
          <w:b w:val="false"/>
          <w:i w:val="false"/>
          <w:color w:val="000000"/>
          <w:sz w:val="28"/>
        </w:rPr>
        <w:t>
      «бюджет шығыстарының көлемі» деген жолдағы «42 494 398» деген сандар «45 805 948»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«Халықаралық қаржы ұйымдары қаржыландыратын инвестициялық жобалардың аудитін жүзеге асыру» деген бюджеттік бағдарламада:</w:t>
      </w:r>
      <w:r>
        <w:br/>
      </w:r>
      <w:r>
        <w:rPr>
          <w:rFonts w:ascii="Times New Roman"/>
          <w:b w:val="false"/>
          <w:i w:val="false"/>
          <w:color w:val="000000"/>
          <w:sz w:val="28"/>
        </w:rPr>
        <w:t>
      «бюджет шығыстарының көлемі» деген жолдағы «38 000» деген сандар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«Кинология орталығының қызметтері» деген бюджеттік бағдарламада:</w:t>
      </w:r>
      <w:r>
        <w:br/>
      </w:r>
      <w:r>
        <w:rPr>
          <w:rFonts w:ascii="Times New Roman"/>
          <w:b w:val="false"/>
          <w:i w:val="false"/>
          <w:color w:val="000000"/>
          <w:sz w:val="28"/>
        </w:rPr>
        <w:t>
      «бюджет шығыстарының көлемі» деген жолда «102 355» деген сандар «116 755»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«Үкіметтік борышқа қызмет көрсету» деген бюджеттік бағдарламада:</w:t>
      </w:r>
      <w:r>
        <w:br/>
      </w:r>
      <w:r>
        <w:rPr>
          <w:rFonts w:ascii="Times New Roman"/>
          <w:b w:val="false"/>
          <w:i w:val="false"/>
          <w:color w:val="000000"/>
          <w:sz w:val="28"/>
        </w:rPr>
        <w:t>
      «бюджет шығыстарының көлемі» деген жолдағы «131 698 191» деген сандар «126 076 848»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«Жекешелендіру, мемлекеттік мүлікті басқару, жекешелендіруден кейінгі қызмет және осымен байланысты дауларды реттеу» деген бюджеттік бағдарламада:</w:t>
      </w:r>
      <w:r>
        <w:br/>
      </w:r>
      <w:r>
        <w:rPr>
          <w:rFonts w:ascii="Times New Roman"/>
          <w:b w:val="false"/>
          <w:i w:val="false"/>
          <w:color w:val="000000"/>
          <w:sz w:val="28"/>
        </w:rPr>
        <w:t>
      «бюджет шығыстарының көлемі» деген жолдағы «426 925» деген сандар «425 660»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министрлігінің күрделі шығындары» деген бюджеттік бағдарламада:</w:t>
      </w:r>
      <w:r>
        <w:br/>
      </w:r>
      <w:r>
        <w:rPr>
          <w:rFonts w:ascii="Times New Roman"/>
          <w:b w:val="false"/>
          <w:i w:val="false"/>
          <w:color w:val="000000"/>
          <w:sz w:val="28"/>
        </w:rPr>
        <w:t>
      «бюджет шығыстарының көлемі» деген жолдағы «1 790 973» деген сандар «1 831 252»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«Тұрғын үй құрылыс жинақ салымдары бойынша сыйлықақылар төлеу» деген бюджеттік бағдарламада:</w:t>
      </w:r>
      <w:r>
        <w:br/>
      </w:r>
      <w:r>
        <w:rPr>
          <w:rFonts w:ascii="Times New Roman"/>
          <w:b w:val="false"/>
          <w:i w:val="false"/>
          <w:color w:val="000000"/>
          <w:sz w:val="28"/>
        </w:rPr>
        <w:t>
      «бюджет шығыстарының көлемі» деген жолдағы «2 934 327» деген сандар «2 921 422»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«Оқу-әдістемелік орталығының қызметтері» деген бюджеттік бағдарламада:</w:t>
      </w:r>
      <w:r>
        <w:br/>
      </w:r>
      <w:r>
        <w:rPr>
          <w:rFonts w:ascii="Times New Roman"/>
          <w:b w:val="false"/>
          <w:i w:val="false"/>
          <w:color w:val="000000"/>
          <w:sz w:val="28"/>
        </w:rPr>
        <w:t>
      «бюджет шығыстарының көлемі» деген жолдағы «60 713» деген сандар «73 641»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«Оңтүстік Қазақстан, Маңғыстау және Алматы облыстарындағы объектілердің құрылысын аяқтау» деген жол «1» деген санмен толықтырылсын;</w:t>
      </w:r>
      <w:r>
        <w:br/>
      </w:r>
      <w:r>
        <w:rPr>
          <w:rFonts w:ascii="Times New Roman"/>
          <w:b w:val="false"/>
          <w:i w:val="false"/>
          <w:color w:val="000000"/>
          <w:sz w:val="28"/>
        </w:rPr>
        <w:t>
      «бюджет шығыстарының көлемі» жолындағы «6 004 628» деген сандар «8 011 588»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жүйесін құру»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«Ақпараттық жүйелерді дамыту және енгізу» деген жолдағы «4» деген сан «6» деген санмен ауыстырылсын;</w:t>
      </w:r>
      <w:r>
        <w:br/>
      </w:r>
      <w:r>
        <w:rPr>
          <w:rFonts w:ascii="Times New Roman"/>
          <w:b w:val="false"/>
          <w:i w:val="false"/>
          <w:color w:val="000000"/>
          <w:sz w:val="28"/>
        </w:rPr>
        <w:t>
      «бюджет шығыстарының көлемі» деген жолдағы «639 720» деген сандар «732 954» деген сандармен ауыстырылсын;</w:t>
      </w:r>
      <w:r>
        <w:br/>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029 «Қазынашылықтың ақпараттық жүйесін құру»;</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ставкасын субсидиялау», 040 «Салық органдарының ақпаратты қабылдау және өңдеу орталықтарын салу», 043 «Дағдарыстан кейінгі қалпына келтіру бағдарламасы (бәсекеге қабілетті кәсіпорындарды сауықтыру)» шеңберінде консультанттардың қызметіне ақы төлеу», 055 «Қаржылық бақылау жүргізудің ақпараттық жүйесін құру және дамыту»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w:t>
      </w:r>
      <w:r>
        <w:br/>
      </w:r>
      <w:r>
        <w:rPr>
          <w:rFonts w:ascii="Times New Roman"/>
          <w:b w:val="false"/>
          <w:i w:val="false"/>
          <w:color w:val="000000"/>
          <w:sz w:val="28"/>
        </w:rPr>
        <w:t>
      «бюджет шығыстарының көлемі» деген жолдағы «2 463 103» деген сандар «3 080 746» деген сандармен ауыстырылсын;</w:t>
      </w:r>
      <w:r>
        <w:br/>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«2011 жыл» деген бағандағы «1 047 221 058», «1 029 642 691», «17 578 367» деген сандар тиісінше «1 056 696 044», «1 036 143 542», «20 552 502»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383 қаулысына     </w:t>
      </w:r>
      <w:r>
        <w:br/>
      </w:r>
      <w:r>
        <w:rPr>
          <w:rFonts w:ascii="Times New Roman"/>
          <w:b w:val="false"/>
          <w:i w:val="false"/>
          <w:color w:val="000000"/>
          <w:sz w:val="28"/>
        </w:rPr>
        <w:t xml:space="preserve">
1-қосымша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1792"/>
        <w:gridCol w:w="1158"/>
        <w:gridCol w:w="919"/>
        <w:gridCol w:w="1178"/>
        <w:gridCol w:w="1015"/>
        <w:gridCol w:w="913"/>
        <w:gridCol w:w="1036"/>
        <w:gridCol w:w="1179"/>
        <w:gridCol w:w="1384"/>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жүйесінің тұрақты және үздіксіз жұмыс істеуін қамтамасыз ету</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1 192 120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жылға 7 сәуірдегі   </w:t>
      </w:r>
      <w:r>
        <w:br/>
      </w:r>
      <w:r>
        <w:rPr>
          <w:rFonts w:ascii="Times New Roman"/>
          <w:b w:val="false"/>
          <w:i w:val="false"/>
          <w:color w:val="000000"/>
          <w:sz w:val="28"/>
        </w:rPr>
        <w:t xml:space="preserve">
N 383 қаулысына      </w:t>
      </w:r>
      <w:r>
        <w:br/>
      </w:r>
      <w:r>
        <w:rPr>
          <w:rFonts w:ascii="Times New Roman"/>
          <w:b w:val="false"/>
          <w:i w:val="false"/>
          <w:color w:val="000000"/>
          <w:sz w:val="28"/>
        </w:rPr>
        <w:t xml:space="preserve">
2-қосымша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1562"/>
        <w:gridCol w:w="1195"/>
        <w:gridCol w:w="891"/>
        <w:gridCol w:w="1155"/>
        <w:gridCol w:w="1035"/>
        <w:gridCol w:w="890"/>
        <w:gridCol w:w="1053"/>
        <w:gridCol w:w="1155"/>
        <w:gridCol w:w="1401"/>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кредиттік желі шеңберінде банктердің бар кредиттері бойынша және жаңа берешекке пайыздық ставканы субсидиялау</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кредиттердің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субсидияланатын кредитор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7 050 207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383 қаулысына      </w:t>
      </w:r>
      <w:r>
        <w:br/>
      </w:r>
      <w:r>
        <w:rPr>
          <w:rFonts w:ascii="Times New Roman"/>
          <w:b w:val="false"/>
          <w:i w:val="false"/>
          <w:color w:val="000000"/>
          <w:sz w:val="28"/>
        </w:rPr>
        <w:t xml:space="preserve">
3-қосымша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462"/>
        <w:gridCol w:w="1160"/>
        <w:gridCol w:w="919"/>
        <w:gridCol w:w="1079"/>
        <w:gridCol w:w="1059"/>
        <w:gridCol w:w="858"/>
        <w:gridCol w:w="1060"/>
        <w:gridCol w:w="1221"/>
        <w:gridCol w:w="1282"/>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салу</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ақпаратты қабылдау және өңдеу орталықтарын салу</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салу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383 қаулысына     </w:t>
      </w:r>
      <w:r>
        <w:br/>
      </w:r>
      <w:r>
        <w:rPr>
          <w:rFonts w:ascii="Times New Roman"/>
          <w:b w:val="false"/>
          <w:i w:val="false"/>
          <w:color w:val="000000"/>
          <w:sz w:val="28"/>
        </w:rPr>
        <w:t xml:space="preserve">
4-қосымша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1491"/>
        <w:gridCol w:w="1147"/>
        <w:gridCol w:w="965"/>
        <w:gridCol w:w="1066"/>
        <w:gridCol w:w="1068"/>
        <w:gridCol w:w="884"/>
        <w:gridCol w:w="1006"/>
        <w:gridCol w:w="1208"/>
        <w:gridCol w:w="1311"/>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 мөлшерінде консультанттардың қызметіне ақы төлеу жөніндегі шығыстарға республикалық бюджеттен бірлесіп қаржыландыру. Бұл ретте әрбір әлеуетті қатысушыны қайта қаржыландырудың ең жоғарғы сомасы сауықтыру жоспарын сүйемелдеу құнын қоса алғанда, 35 миллион теңгеден аспауы тиіс</w:t>
            </w: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бірлесіп қаржыландырылатын қызметтерінің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жоспарларының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383 қаулысына      </w:t>
      </w:r>
      <w:r>
        <w:br/>
      </w:r>
      <w:r>
        <w:rPr>
          <w:rFonts w:ascii="Times New Roman"/>
          <w:b w:val="false"/>
          <w:i w:val="false"/>
          <w:color w:val="000000"/>
          <w:sz w:val="28"/>
        </w:rPr>
        <w:t xml:space="preserve">
5-қосымша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1419"/>
        <w:gridCol w:w="1158"/>
        <w:gridCol w:w="957"/>
        <w:gridCol w:w="1058"/>
        <w:gridCol w:w="1058"/>
        <w:gridCol w:w="857"/>
        <w:gridCol w:w="1018"/>
        <w:gridCol w:w="1199"/>
        <w:gridCol w:w="1280"/>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Қаржылық бақылау жүргізудің ақпараттың жүйесін құру</w:t>
            </w:r>
            <w:r>
              <w:rPr>
                <w:rFonts w:ascii="Times New Roman"/>
                <w:b w:val="false"/>
                <w:i w:val="false"/>
                <w:color w:val="000000"/>
                <w:sz w:val="20"/>
              </w:rPr>
              <w:t> </w:t>
            </w:r>
            <w:r>
              <w:rPr>
                <w:rFonts w:ascii="Times New Roman"/>
                <w:b w:val="false"/>
                <w:i w:val="false"/>
                <w:color w:val="000000"/>
                <w:sz w:val="20"/>
              </w:rPr>
              <w:t>және дамыту</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(жылыстауға) және терроризмді қаржыландыруға қарсы іс-қимыл саласындағы мемлекеттік саясатты іске асыру</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