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f50" w14:textId="eff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сәуірдегі № 444 және 2005 жылғы 21 қаңтардағы № 45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Республикасындағы мемлекеттік терминологиялық жұмыс тұжырымдамасы туралы» Қазақстан Республикасы Үкіметінің 2004 жылғы 21 сәуірдегі № 444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18, 228-құжат);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Республикасындағы мемлекеттік ономастикалық жұмыс тұжырымдамасы туралы» Қазақстан Республикасы Үкіметінің 2005 жылғы 21 қаңтардағы № 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2, 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