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2f87" w14:textId="3d92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21 шілдедегі № 749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наурыздағы № 292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«Жылжымайтын мүлік нарығындағы проблемаларды шешудің кейбір мәселелері туралы» Қазақстан Республикасы Үкіметінің 2010 жылғы 21 шілдедегі № 749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кредиттің нысаналы мақсаты - Астана қаласындағы «Хан Шатыр» сауда-ойын-сауық кешенінің құрылысын аяқтау, оның ішінде жобалау-сметалық құжаттамаға сәйкес бас мердігерлердің алдындағы берешекті өтеу;».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