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2f87" w14:textId="3d92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21 шілдедегі № 749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наурыздағы № 292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«Жылжымайтын мүлік нарығындағы проблемаларды шешудің кейбір мәселелері туралы» Қазақстан Республикасы Үкіметінің 2010 жылғы 21 шілдедегі № 749 қаулысына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кредиттің нысаналы мақсаты - Астана қаласындағы «Хан Шатыр» сауда-ойын-сауық кешенінің құрылысын аяқтау, оның ішінде жобалау-сметалық құжаттамаға сәйкес бас мердігерлердің алдындағы берешекті өтеу;».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кол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