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b1ae" w14:textId="0c6b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Приозерск қаласын әлеуметтік-экономикалық дамытудың 2011 - 2013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2011 жылғы 30 наурыздағы № 291 Қаулысы</w:t>
      </w:r>
    </w:p>
    <w:p>
      <w:pPr>
        <w:spacing w:after="0"/>
        <w:ind w:left="0"/>
        <w:jc w:val="both"/>
      </w:pPr>
      <w:bookmarkStart w:name="z1" w:id="0"/>
      <w:r>
        <w:rPr>
          <w:rFonts w:ascii="Times New Roman"/>
          <w:b w:val="false"/>
          <w:i w:val="false"/>
          <w:color w:val="000000"/>
          <w:sz w:val="28"/>
        </w:rPr>
        <w:t xml:space="preserve">
      Қарағанды облысы Приозерск қаласын әлеуметтік-экономикалық дамыту проблемаларын шешу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облысы Приозерск қаласын әлеуметтік-экономикалық дамытудың 2011 - 2013 жылдарға арналған кешенді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атқарушы органдары мен Қарағанды облысының жергілікті атқарушы органдары Жоспарда көзделген іс-шаралардың уақтылы орындалуын қамтамасыз етсін және жарты жылдықтың қорытындылары бойынша 20 қаңтардан және 20 шілдеден кешіктірмей Қазақстан Республикасы Экономикалық даму және сауда министрлігіне олардың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 жарты жылдықтың қорытындылары бойынша 1 ақпаннан және 1 тамыздан кешіктірмей Қазақстан Республикасының Үкіметіне Жоспардың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Кеңсесіне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наурыздағы</w:t>
      </w:r>
      <w:r>
        <w:br/>
      </w:r>
      <w:r>
        <w:rPr>
          <w:rFonts w:ascii="Times New Roman"/>
          <w:b w:val="false"/>
          <w:i w:val="false"/>
          <w:color w:val="000000"/>
          <w:sz w:val="28"/>
        </w:rPr>
        <w:t>
№ 291 қаулысымен</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Қарағанды облысы Приозерск қаласын</w:t>
      </w:r>
      <w:r>
        <w:br/>
      </w:r>
      <w:r>
        <w:rPr>
          <w:rFonts w:ascii="Times New Roman"/>
          <w:b/>
          <w:i w:val="false"/>
          <w:color w:val="000000"/>
        </w:rPr>
        <w:t>
әлеуметтік-экономикалық дамытудың 2011 - 2013 жылдарға арналған</w:t>
      </w:r>
      <w:r>
        <w:br/>
      </w:r>
      <w:r>
        <w:rPr>
          <w:rFonts w:ascii="Times New Roman"/>
          <w:b/>
          <w:i w:val="false"/>
          <w:color w:val="000000"/>
        </w:rPr>
        <w:t>
КЕШЕНДІ ЖОСПАРЫ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963"/>
        <w:gridCol w:w="1781"/>
        <w:gridCol w:w="1905"/>
        <w:gridCol w:w="1624"/>
        <w:gridCol w:w="2251"/>
        <w:gridCol w:w="1680"/>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 жауапшылар)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 мерзімі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Приозерск қаласының тыныс-тіршілігін қамтамасыз ету жөніндегі халықаралық шарттар мен келісімдерден туындайтын мәселелер</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20 қаңтардағы Қазақстан Республикасы мен Ресей Федерациясы арасындағы келісім мен 1996 жылғы 18 қазандағы Қазақстан Республикасының Үкіметі мен Ресей Федерациясының Үкіметі арасындағы шартқа сәйкес Приозерск қаласының Ресей тарапы пайдаланатын объектілеріне түгендеу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 Қорғанысмині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қазандық пайдалануға берілгенге дейін қаланы жылумен жабдықтауды қамтамасыз ету үшін Қарағанды облысының Приозерск қаласының № 1 қазандығын күтіп ұстау жөніндегі жұмыстар кешені мен техникалық іс-шаралар өткізу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ҚТКША, Қаржимині,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- 432,0*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 жаңа қазандық салу мәселесін пысықтау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ИЖТМ,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2012-2013 жылдар,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- 10,7 2012 жылы - 352,0 2013 жылы - 200,0 2012 жылы - 1800** 2013 жылы - 1800**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 жөнінде, оның ішінде № 1 қазандығын және жылу желілерін алдағы жылыту маусымына дайындау жөнінде жұмыстар жүргізу (ағымдағы жөндеу, отын, катионит, электр энергиясын, техникалық тұз және т.б. сатып 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2012-2013 жылдар,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- 520,0 2012 жылы - 520,0 2013 жылы - 520,0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Чапаев, Абай, Бауыржан Момышұлы, Дорохов, Балқаш, Новая, Песчаная көшелерінде «Ақ-Бұлақ» бағдарламасы шеңберінде № 2 су аққысындағы сумен жабдықтауды тазарту кешені мен сумен жабдықтау жүйесін (4,5 км) қайта жаңарту:</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Қарағанды облысының әкімі</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2012-2013 жылдар,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жобалау-сметалық құжаттаманы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- 33,0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су аққысындағы сумен жабдықтауды тазарту кешені мен сумен жабдықтау жүйесін қайта жаңарту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- 36,0</w:t>
            </w:r>
            <w:r>
              <w:br/>
            </w:r>
            <w:r>
              <w:rPr>
                <w:rFonts w:ascii="Times New Roman"/>
                <w:b w:val="false"/>
                <w:i w:val="false"/>
                <w:color w:val="000000"/>
                <w:sz w:val="20"/>
              </w:rPr>
              <w:t>
</w:t>
            </w:r>
            <w:r>
              <w:rPr>
                <w:rFonts w:ascii="Times New Roman"/>
                <w:b w:val="false"/>
                <w:i w:val="false"/>
                <w:color w:val="000000"/>
                <w:sz w:val="20"/>
              </w:rPr>
              <w:t>2013 жылы - 60,0 2012 жылы - 180,0* 2013 жылы - 300,0*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 мен өндірістік құрылыстар</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коммуналдық меншігіндегі көп қабатты он тоғыз тұрғын үйді орталық жылумен жабдықтауға қосу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- 118,6*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коммуналдық меншігіндегі көп қабатты тұрғын үйлердегі үйішілік сумен жабдықтау және кәріз жүйелерінде күрделі жөндеу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- 48,4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коммуналдық меншігіндегі көп қабатты тұрғын үйлердегі электрмен жабдықтаудың үйішілік жүйелерінде күрделі жөндеу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- 166,8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коммуналдық меншігіндегі тоғыз қабатты он тұрғын үйдегі лифттерге күрделі жөндеу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- 67,7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коммуналдық меншігіндегі көп қабатты тұрғын үйлердің жабындарына, қасбеттеріне күрделі жөндеу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2012-2013 жылдар,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- 61,1 2012 жылы - 66,4 2013 жылы - 55,9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коммуналдық меншігіндегі бос тұрған алты үйге және оларға инженерлік коммуникацияларға қайта жаңартуды жүргізу:</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Қарағанды облысының әкімі</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2012-2013 жылдар,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техникалық тексеру жүргізу және жобалау-сметалық құжаттамасын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- 32,5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қайта жаңартуды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- 35,3 2013 жылы - 42,5 2012 жылы - 317,9* 2013 жылы - 382,0*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Абай, Ағыбай батыр, Бауыржан Момышұлы, Достық, Космонавтар, Кисунько, Чапаев көшелері, Кеңес Армиясы гүлзары бойындағы авариялық тұрғын үйлердегі конструкцияларды күшейту жөнінде жөндеу жұмыстарын жүргізу:</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техникалық тексеру жүргізу және жобалау-сметалық құжаттаманы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авариялық үйлердегі конструкцияларды күшейту жөнінде жөндеу жұмыстарын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- 320,0</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қалпына келтіруге келмейтін тұрғын үй-азаматтық ғимараттарының конструкцияларын рекультивациялай және құрылыс қалдықтарын алып тастай отырып, оларды бұзу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жылы- 49,0 2013 жылы - 49,0 2012 жылы - 257,0* 2013 жылы - 257,0*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«Камбала» әскери әуеайлағы ауданында қираған үйлер мен әскери бөлімдердің құрылыстарын бұзуды жүргізу және аумақтарды рекультивациялау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- 160,0*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 ұзындығы 7,5 км 213 тірек және жарық нүктелерін орната отырып, көше жарықтарын қалпына келтіру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жылғы қаңтар, шілде, 2013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- 33,9 2012 жылы - 31,5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 жасыл екпелерді суару үшін құбыржол салу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- 22,8 2013 жылы - 18,9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«Тұрғын үй-коммуналдық реформалау басқармасы» коммуналдық мемлекеттік кәсіпорны үшін арнайы техника сатып 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- 78,4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Экология және табиғат пайдалану</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рекультивациялай отырып, жағалау аумақтарының мұнай өнімдерімен ластанған алаңдарын жою (Қарағанды облысы Приозерск қаласының оңтүстігіне қарай тұзды көл битуммен ластанған:</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2012-2013 жылдар, қаңтар,шілде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жобалау-сметалық құжаттаманы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кейіннен рекультивациялай отырып жағалау аумақтарының мұнай өнімдерімен ластанған алаңдарын жою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- 100,0* 2013 жылы - 100,0*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 қатты тұрмыстық қалдықтар полигонын салу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- 12,4 2012 жылы - 111,6*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Республикалық бюджет</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кәріз ағындарының тазарту құрылыстарын жаңарту:</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Қарағанды облысының әкімі</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2012-2013 жылдар,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жобалау-сметалық құжаттаманы</w:t>
            </w:r>
            <w:r>
              <w:br/>
            </w:r>
            <w:r>
              <w:rPr>
                <w:rFonts w:ascii="Times New Roman"/>
                <w:b w:val="false"/>
                <w:i w:val="false"/>
                <w:color w:val="000000"/>
                <w:sz w:val="20"/>
              </w:rPr>
              <w:t>
</w:t>
            </w:r>
            <w:r>
              <w:rPr>
                <w:rFonts w:ascii="Times New Roman"/>
                <w:b w:val="false"/>
                <w:i w:val="false"/>
                <w:color w:val="000000"/>
                <w:sz w:val="20"/>
              </w:rPr>
              <w:t>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- 61,0 2012 жылы - 61,0 2013 жылы - 61,0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тазарту құрылыстарын жаңарту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- 551,2* 2013 жылы - 551,2*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кварталішілік кәріз желілеріне күрделі жөндеу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жылғы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- 49,0 2012 жылы - 13,3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Білім беру</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 200 орынға арналған балабақша салу:</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Қарағанды облысының әкімі</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2012-2013 жылдар,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жобалау-сметалық құжаттамасын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балабақша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- 25,0 2012 жылы - 225,0*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өнер және спорт мектебін қайта жаңартуды жүргізу:</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ТСМ, Қаржымині, Қарағанды облысының әкімі</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2012-2013 жылдар,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жобалау-сметалық құжаттамасын</w:t>
            </w:r>
            <w:r>
              <w:br/>
            </w:r>
            <w:r>
              <w:rPr>
                <w:rFonts w:ascii="Times New Roman"/>
                <w:b w:val="false"/>
                <w:i w:val="false"/>
                <w:color w:val="000000"/>
                <w:sz w:val="20"/>
              </w:rPr>
              <w:t>
</w:t>
            </w:r>
            <w:r>
              <w:rPr>
                <w:rFonts w:ascii="Times New Roman"/>
                <w:b w:val="false"/>
                <w:i w:val="false"/>
                <w:color w:val="000000"/>
                <w:sz w:val="20"/>
              </w:rPr>
              <w:t>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- 9,5 2012 жылы - 14,0 2013 жылы - 14,0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өнер және спорт мектебін қайта жаңартуды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- 127,0* 2013 жылы - 126,0*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қызметтер, қоғамдық тәртіп және қауіпсіздік</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қаласында Халыққа қызмет көрсету орталығына күту залының қосымша құрылысын салып, жарақтандыру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- 27,4*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қаласында әділет басқармасын құру (қолда бар штат саны шегінде)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 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ішкі істер бөлімі үшін арнайы техника мен жабдық сатып 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жылы- 14,2* 2013 жылы - 12,8*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Төтенше жағдайлардың алдын алу мен жою</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 Қазақстан Республикасы Төтенше жағдайлар министрлігінің суда құтқару станциясын құру:</w:t>
            </w:r>
            <w:r>
              <w:br/>
            </w:r>
            <w:r>
              <w:rPr>
                <w:rFonts w:ascii="Times New Roman"/>
                <w:b w:val="false"/>
                <w:i w:val="false"/>
                <w:color w:val="000000"/>
                <w:sz w:val="20"/>
              </w:rPr>
              <w:t>
</w:t>
            </w:r>
            <w:r>
              <w:rPr>
                <w:rFonts w:ascii="Times New Roman"/>
                <w:b w:val="false"/>
                <w:i w:val="false"/>
                <w:color w:val="000000"/>
                <w:sz w:val="20"/>
              </w:rPr>
              <w:t>а) жер учаскесін ресімдеу;</w:t>
            </w:r>
            <w:r>
              <w:br/>
            </w:r>
            <w:r>
              <w:rPr>
                <w:rFonts w:ascii="Times New Roman"/>
                <w:b w:val="false"/>
                <w:i w:val="false"/>
                <w:color w:val="000000"/>
                <w:sz w:val="20"/>
              </w:rPr>
              <w:t>
</w:t>
            </w:r>
            <w:r>
              <w:rPr>
                <w:rFonts w:ascii="Times New Roman"/>
                <w:b w:val="false"/>
                <w:i w:val="false"/>
                <w:color w:val="000000"/>
                <w:sz w:val="20"/>
              </w:rPr>
              <w:t>б) жобалау-сметалық құжаттамасын әзірлеу</w:t>
            </w:r>
            <w:r>
              <w:br/>
            </w:r>
            <w:r>
              <w:rPr>
                <w:rFonts w:ascii="Times New Roman"/>
                <w:b w:val="false"/>
                <w:i w:val="false"/>
                <w:color w:val="000000"/>
                <w:sz w:val="20"/>
              </w:rPr>
              <w:t>
</w:t>
            </w:r>
            <w:r>
              <w:rPr>
                <w:rFonts w:ascii="Times New Roman"/>
                <w:b w:val="false"/>
                <w:i w:val="false"/>
                <w:color w:val="000000"/>
                <w:sz w:val="20"/>
              </w:rPr>
              <w:t>в) станцияны салу;</w:t>
            </w:r>
            <w:r>
              <w:br/>
            </w:r>
            <w:r>
              <w:rPr>
                <w:rFonts w:ascii="Times New Roman"/>
                <w:b w:val="false"/>
                <w:i w:val="false"/>
                <w:color w:val="000000"/>
                <w:sz w:val="20"/>
              </w:rPr>
              <w:t>
</w:t>
            </w:r>
            <w:r>
              <w:rPr>
                <w:rFonts w:ascii="Times New Roman"/>
                <w:b w:val="false"/>
                <w:i w:val="false"/>
                <w:color w:val="000000"/>
                <w:sz w:val="20"/>
              </w:rPr>
              <w:t>г) жабдықты, техниканы және жарақты сатып алу;</w:t>
            </w:r>
            <w:r>
              <w:br/>
            </w:r>
            <w:r>
              <w:rPr>
                <w:rFonts w:ascii="Times New Roman"/>
                <w:b w:val="false"/>
                <w:i w:val="false"/>
                <w:color w:val="000000"/>
                <w:sz w:val="20"/>
              </w:rPr>
              <w:t>
</w:t>
            </w:r>
            <w:r>
              <w:rPr>
                <w:rFonts w:ascii="Times New Roman"/>
                <w:b w:val="false"/>
                <w:i w:val="false"/>
                <w:color w:val="000000"/>
                <w:sz w:val="20"/>
              </w:rPr>
              <w:t>д) суда құтқару станциясының қызметін қамтамасыз етуге қаражат көздеу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2012 - 2013 жылдар, қаңтар, шілде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- 0,4* 2011 жылы - 7,0* 2012 жылы - 331,3* 2013 жылы - 141,9* 2013 жылы - 22,7*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 47 өрт сөндіру бөліміндегі өрт сөндіру депосының ғимаратына күрделі жөндеу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- 47,0*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шығуға арналған өрт техникасы үшін гараж боксын салу:</w:t>
            </w:r>
            <w:r>
              <w:br/>
            </w:r>
            <w:r>
              <w:rPr>
                <w:rFonts w:ascii="Times New Roman"/>
                <w:b w:val="false"/>
                <w:i w:val="false"/>
                <w:color w:val="000000"/>
                <w:sz w:val="20"/>
              </w:rPr>
              <w:t>
</w:t>
            </w:r>
            <w:r>
              <w:rPr>
                <w:rFonts w:ascii="Times New Roman"/>
                <w:b w:val="false"/>
                <w:i w:val="false"/>
                <w:color w:val="000000"/>
                <w:sz w:val="20"/>
              </w:rPr>
              <w:t>а) жобалау-сметалық құжаттамасын әзірлеу</w:t>
            </w:r>
            <w:r>
              <w:br/>
            </w:r>
            <w:r>
              <w:rPr>
                <w:rFonts w:ascii="Times New Roman"/>
                <w:b w:val="false"/>
                <w:i w:val="false"/>
                <w:color w:val="000000"/>
                <w:sz w:val="20"/>
              </w:rPr>
              <w:t>
</w:t>
            </w:r>
            <w:r>
              <w:rPr>
                <w:rFonts w:ascii="Times New Roman"/>
                <w:b w:val="false"/>
                <w:i w:val="false"/>
                <w:color w:val="000000"/>
                <w:sz w:val="20"/>
              </w:rPr>
              <w:t>б) гараж боксын салу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Қаржымині, Қарағанды облысының әкімі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жылғы қаңтар, шілде, 2013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- 3,0* 2012 жылы - 57,0*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 47 өрт сөндіру бөлімі үшін арнайы өрт сөндіру техникасын сатып 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Қаржымині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- 85,0*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 47 өрт сөндіру бөлімі үшін авариялық-құтқару жұмыстарын жүргізуге арнайы автомобиль техникасын сатып 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Қаржымині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 2013 жылғы қаңтар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- 159,4*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ресурстарға қажеттілік:</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8 645,6</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3 959,0</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барлығы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12 604,6</w:t>
            </w:r>
          </w:p>
        </w:tc>
      </w:tr>
    </w:tbl>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2011-2013 жылдарға арналған республикалық және жергілікті бюджеттердің қаражаты есебінен қаржыландырылатын</w:t>
      </w:r>
      <w:r>
        <w:br/>
      </w:r>
      <w:r>
        <w:rPr>
          <w:rFonts w:ascii="Times New Roman"/>
          <w:b w:val="false"/>
          <w:i w:val="false"/>
          <w:color w:val="000000"/>
          <w:sz w:val="28"/>
        </w:rPr>
        <w:t>
іс-шаралар бойынша шығыстар көлемі тиісті жоспарлы кезеңге республикалық және жергілікті бюджеттерді қалыптастыру (нақтылау) кезінде нақтыланатын болады.</w:t>
      </w:r>
      <w:r>
        <w:br/>
      </w:r>
      <w:r>
        <w:rPr>
          <w:rFonts w:ascii="Times New Roman"/>
          <w:b w:val="false"/>
          <w:i w:val="false"/>
          <w:color w:val="000000"/>
          <w:sz w:val="28"/>
        </w:rPr>
        <w:t>
** Қарағанды облысының Приозерск қаласында жаңа қазандық салудың орындылығы техникалық-экономикалық негіздемеге экономикалық оң қорытындының негізінде анықталатын болады, құрылыс сомасы шамамен анықталды.</w:t>
      </w:r>
      <w:r>
        <w:br/>
      </w:r>
      <w:r>
        <w:rPr>
          <w:rFonts w:ascii="Times New Roman"/>
          <w:b w:val="false"/>
          <w:i w:val="false"/>
          <w:color w:val="000000"/>
          <w:sz w:val="28"/>
        </w:rPr>
        <w:t>
Аббревиатуалардың толық жазылуы:</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ТСМ - Қазақстан Республикасы Туризм және спорт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xml:space="preserve">
ЭДСМ - Қазақстан Республикасы Экономикалық даму және сауда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