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2e78" w14:textId="29a2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Өтеусіз әскери-техникалық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16 наурыздағы № 259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Өтеусіз әскери-техникалық көмек көрсету туралы келісімнің жобасы мақұлдансын.</w:t>
      </w:r>
      <w:r>
        <w:br/>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Өтеусіз әскери-техникалық көмек көрсету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16 наурыздағы</w:t>
      </w:r>
      <w:r>
        <w:br/>
      </w:r>
      <w:r>
        <w:rPr>
          <w:rFonts w:ascii="Times New Roman"/>
          <w:b w:val="false"/>
          <w:i w:val="false"/>
          <w:color w:val="000000"/>
          <w:sz w:val="28"/>
        </w:rPr>
        <w:t xml:space="preserve">
№ 259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Өтеусіз әскери-техникалық көмек көрсету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(бұдан әрі - Тараптар),</w:t>
      </w:r>
      <w:r>
        <w:br/>
      </w:r>
      <w:r>
        <w:rPr>
          <w:rFonts w:ascii="Times New Roman"/>
          <w:b w:val="false"/>
          <w:i w:val="false"/>
          <w:color w:val="000000"/>
          <w:sz w:val="28"/>
        </w:rPr>
        <w:t>
      өзара достық қарым-қатынастарды және әскери саладағы ынтымақтастықты одан әрі дамытуға ұмтыла отырып,</w:t>
      </w:r>
      <w:r>
        <w:br/>
      </w:r>
      <w:r>
        <w:rPr>
          <w:rFonts w:ascii="Times New Roman"/>
          <w:b w:val="false"/>
          <w:i w:val="false"/>
          <w:color w:val="000000"/>
          <w:sz w:val="28"/>
        </w:rPr>
        <w:t>
      1997 жылғы 8 сәуірдегі Қазақстан Республикасы мен Қырғыз Республикасы арасындағы Әскери саладағы ынтымақтастық туралы шартты басшылыққа ала отырып,</w:t>
      </w:r>
      <w:r>
        <w:br/>
      </w:r>
      <w:r>
        <w:rPr>
          <w:rFonts w:ascii="Times New Roman"/>
          <w:b w:val="false"/>
          <w:i w:val="false"/>
          <w:color w:val="000000"/>
          <w:sz w:val="28"/>
        </w:rPr>
        <w:t>
      Орталық Азия өңіріндегі қауіпсіздікті нығайту қажеттілігіне сүйене отырып,</w:t>
      </w:r>
      <w:r>
        <w:br/>
      </w:r>
      <w:r>
        <w:rPr>
          <w:rFonts w:ascii="Times New Roman"/>
          <w:b w:val="false"/>
          <w:i w:val="false"/>
          <w:color w:val="000000"/>
          <w:sz w:val="28"/>
        </w:rPr>
        <w:t>
      Қырғыз Республикасының Қарулы Күштерін дамытуға жәрдем көрсету мақсатында,</w:t>
      </w:r>
      <w:r>
        <w:br/>
      </w:r>
      <w:r>
        <w:rPr>
          <w:rFonts w:ascii="Times New Roman"/>
          <w:b w:val="false"/>
          <w:i w:val="false"/>
          <w:color w:val="000000"/>
          <w:sz w:val="28"/>
        </w:rPr>
        <w:t>
      өтеусіз әскери-техникалық көмек көрсету үшін құқықтық база құруға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Қырғыз тарапына осы Келісімнің ажырамас бөлігі болып табылатын Қосымшада көрсетілген әскери мүлікті өтеусіз беру түрінде өтеусіз әскери-техникалық көмек көрсетеді.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бойынша Тараптардың уәкілетті органдары мыналар болып табылады: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Қырғыз тарапынан - Қырғыз Республикасы Қорғаныс министрлігі.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Қазақстан тарапының уәкілетті органы әскери мүлікті Қазақстан Республикасының аумағынан Тараптардың уәкілетті органдарының өкілдері әскери мүлікті қабылдау мен беруді жүргізетін Қырғыз Республикасы Шу облысының аумағындағы «Ақ-Жол» кеден бекетіне дейін жеткізуді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мемлекеттік шекараларынан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w:t>
      </w:r>
      <w:r>
        <w:br/>
      </w:r>
      <w:r>
        <w:rPr>
          <w:rFonts w:ascii="Times New Roman"/>
          <w:b w:val="false"/>
          <w:i w:val="false"/>
          <w:color w:val="000000"/>
          <w:sz w:val="28"/>
        </w:rPr>
        <w:t>
      Атаулы тізім мынадай мәліметтерден тұрады: тегі мен аты-жөні, туған күні, әскери атағы, лауазымы, жеке басын растайтын құжаттың атауы, сериясы мен нөмірі. Атаулы тізімді Қазақстан тарапының уәкілетті органы бекітеді.</w:t>
      </w:r>
      <w:r>
        <w:br/>
      </w:r>
      <w:r>
        <w:rPr>
          <w:rFonts w:ascii="Times New Roman"/>
          <w:b w:val="false"/>
          <w:i w:val="false"/>
          <w:color w:val="000000"/>
          <w:sz w:val="28"/>
        </w:rPr>
        <w:t>
      Қазақстан тарапының әскери қызметшілері Қазақстан Республикасы азаматының жеке басын растайтын құжаттарды ұсына отырып, атаулы тізімге сәйкес Тараптардың мемлекеттік шекараларынан өтеді.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Әскери мүлікті «Ақ-Жол» кеден бекетіне дейін жеткізуге байланысты шығыстарды Қазақстан тарапы көтереді.</w:t>
      </w:r>
      <w:r>
        <w:br/>
      </w:r>
      <w:r>
        <w:rPr>
          <w:rFonts w:ascii="Times New Roman"/>
          <w:b w:val="false"/>
          <w:i w:val="false"/>
          <w:color w:val="000000"/>
          <w:sz w:val="28"/>
        </w:rPr>
        <w:t>
      Қырғыз тарапы кедендік рәсімдерді ресімдеу және әскери мүлікті өз мемлекетінің аумағына тасымалдау шығыстарын өзі көтереді және оған жауапты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Қырғыз тарапы осы Келісім шеңберінде Қазақстан тарапынан алған әскери мүлікті немесе оны пайдалану құқығын үшінші тарапқа бермеуге міндеттенеді.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келіспеушіліктерді Тараптар келіссөздер және консультациялар жолымен шешетін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Қазақстан тарапының оның күшіне енуі үшін қажетті мемлекетішілік рәсімдерді орындағаны туралы жазбаша хабарламасын Қырғыз тарапының дипломатиялық арналар арқылы алған күнінен бастап күшіне енеді.</w:t>
      </w:r>
      <w:r>
        <w:br/>
      </w:r>
      <w:r>
        <w:rPr>
          <w:rFonts w:ascii="Times New Roman"/>
          <w:b w:val="false"/>
          <w:i w:val="false"/>
          <w:color w:val="000000"/>
          <w:sz w:val="28"/>
        </w:rPr>
        <w:t>
      Осы Келісім Тараптар дипломатиялық арналар арқылы растайтын, Қырғыз тарапына осы Келісімге сәйкес берілетін әскери мүлік толық берілген сәттен бастап өз қолданысын тоқтатады.</w:t>
      </w:r>
    </w:p>
    <w:p>
      <w:pPr>
        <w:spacing w:after="0"/>
        <w:ind w:left="0"/>
        <w:jc w:val="both"/>
      </w:pPr>
      <w:r>
        <w:rPr>
          <w:rFonts w:ascii="Times New Roman"/>
          <w:b w:val="false"/>
          <w:i w:val="false"/>
          <w:color w:val="000000"/>
          <w:sz w:val="28"/>
        </w:rPr>
        <w:t>      20__ жылғы «__» ______ _________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Республикасының Үкіметі мен</w:t>
      </w:r>
      <w:r>
        <w:br/>
      </w:r>
      <w:r>
        <w:rPr>
          <w:rFonts w:ascii="Times New Roman"/>
          <w:b w:val="false"/>
          <w:i w:val="false"/>
          <w:color w:val="000000"/>
          <w:sz w:val="28"/>
        </w:rPr>
        <w:t xml:space="preserve">
Қырғыз Республикасының Үкіметі   </w:t>
      </w:r>
      <w:r>
        <w:br/>
      </w:r>
      <w:r>
        <w:rPr>
          <w:rFonts w:ascii="Times New Roman"/>
          <w:b w:val="false"/>
          <w:i w:val="false"/>
          <w:color w:val="000000"/>
          <w:sz w:val="28"/>
        </w:rPr>
        <w:t>
арасындағы Өтеусіз әскери-техникалық</w:t>
      </w:r>
      <w:r>
        <w:br/>
      </w:r>
      <w:r>
        <w:rPr>
          <w:rFonts w:ascii="Times New Roman"/>
          <w:b w:val="false"/>
          <w:i w:val="false"/>
          <w:color w:val="000000"/>
          <w:sz w:val="28"/>
        </w:rPr>
        <w:t xml:space="preserve">
көмек көрсету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Берілетін әскери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033"/>
        <w:gridCol w:w="2273"/>
        <w:gridCol w:w="1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ГАЗ-66 автомобилі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ЗиЛ-131 автомобилі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Қару-жарағы бар (КПВТ 14,5 мм пулеметі, ПКТ 7,62 мм пулеметі) БТР-80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ПМ-120 минаатқышы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