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53e9" w14:textId="9b75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шекара маңы ынтымақтастығы халықаралық орталығы"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1 наурыздағы № 207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 заңнамада белгіленген тәртіппен «Қорғас» шекара маңы ынтымақтастығы халықаралық орталығы» акционерлік коғамы акцияларының мемлекеттік пакетін иелену және пайдалану құқықтарын Қазақстан Республикасы Индустрия және жаңа технологиялар министрлігінің Инвестиция комитетіне беруді қамтамасыз етсін.</w:t>
      </w:r>
      <w:r>
        <w:br/>
      </w: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наурыздағы</w:t>
      </w:r>
      <w:r>
        <w:br/>
      </w:r>
      <w:r>
        <w:rPr>
          <w:rFonts w:ascii="Times New Roman"/>
          <w:b w:val="false"/>
          <w:i w:val="false"/>
          <w:color w:val="000000"/>
          <w:sz w:val="28"/>
        </w:rPr>
        <w:t xml:space="preserve">
№ 207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Start w:name="z5" w:id="1"/>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w:t>
      </w:r>
      <w:r>
        <w:br/>
      </w:r>
      <w:r>
        <w:rPr>
          <w:rFonts w:ascii="Times New Roman"/>
          <w:b w:val="false"/>
          <w:i w:val="false"/>
          <w:color w:val="000000"/>
          <w:sz w:val="28"/>
        </w:rPr>
        <w:t>
</w:t>
      </w:r>
      <w:r>
        <w:rPr>
          <w:rFonts w:ascii="Times New Roman"/>
          <w:b w:val="false"/>
          <w:i w:val="false"/>
          <w:color w:val="000000"/>
          <w:sz w:val="28"/>
        </w:rPr>
        <w:t>
      «Алматы облысы» деген бөлім мынадай мазмұндағы реттік нөмірі 38-6-жолмен толықтырылсын:</w:t>
      </w:r>
      <w:r>
        <w:br/>
      </w:r>
      <w:r>
        <w:rPr>
          <w:rFonts w:ascii="Times New Roman"/>
          <w:b w:val="false"/>
          <w:i w:val="false"/>
          <w:color w:val="000000"/>
          <w:sz w:val="28"/>
        </w:rPr>
        <w:t>
</w:t>
      </w:r>
      <w:r>
        <w:rPr>
          <w:rFonts w:ascii="Times New Roman"/>
          <w:b w:val="false"/>
          <w:i w:val="false"/>
          <w:color w:val="000000"/>
          <w:sz w:val="28"/>
        </w:rPr>
        <w:t>
      «38-6. «Қорғас» шекара маңы ынтымақтастығы халықаралық орталығы» АҚ».</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қосымшада:</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министрлігінің Инвестиция комитетіне» деген бөлім мынадай мазмұндағы реттік нөмірі 292-4-жолмен толықтырылсын:</w:t>
      </w:r>
      <w:r>
        <w:br/>
      </w:r>
      <w:r>
        <w:rPr>
          <w:rFonts w:ascii="Times New Roman"/>
          <w:b w:val="false"/>
          <w:i w:val="false"/>
          <w:color w:val="000000"/>
          <w:sz w:val="28"/>
        </w:rPr>
        <w:t>
</w:t>
      </w:r>
      <w:r>
        <w:rPr>
          <w:rFonts w:ascii="Times New Roman"/>
          <w:b w:val="false"/>
          <w:i w:val="false"/>
          <w:color w:val="000000"/>
          <w:sz w:val="28"/>
        </w:rPr>
        <w:t>
      «292-4. «Қорғас» шекара маңы ынтымақтастығы халықаралық орталығы» АҚ».</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1"/>
    <w:bookmarkStart w:name="z17" w:id="2"/>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