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726a" w14:textId="6df7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22 ақпандағы N 167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Еңбекшілердің демалысы үшін қолайлы жағдайлар жасау және 2011 жылғы наурыздағы жұмыс уақытын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Демалыс күні 2011 жылғы 5 наурыз, сенбіден 7 наурыз, дүйсенбіге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Қажетті өнім шығару, қаржылықты қоса алғанда, қызметтер көрсету, сондай-ақ құрылыс объектілерін іске қосу үшін еңбек, материалдық және қаржы ресурстарымен қамтамасыз етілген ұйымдарға кәсіподақ ұйымдарымен келісім бойынша 2011 жылғы 5 наурызда жұмыс жүргізуге құқық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күнгі жұмыс Қазақстан Республикасының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