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d8a9" w14:textId="85ed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 маусымында және қазан - желтоқсанында кезекті мерзімді әскери қызметке шақыру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22 ақпандағы № 162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 маусымында және қазан - желтоқсанында кезекті мерзімді әскери қызметке шақыру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Белгіленген әскери қызмет мерзімін өткерген мерзімді әскери</w:t>
      </w:r>
      <w:r>
        <w:br/>
      </w:r>
      <w:r>
        <w:rPr>
          <w:rFonts w:ascii="Times New Roman"/>
          <w:b/>
          <w:i w:val="false"/>
          <w:color w:val="000000"/>
        </w:rPr>
        <w:t>
қызметтегі әскери қызметшілерді запасқа шығару және Қазақстан</w:t>
      </w:r>
      <w:r>
        <w:br/>
      </w:r>
      <w:r>
        <w:rPr>
          <w:rFonts w:ascii="Times New Roman"/>
          <w:b/>
          <w:i w:val="false"/>
          <w:color w:val="000000"/>
        </w:rPr>
        <w:t>
Республикасының азаматтарын 2011 жылдың сәуір - маусымында және</w:t>
      </w:r>
      <w:r>
        <w:br/>
      </w:r>
      <w:r>
        <w:rPr>
          <w:rFonts w:ascii="Times New Roman"/>
          <w:b/>
          <w:i w:val="false"/>
          <w:color w:val="000000"/>
        </w:rPr>
        <w:t>
қазан - желтоқсанында кезекті мерзімді қызметке шақыру туралы</w:t>
      </w:r>
    </w:p>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Заңына сәйкес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 Белгіленген әскери қызмет мерзімін өткерген мерзімді әскери қызметтегі әскери қызметшілер 2011 жылдың сәуір - маусымында және қазан - 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w:t>
      </w:r>
      <w:r>
        <w:br/>
      </w:r>
      <w:r>
        <w:rPr>
          <w:rFonts w:ascii="Times New Roman"/>
          <w:b w:val="false"/>
          <w:i w:val="false"/>
          <w:color w:val="000000"/>
          <w:sz w:val="28"/>
        </w:rPr>
        <w:t>
      2.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2011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3. Жергілікті атқарушы органдар тиісті жергілікті әскери басқару органдары арқылы 2011 жылдың сәуір - маусымында және қазан - 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Республикасының Төтенше жағдайлар министрлігіне әскерге шақырылған Қазақстан Республикасының азаматтарын жөнелтуді және белгіленген мерзімді әскери қызмет мерзімдерін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5. Осы Жарлық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