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a305" w14:textId="e4ca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2011 - 2015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2011 жылғы 19 ақпандағы № 158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Ауыл шаруашылығы министрлігінің 2011 </w:t>
      </w:r>
      <w:r>
        <w:rPr>
          <w:rFonts w:ascii="Times New Roman"/>
          <w:b/>
          <w:i w:val="false"/>
          <w:color w:val="000000"/>
          <w:sz w:val="28"/>
        </w:rPr>
        <w:t xml:space="preserve">– </w:t>
      </w:r>
      <w:r>
        <w:rPr>
          <w:rFonts w:ascii="Times New Roman"/>
          <w:b w:val="false"/>
          <w:i w:val="false"/>
          <w:color w:val="000000"/>
          <w:sz w:val="28"/>
        </w:rPr>
        <w:t>2015 жылдарға арналған </w:t>
      </w:r>
      <w:r>
        <w:rPr>
          <w:rFonts w:ascii="Times New Roman"/>
          <w:b w:val="false"/>
          <w:i w:val="false"/>
          <w:color w:val="000000"/>
          <w:sz w:val="28"/>
        </w:rPr>
        <w:t>cтратегиялық жоспары</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19 ақпандағы </w:t>
      </w:r>
      <w:r>
        <w:br/>
      </w:r>
      <w:r>
        <w:rPr>
          <w:rFonts w:ascii="Times New Roman"/>
          <w:b w:val="false"/>
          <w:i w:val="false"/>
          <w:color w:val="000000"/>
          <w:sz w:val="28"/>
        </w:rPr>
        <w:t xml:space="preserve">
№ 158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Ауыл шаруашылығы министрлiгiнiң</w:t>
      </w:r>
      <w:r>
        <w:br/>
      </w:r>
      <w:r>
        <w:rPr>
          <w:rFonts w:ascii="Times New Roman"/>
          <w:b/>
          <w:i w:val="false"/>
          <w:color w:val="000000"/>
        </w:rPr>
        <w:t>
2011 – 2015 жылдарға арналған</w:t>
      </w:r>
      <w:r>
        <w:br/>
      </w:r>
      <w:r>
        <w:rPr>
          <w:rFonts w:ascii="Times New Roman"/>
          <w:b/>
          <w:i w:val="false"/>
          <w:color w:val="000000"/>
        </w:rPr>
        <w:t>
стратегиялық жоспары</w:t>
      </w:r>
    </w:p>
    <w:bookmarkEnd w:id="2"/>
    <w:bookmarkStart w:name="z10" w:id="3"/>
    <w:p>
      <w:pPr>
        <w:spacing w:after="0"/>
        <w:ind w:left="0"/>
        <w:jc w:val="both"/>
      </w:pPr>
      <w:r>
        <w:rPr>
          <w:rFonts w:ascii="Times New Roman"/>
          <w:b w:val="false"/>
          <w:i w:val="false"/>
          <w:color w:val="ff0000"/>
          <w:sz w:val="28"/>
        </w:rPr>
        <w:t xml:space="preserve">
      Ескерту. Стратегиялық жоспар жаңа редакцияда - ҚР Үкіметінің 05.08.2013 </w:t>
      </w:r>
      <w:r>
        <w:rPr>
          <w:rFonts w:ascii="Times New Roman"/>
          <w:b w:val="false"/>
          <w:i w:val="false"/>
          <w:color w:val="ff0000"/>
          <w:sz w:val="28"/>
        </w:rPr>
        <w:t>N 784</w:t>
      </w:r>
      <w:r>
        <w:rPr>
          <w:rFonts w:ascii="Times New Roman"/>
          <w:b w:val="false"/>
          <w:i w:val="false"/>
          <w:color w:val="ff0000"/>
          <w:sz w:val="28"/>
        </w:rPr>
        <w:t xml:space="preserve"> қаулысымен.</w:t>
      </w:r>
    </w:p>
    <w:bookmarkEnd w:id="3"/>
    <w:bookmarkStart w:name="z11" w:id="4"/>
    <w:p>
      <w:pPr>
        <w:spacing w:after="0"/>
        <w:ind w:left="0"/>
        <w:jc w:val="left"/>
      </w:pPr>
      <w:r>
        <w:rPr>
          <w:rFonts w:ascii="Times New Roman"/>
          <w:b/>
          <w:i w:val="false"/>
          <w:color w:val="000000"/>
        </w:rPr>
        <w:t xml:space="preserve"> 
1-бөлiм. Миссиясы мен пайымдауы</w:t>
      </w:r>
    </w:p>
    <w:bookmarkEnd w:id="4"/>
    <w:bookmarkStart w:name="z6" w:id="5"/>
    <w:p>
      <w:pPr>
        <w:spacing w:after="0"/>
        <w:ind w:left="0"/>
        <w:jc w:val="both"/>
      </w:pPr>
      <w:r>
        <w:rPr>
          <w:rFonts w:ascii="Times New Roman"/>
          <w:b w:val="false"/>
          <w:i w:val="false"/>
          <w:color w:val="000000"/>
          <w:sz w:val="28"/>
        </w:rPr>
        <w:t>
      Миссиясы</w:t>
      </w:r>
    </w:p>
    <w:bookmarkEnd w:id="5"/>
    <w:p>
      <w:pPr>
        <w:spacing w:after="0"/>
        <w:ind w:left="0"/>
        <w:jc w:val="both"/>
      </w:pPr>
      <w:r>
        <w:rPr>
          <w:rFonts w:ascii="Times New Roman"/>
          <w:b w:val="false"/>
          <w:i w:val="false"/>
          <w:color w:val="000000"/>
          <w:sz w:val="28"/>
        </w:rPr>
        <w:t>      Агроөнеркәсіптік кешенде мемлекеттің саясатын тиімді қалыптастыру және жүзеге асыру арқылы бәсекеге қабiлеттi агроөнеркәсiптік кешенді құру.</w:t>
      </w:r>
    </w:p>
    <w:bookmarkStart w:name="z7" w:id="6"/>
    <w:p>
      <w:pPr>
        <w:spacing w:after="0"/>
        <w:ind w:left="0"/>
        <w:jc w:val="both"/>
      </w:pPr>
      <w:r>
        <w:rPr>
          <w:rFonts w:ascii="Times New Roman"/>
          <w:b w:val="false"/>
          <w:i w:val="false"/>
          <w:color w:val="000000"/>
          <w:sz w:val="28"/>
        </w:rPr>
        <w:t>
      Пайымдауы</w:t>
      </w:r>
    </w:p>
    <w:bookmarkEnd w:id="6"/>
    <w:p>
      <w:pPr>
        <w:spacing w:after="0"/>
        <w:ind w:left="0"/>
        <w:jc w:val="both"/>
      </w:pPr>
      <w:r>
        <w:rPr>
          <w:rFonts w:ascii="Times New Roman"/>
          <w:b w:val="false"/>
          <w:i w:val="false"/>
          <w:color w:val="000000"/>
          <w:sz w:val="28"/>
        </w:rPr>
        <w:t>      Бәсекеге қабiлеттi агроөнеркәсiптік кешенді құру.</w:t>
      </w:r>
    </w:p>
    <w:bookmarkStart w:name="z8" w:id="7"/>
    <w:p>
      <w:pPr>
        <w:spacing w:after="0"/>
        <w:ind w:left="0"/>
        <w:jc w:val="left"/>
      </w:pPr>
      <w:r>
        <w:rPr>
          <w:rFonts w:ascii="Times New Roman"/>
          <w:b/>
          <w:i w:val="false"/>
          <w:color w:val="000000"/>
        </w:rPr>
        <w:t xml:space="preserve"> 
2-бөлiм. Ағымдағы жағдайды және қызметтің тиiстi</w:t>
      </w:r>
      <w:r>
        <w:br/>
      </w:r>
      <w:r>
        <w:rPr>
          <w:rFonts w:ascii="Times New Roman"/>
          <w:b/>
          <w:i w:val="false"/>
          <w:color w:val="000000"/>
        </w:rPr>
        <w:t>
салаларының (аялар) даму үрдiстерiн талдау</w:t>
      </w:r>
    </w:p>
    <w:bookmarkEnd w:id="7"/>
    <w:bookmarkStart w:name="z9" w:id="8"/>
    <w:p>
      <w:pPr>
        <w:spacing w:after="0"/>
        <w:ind w:left="0"/>
        <w:jc w:val="left"/>
      </w:pPr>
      <w:r>
        <w:rPr>
          <w:rFonts w:ascii="Times New Roman"/>
          <w:b/>
          <w:i w:val="false"/>
          <w:color w:val="000000"/>
        </w:rPr>
        <w:t xml:space="preserve"> 
1-стратегиялық бағыт. Агроөнеркәсіптік кешенді дамыту</w:t>
      </w:r>
    </w:p>
    <w:bookmarkEnd w:id="8"/>
    <w:p>
      <w:pPr>
        <w:spacing w:after="0"/>
        <w:ind w:left="0"/>
        <w:jc w:val="both"/>
      </w:pPr>
      <w:r>
        <w:rPr>
          <w:rFonts w:ascii="Times New Roman"/>
          <w:b w:val="false"/>
          <w:i w:val="false"/>
          <w:color w:val="000000"/>
          <w:sz w:val="28"/>
        </w:rPr>
        <w:t>      Ауыл шаруашылығы жалпы өнім өндірісінің көлемі 2011 жылы</w:t>
      </w:r>
      <w:r>
        <w:br/>
      </w:r>
      <w:r>
        <w:rPr>
          <w:rFonts w:ascii="Times New Roman"/>
          <w:b w:val="false"/>
          <w:i w:val="false"/>
          <w:color w:val="000000"/>
          <w:sz w:val="28"/>
        </w:rPr>
        <w:t>
27 %-ға өсті және 2,2 трлн. теңгеден асты. Ауыл шаруашылығы өндірісінің осындай өсуі соңғы 10 жылдың ішінде ең жоғары көрсеткіш болып табылады.</w:t>
      </w:r>
      <w:r>
        <w:br/>
      </w:r>
      <w:r>
        <w:rPr>
          <w:rFonts w:ascii="Times New Roman"/>
          <w:b w:val="false"/>
          <w:i w:val="false"/>
          <w:color w:val="000000"/>
          <w:sz w:val="28"/>
        </w:rPr>
        <w:t>
      2011 жылы ауыл шаруашылығындағы еңбек өнімділігі 4,4 мың АҚШ долларын құрады.</w:t>
      </w:r>
      <w:r>
        <w:br/>
      </w:r>
      <w:r>
        <w:rPr>
          <w:rFonts w:ascii="Times New Roman"/>
          <w:b w:val="false"/>
          <w:i w:val="false"/>
          <w:color w:val="000000"/>
          <w:sz w:val="28"/>
        </w:rPr>
        <w:t>
      2011 жылы ауыл шаруашылығының негізгі капиталына инвестициялардың келуі 22,4 %-ға өсіп, 107,4 млрд. теңгені құрады.</w:t>
      </w:r>
      <w:r>
        <w:br/>
      </w:r>
      <w:r>
        <w:rPr>
          <w:rFonts w:ascii="Times New Roman"/>
          <w:b w:val="false"/>
          <w:i w:val="false"/>
          <w:color w:val="000000"/>
          <w:sz w:val="28"/>
        </w:rPr>
        <w:t>
      2011 жылы Агроөнеркәсіпті (бұдан әрі – АӨК) қолдау үшін республикалық бюджеттен 253 млрд. теңге бөлінді (2010 жылы – 233 млрд. теңге).</w:t>
      </w:r>
      <w:r>
        <w:br/>
      </w:r>
      <w:r>
        <w:rPr>
          <w:rFonts w:ascii="Times New Roman"/>
          <w:b w:val="false"/>
          <w:i w:val="false"/>
          <w:color w:val="000000"/>
          <w:sz w:val="28"/>
        </w:rPr>
        <w:t>
      «ҚазАгро» ұлттық басқарушы холдингі» АҚ АӨК қаржыландыру көлемі 235 млрд. теңге құрады немесе 2010 жылдың деңгейінен 1,5 есе артық (151,5 млрд. теңге).</w:t>
      </w:r>
      <w:r>
        <w:br/>
      </w:r>
      <w:r>
        <w:rPr>
          <w:rFonts w:ascii="Times New Roman"/>
          <w:b w:val="false"/>
          <w:i w:val="false"/>
          <w:color w:val="000000"/>
          <w:sz w:val="28"/>
        </w:rPr>
        <w:t>
      Сонымен қатар, агроөнеркәсіптік кешеннің субъектілерін мемлекеттік қолдау субсидиялау, жеңілдетілген кредит беру, салық салу, ауыл шаруашылығы тауарын өндірушілер мен халық болып саналатын негізгі тұтынушыларға (игілік алушы) арналған қызметтерді ақысыз түрде көрсету арқылы іске асырылады.</w:t>
      </w:r>
      <w:r>
        <w:br/>
      </w:r>
      <w:r>
        <w:rPr>
          <w:rFonts w:ascii="Times New Roman"/>
          <w:b w:val="false"/>
          <w:i w:val="false"/>
          <w:color w:val="000000"/>
          <w:sz w:val="28"/>
        </w:rPr>
        <w:t>
      Өсімдік шаруашылығы.</w:t>
      </w:r>
      <w:r>
        <w:br/>
      </w:r>
      <w:r>
        <w:rPr>
          <w:rFonts w:ascii="Times New Roman"/>
          <w:b w:val="false"/>
          <w:i w:val="false"/>
          <w:color w:val="000000"/>
          <w:sz w:val="28"/>
        </w:rPr>
        <w:t>
      Қазақстан Республикасы Статистика агенттігінің мәліметтері бойынша 2011 жылы барлық ауыл шаруашылығы дақылдарының егіс алқабы 21,2 млн. га, соның ішінде дәнді дақылдар – 16,2 млн. га, оның ішінде бидай 13,8 млн. га құрады. Майлы дақылдар 1,8 млн. га, мақта – 160,6 мың га, қант қызылшасы 21,0 мың га, картоп және бақша дақылдары тиісінше 184,2 және 196,5 мың га алқапқа егілді.</w:t>
      </w:r>
      <w:r>
        <w:br/>
      </w:r>
      <w:r>
        <w:rPr>
          <w:rFonts w:ascii="Times New Roman"/>
          <w:b w:val="false"/>
          <w:i w:val="false"/>
          <w:color w:val="000000"/>
          <w:sz w:val="28"/>
        </w:rPr>
        <w:t>
      Дәнді дақылдар алқабы 2010 жылмен салыстырғанда 427,3 мың га (2,6 %) қысқарып, 16,2 млн. га құрады, бидай алқаптары 448,1 мың га қысқарып, 13,8 млн. га құрады.</w:t>
      </w:r>
      <w:r>
        <w:br/>
      </w:r>
      <w:r>
        <w:rPr>
          <w:rFonts w:ascii="Times New Roman"/>
          <w:b w:val="false"/>
          <w:i w:val="false"/>
          <w:color w:val="000000"/>
          <w:sz w:val="28"/>
        </w:rPr>
        <w:t>
      Сонымен қатар, 2010 жылмен салыстырғанда дәндік жүгері алқабы – 2,2 мың га, дәнді бұршақ дақылдар – 19,9 мың га, күнбағыс – 85,8 мың га, соя – 8,9 мың га, зығыр – 95,8 мың га, мақта – 23,4 мың га, қант қызылшасы – 0,9 мың га, көкөніс-бақша дақылдары – 12,7 мың га, картоп – 4,4 мың га, жемшөптік дақылдар – 97,3 мың га ұлғайды.</w:t>
      </w:r>
      <w:r>
        <w:br/>
      </w:r>
      <w:r>
        <w:rPr>
          <w:rFonts w:ascii="Times New Roman"/>
          <w:b w:val="false"/>
          <w:i w:val="false"/>
          <w:color w:val="000000"/>
          <w:sz w:val="28"/>
        </w:rPr>
        <w:t>
      Астық дақылдар өнімділігінің рекордтық көрсеткіш нәтижесінде (гектардан 17 центнер) 2011 жылы таза салмағында 27 млн. тонна жиналған болатын. Астықтың осы көлемі елдің ішкі қажеттілігін толығымен қамтамасыз етіп, 15 млн. тонна шамасында астықты экспортқа шығаруға мүмкіндік берді.</w:t>
      </w:r>
      <w:r>
        <w:br/>
      </w:r>
      <w:r>
        <w:rPr>
          <w:rFonts w:ascii="Times New Roman"/>
          <w:b w:val="false"/>
          <w:i w:val="false"/>
          <w:color w:val="000000"/>
          <w:sz w:val="28"/>
        </w:rPr>
        <w:t>
      2011 жылы су ресурстарын сақтау технологияларын пайдаланумен астық дақылдары 11,7 млн. га алқапта (астық алқабының 72 %) өндірілген, ал астық дақылдары егіс алқаптарын 47 %-да егу және жинау жұмыстары заманауи жоғары өнімді егіс кешендерімен және комбайндармен жүргізілді, бұл өткен жылмен салыстырғанда 2 %-ға жоғары.</w:t>
      </w:r>
      <w:r>
        <w:br/>
      </w:r>
      <w:r>
        <w:rPr>
          <w:rFonts w:ascii="Times New Roman"/>
          <w:b w:val="false"/>
          <w:i w:val="false"/>
          <w:color w:val="000000"/>
          <w:sz w:val="28"/>
        </w:rPr>
        <w:t>
      Құрылымдық және технологиялық әртараптандыру бағдарламасын сәтті жүзеге асыру нәтижесінде үш жылдың ішінде майлы дақылдар алқаптарын екі еселеуге мүмкіндік болды (905 мың тоннадан 2011 жылы 1,8 млн. га-ға дейін). Өз кезегінде осы жағдай 1,1 млн. тонна майлы дақылдарды жинауға мүмкіндік беріп, өсімдік майына деген ішкі қажеттілікті қамтамасыз етті.</w:t>
      </w:r>
      <w:r>
        <w:br/>
      </w:r>
      <w:r>
        <w:rPr>
          <w:rFonts w:ascii="Times New Roman"/>
          <w:b w:val="false"/>
          <w:i w:val="false"/>
          <w:color w:val="000000"/>
          <w:sz w:val="28"/>
        </w:rPr>
        <w:t>
      Жылыжайлар құрылысы белсенді дамыды. Жабық топырақтағы көкөніс дақылдарының жалпы жиналымы 28 мың тоннаны құрап, 2010 жылмен салыстырғанда 53 %-ға артты. Нәтижесінде, көкөніс дақылдарындағы елдің ішкі қажеттілігі маусым аралық кезеңде 29 %-ға қамтылған болатын.</w:t>
      </w:r>
    </w:p>
    <w:bookmarkStart w:name="z12" w:id="9"/>
    <w:p>
      <w:pPr>
        <w:spacing w:after="0"/>
        <w:ind w:left="0"/>
        <w:jc w:val="both"/>
      </w:pPr>
      <w:r>
        <w:rPr>
          <w:rFonts w:ascii="Times New Roman"/>
          <w:b w:val="false"/>
          <w:i w:val="false"/>
          <w:color w:val="000000"/>
          <w:sz w:val="28"/>
        </w:rPr>
        <w:t>
Негiзгi проблемаларды талдау</w:t>
      </w:r>
    </w:p>
    <w:bookmarkEnd w:id="9"/>
    <w:p>
      <w:pPr>
        <w:spacing w:after="0"/>
        <w:ind w:left="0"/>
        <w:jc w:val="both"/>
      </w:pPr>
      <w:r>
        <w:rPr>
          <w:rFonts w:ascii="Times New Roman"/>
          <w:b w:val="false"/>
          <w:i w:val="false"/>
          <w:color w:val="000000"/>
          <w:sz w:val="28"/>
        </w:rPr>
        <w:t>      Сонымен қатар, өсімдік шаруашылығында өзекті мәселелер де бар. Олардың ішінде негізгі дақылдар бойынша өнімділіктің әлемдік өнімділік көрсеткіштерімен салыстырғанда төмен деңгейде болуы, астық тасығыштар мен астық және майлы дақылдарды сақтау қуаттарының тапшылығы, ауыл шаруашылығы өндірушілері білімінің жетіспеушілігі және агротехнологияларды ендірудің төмен деңгейі, тұқымдық материалдың төмен сапасы. Жеміс-көкөніс өнімдерін өндіру үшін негізгі тежеуші факторлар ұсақ тауарлы өндірушілер арасында бөлінген суарылатын жерлердің тапшылығы.</w:t>
      </w:r>
    </w:p>
    <w:bookmarkStart w:name="z13" w:id="10"/>
    <w:p>
      <w:pPr>
        <w:spacing w:after="0"/>
        <w:ind w:left="0"/>
        <w:jc w:val="both"/>
      </w:pPr>
      <w:r>
        <w:rPr>
          <w:rFonts w:ascii="Times New Roman"/>
          <w:b w:val="false"/>
          <w:i w:val="false"/>
          <w:color w:val="000000"/>
          <w:sz w:val="28"/>
        </w:rPr>
        <w:t>
Негiзгi iшкi және сыртқы факторларды бағалау</w:t>
      </w:r>
    </w:p>
    <w:bookmarkEnd w:id="10"/>
    <w:p>
      <w:pPr>
        <w:spacing w:after="0"/>
        <w:ind w:left="0"/>
        <w:jc w:val="both"/>
      </w:pPr>
      <w:r>
        <w:rPr>
          <w:rFonts w:ascii="Times New Roman"/>
          <w:b w:val="false"/>
          <w:i w:val="false"/>
          <w:color w:val="000000"/>
          <w:sz w:val="28"/>
        </w:rPr>
        <w:t>      Ауыл шаруашылығы өндірісін жүргізудің саланы одан ары дамытуына сыртқы факторы ретіндегі табиғат – ауа райлық жағдайлардан жоғары тәуекелін есепке алғанда ауыл шаруашылығы өнімі өндірісінің тұрақтылығын кепілдеу үшін өсімдік шаруашылығындағы сақтау жүйесін одан әрі дамытудың қажеттілігі бар.</w:t>
      </w:r>
      <w:r>
        <w:br/>
      </w:r>
      <w:r>
        <w:rPr>
          <w:rFonts w:ascii="Times New Roman"/>
          <w:b w:val="false"/>
          <w:i w:val="false"/>
          <w:color w:val="000000"/>
          <w:sz w:val="28"/>
        </w:rPr>
        <w:t>
      Осыған байланысты, өсімдік шаруашылығындағы міндетті сақтандыру жөніндегі қызметтердің экономикалық қолжетімділігін арттыру мақсатында сақтандыру компаниялары төлеген сақтандыру төлемдерін субсидиялау нысанында ауыл шаруашылығы тауарын өндірушілерді мемлекеттік қолдауды жүзеге асыру жоспарланып отыр.</w:t>
      </w:r>
      <w:r>
        <w:br/>
      </w:r>
      <w:r>
        <w:rPr>
          <w:rFonts w:ascii="Times New Roman"/>
          <w:b w:val="false"/>
          <w:i w:val="false"/>
          <w:color w:val="000000"/>
          <w:sz w:val="28"/>
        </w:rPr>
        <w:t>
      Сонымен қатар, селекция, сортты сынаулар және тұқым шаруашылығы мәселесінің маңыздылығын есепке ала отырып, селекция жүйесінің дамуын, сорттар мен гибридтердің мемлекеттік және өндірістік сынауын, түпнұсқа және элиталық тұқымдардың өндірілуін, олардың бiрiншi - үшiншi репродукцияға дейiн тұқым шаруашылық желiсiнде көбеюiн, мемлекеттік сорттық және тұқымдық бақылау жетілдіретін болады.</w:t>
      </w:r>
      <w:r>
        <w:br/>
      </w:r>
      <w:r>
        <w:rPr>
          <w:rFonts w:ascii="Times New Roman"/>
          <w:b w:val="false"/>
          <w:i w:val="false"/>
          <w:color w:val="000000"/>
          <w:sz w:val="28"/>
        </w:rPr>
        <w:t>
      Өсірілетін ауыл шаруашылығы дақылдарының түсімділігін ұлғайту және сапасын арттыру мақсатында тұқымдардың, оның ішінде, отандық ауыл шаруашылығы тауарын өндірушілердің егуіне арналған тұқымдардың сорттық және егістік сапасын мемлекеттік сараптауын қамтамасыз ету жоспарланып отыр.</w:t>
      </w:r>
      <w:r>
        <w:br/>
      </w:r>
      <w:r>
        <w:rPr>
          <w:rFonts w:ascii="Times New Roman"/>
          <w:b w:val="false"/>
          <w:i w:val="false"/>
          <w:color w:val="000000"/>
          <w:sz w:val="28"/>
        </w:rPr>
        <w:t>
      Астық өндірісінің инфрақұрылымын дамытуға ерекше назар аударылатын болады, өйткені дәнді дақылдар ауыл шаруашылығы өнімдерін экспорттау құрылымында неғұрлым үлкен үлес алады. Элеваторлар мен астық тасығыштар жетіспеушілігі проблемасы астықты өңдеу мен сақтауға, сондай-ақ оны тасымалдауға арналған қуаттылықтарды құру және кеңейту есебінен шешілетін болады.</w:t>
      </w:r>
      <w:r>
        <w:br/>
      </w:r>
      <w:r>
        <w:rPr>
          <w:rFonts w:ascii="Times New Roman"/>
          <w:b w:val="false"/>
          <w:i w:val="false"/>
          <w:color w:val="000000"/>
          <w:sz w:val="28"/>
        </w:rPr>
        <w:t>
      Мал шаруашылығы.</w:t>
      </w:r>
      <w:r>
        <w:br/>
      </w:r>
      <w:r>
        <w:rPr>
          <w:rFonts w:ascii="Times New Roman"/>
          <w:b w:val="false"/>
          <w:i w:val="false"/>
          <w:color w:val="000000"/>
          <w:sz w:val="28"/>
        </w:rPr>
        <w:t>
      2011 жылы республиканың мал шаруашылығы саласында ауыл шаруашылығы құрылымдарындағы малдың саны және мал шаруашылығы өнім өндірісінде оң серпін белгіленген, осында ірі қара малдың саны орта есеппен 12 %-ға, қой - 5 %-ға, жылқы - 17 %-ға, түйе – 6,2 %-ға, құс – 5,4 %-ға өсті.</w:t>
      </w:r>
      <w:r>
        <w:br/>
      </w:r>
      <w:r>
        <w:rPr>
          <w:rFonts w:ascii="Times New Roman"/>
          <w:b w:val="false"/>
          <w:i w:val="false"/>
          <w:color w:val="000000"/>
          <w:sz w:val="28"/>
        </w:rPr>
        <w:t>
      Асыл тұқым жүйесінің шаруашылығында асыл тұқымды ірі қара малдың саны 178,8 мың бастан 196,2 мың басқа (10 %-ға) ұлғайды.</w:t>
      </w:r>
      <w:r>
        <w:br/>
      </w:r>
      <w:r>
        <w:rPr>
          <w:rFonts w:ascii="Times New Roman"/>
          <w:b w:val="false"/>
          <w:i w:val="false"/>
          <w:color w:val="000000"/>
          <w:sz w:val="28"/>
        </w:rPr>
        <w:t>
      Еттің (сойылған түрінде) және жұмыртқаның өндірісі өткен жылғы деңгейде сақталды. Сүт өндірісі 3,0 %-ға төмендеді.</w:t>
      </w:r>
      <w:r>
        <w:br/>
      </w:r>
      <w:r>
        <w:rPr>
          <w:rFonts w:ascii="Times New Roman"/>
          <w:b w:val="false"/>
          <w:i w:val="false"/>
          <w:color w:val="000000"/>
          <w:sz w:val="28"/>
        </w:rPr>
        <w:t>
      Соңғы 5 жыл ішінде құс етінің өндірісі 2 есе өсті (2006 жылы құс фабрикалары 55 мың тонна құс етін өндірген болатын). Сонымен қатар, өндірістегі отандық фабрикалардың үлесі республикадағы құс етінің жалпы өндірісінде 90 %-ды құрайды. Олармен 2011 жылы барлық санаттағы шаруашылықтармен өндірілген құс етінің 111 мың тоннадан 103 мың тоннасы өндірілген. Импорттық құс етінің үлестік салмағы 2006 жылғы 70 %-дан 2011 жылы 55 %-ға дейін төмендеді.</w:t>
      </w:r>
      <w:r>
        <w:br/>
      </w:r>
      <w:r>
        <w:rPr>
          <w:rFonts w:ascii="Times New Roman"/>
          <w:b w:val="false"/>
          <w:i w:val="false"/>
          <w:color w:val="000000"/>
          <w:sz w:val="28"/>
        </w:rPr>
        <w:t>
      Мал шаруашылығы өнімінің өнеркәсіптік өндіріс жүйесінің құрылуына Мемлекет басшысының тапсырмасы бойынша 2011 жылдан бастап сәтті іске асырылып жатқан ірі қара мал етінің (бұдан әрі – ІҚМ) экспорттық әлеуетін дамыту жөніндегі жобасы әсерін тигізуде. Оның шеңберінде 2500 шаруа қожалықтарын құру жоспарланып отыр.</w:t>
      </w:r>
      <w:r>
        <w:br/>
      </w:r>
      <w:r>
        <w:rPr>
          <w:rFonts w:ascii="Times New Roman"/>
          <w:b w:val="false"/>
          <w:i w:val="false"/>
          <w:color w:val="000000"/>
          <w:sz w:val="28"/>
        </w:rPr>
        <w:t>
      2011 жылдың қорытындылары бойынша 17,7 мың бордақылау орынға арналған бордақылау алаңдарының құрылысы қаржыландырылған, 13,5 мың бас етті ІҚМ әкелінген, шаруа және фермер қожалықтары 55,6 мың бас сүтті ІҚМ сатып алған.</w:t>
      </w:r>
    </w:p>
    <w:bookmarkStart w:name="z14" w:id="11"/>
    <w:p>
      <w:pPr>
        <w:spacing w:after="0"/>
        <w:ind w:left="0"/>
        <w:jc w:val="both"/>
      </w:pPr>
      <w:r>
        <w:rPr>
          <w:rFonts w:ascii="Times New Roman"/>
          <w:b w:val="false"/>
          <w:i w:val="false"/>
          <w:color w:val="000000"/>
          <w:sz w:val="28"/>
        </w:rPr>
        <w:t>
Негiзгi проблемаларды талдау</w:t>
      </w:r>
    </w:p>
    <w:bookmarkEnd w:id="11"/>
    <w:p>
      <w:pPr>
        <w:spacing w:after="0"/>
        <w:ind w:left="0"/>
        <w:jc w:val="both"/>
      </w:pPr>
      <w:r>
        <w:rPr>
          <w:rFonts w:ascii="Times New Roman"/>
          <w:b w:val="false"/>
          <w:i w:val="false"/>
          <w:color w:val="000000"/>
          <w:sz w:val="28"/>
        </w:rPr>
        <w:t>      Оң өзгерістермен қатар мал шаруашылығы саласында өзекті мәселелер де бар. Мал шаруашылығы өнімінің үлкен үлесі халықтың жеке қосалқы шаруашылықтарда (2012 жылдың 1 қаңтары бойынша жеке қосалқы шаруашылығында (бұдан әрі – ЖҚШ) 76,7 % ІҚМ, 67 % қой мен ешкі, 72,5 % шошқа, 62,7 % жылқы және 40,9 % құс) өндірілетініне байланысты мал шаруашылығы саласы келесі сипаттамаларға ие: жануарлардың төмен генетикалық әлеуеті, күтіп-бағудың заманауи технологиялардың және басқа технологиялардың аз қолданылуы төмен өнімділіктің және өнімнің төмен сапасына әкеліп соғады, ішкі нарықтағы артып отырған сұранысты қамтымай, өзіндік құнының жоғары болуына және бәсекеге қабілеттіліктің төмендеуіне, импортқа тәуелділіктің қалыптасуына әкеледі.</w:t>
      </w:r>
    </w:p>
    <w:bookmarkStart w:name="z15" w:id="12"/>
    <w:p>
      <w:pPr>
        <w:spacing w:after="0"/>
        <w:ind w:left="0"/>
        <w:jc w:val="both"/>
      </w:pPr>
      <w:r>
        <w:rPr>
          <w:rFonts w:ascii="Times New Roman"/>
          <w:b w:val="false"/>
          <w:i w:val="false"/>
          <w:color w:val="000000"/>
          <w:sz w:val="28"/>
        </w:rPr>
        <w:t>
Негiзгi iшкi және сыртқы факторларды бағалау</w:t>
      </w:r>
    </w:p>
    <w:bookmarkEnd w:id="12"/>
    <w:p>
      <w:pPr>
        <w:spacing w:after="0"/>
        <w:ind w:left="0"/>
        <w:jc w:val="both"/>
      </w:pPr>
      <w:r>
        <w:rPr>
          <w:rFonts w:ascii="Times New Roman"/>
          <w:b w:val="false"/>
          <w:i w:val="false"/>
          <w:color w:val="000000"/>
          <w:sz w:val="28"/>
        </w:rPr>
        <w:t>      Мал шаруашылығы саласын дамыту және тауар өндірушілерді өндірісін технологиялық қайта жаңғыртуға ынталандыру, сондай-ақ өндірілген мал шаруашылығы өнімдерінің көлемі мен сапасын арттыру мақсатында мал шаруашылығы өнімдерін өндірушілерді мемлекеттік қолдауды жалғастыру ұсынылады. Мемлекеттік қолдау мал шаруашылығы өнімдерін өндіруге жұмсалатын шығындарды өтеуге, ауыл шаруашылығы жануарларының аналық басын азықтандыру үшін пайдаланылатын жемшөптің құнын арзандатуға бағытталатын болады, бұл олардың санын өсіруді ынталандыруға мүмкіндік береді және соның салдарынан алынатын төлдің саны ұлғаяды.</w:t>
      </w:r>
      <w:r>
        <w:br/>
      </w:r>
      <w:r>
        <w:rPr>
          <w:rFonts w:ascii="Times New Roman"/>
          <w:b w:val="false"/>
          <w:i w:val="false"/>
          <w:color w:val="000000"/>
          <w:sz w:val="28"/>
        </w:rPr>
        <w:t>
      Асыл тұқымды малдардың үлес салмағын арттыру, етті малдың гендік қорын, сондай-ақ тауар өндірушілердегі ауыл шаруашылығы жануарларының өнімділік сапасын қалпына келтіру және ұлғайту мақсатында отандық және шетелдік селекцияның асыл тұқымды өнімдерін сатып алу үшін ауыл шаруашылығы тауарларын өндірушілерді мемлекеттік қолдау жалғасатын болады.</w:t>
      </w:r>
      <w:r>
        <w:br/>
      </w:r>
      <w:r>
        <w:rPr>
          <w:rFonts w:ascii="Times New Roman"/>
          <w:b w:val="false"/>
          <w:i w:val="false"/>
          <w:color w:val="000000"/>
          <w:sz w:val="28"/>
        </w:rPr>
        <w:t>
      Тауар өндірушілердің асыл тұқымды материал (малдар, тұқымдар және эмбриондар) сатып алу бойынша шығындарын өтеу мемлекеттік қолдаудың негізгі тәсілі болады.</w:t>
      </w:r>
      <w:r>
        <w:br/>
      </w:r>
      <w:r>
        <w:rPr>
          <w:rFonts w:ascii="Times New Roman"/>
          <w:b w:val="false"/>
          <w:i w:val="false"/>
          <w:color w:val="000000"/>
          <w:sz w:val="28"/>
        </w:rPr>
        <w:t>
      Бұдан басқа, ауыл шаруашылығы жануарларының сапалық құрамы мен тұқымдық сапаларын жақсартумен айналысатын тауар өндірушілерге асыл тұқымды аналық басты және асыл тұқымды тұқымдық бұқаларды күтіп-бағу бойынша, сондай-ақ селекциялық және асыл тұқымдық жұмыстар жүргізу бойынша шығындарын субсидиялау түрінде қолдау көрсетілетін болады.</w:t>
      </w:r>
      <w:r>
        <w:br/>
      </w:r>
      <w:r>
        <w:rPr>
          <w:rFonts w:ascii="Times New Roman"/>
          <w:b w:val="false"/>
          <w:i w:val="false"/>
          <w:color w:val="000000"/>
          <w:sz w:val="28"/>
        </w:rPr>
        <w:t>
      Мемлекеттік қолдау қой шаруашылығын, жылқы шаруашылығын, түйе шаруашылығын және құс шаруашылығын дамытуға да таралатын болады, бұл ауыл шаруашылығы жануарларының жалпы табынындағы асыл тұқымды мал басының үлесін ұлғайту үшін жағдай жасайды және олардың өнімділігін арттырады.</w:t>
      </w:r>
      <w:r>
        <w:br/>
      </w:r>
      <w:r>
        <w:rPr>
          <w:rFonts w:ascii="Times New Roman"/>
          <w:b w:val="false"/>
          <w:i w:val="false"/>
          <w:color w:val="000000"/>
          <w:sz w:val="28"/>
        </w:rPr>
        <w:t>
      Отандық құс фабрикаларына асыл тұқымдық материал (тәуліктік балапан және инкубациялық жұмыртқа) сатып алу бойынша қолдау көрсетілетін болады.</w:t>
      </w:r>
      <w:r>
        <w:br/>
      </w:r>
      <w:r>
        <w:rPr>
          <w:rFonts w:ascii="Times New Roman"/>
          <w:b w:val="false"/>
          <w:i w:val="false"/>
          <w:color w:val="000000"/>
          <w:sz w:val="28"/>
        </w:rPr>
        <w:t>
      Асыл тұқымды мал шаруашылығын субсидиялау 2011 жылы басталған ІҚМ етінің экспорттық әлеуетін арттыру жөніндегі жобаны одан әрі іске асыруды қамтамасыз етуге мүмкіндік береді.</w:t>
      </w:r>
      <w:r>
        <w:br/>
      </w:r>
      <w:r>
        <w:rPr>
          <w:rFonts w:ascii="Times New Roman"/>
          <w:b w:val="false"/>
          <w:i w:val="false"/>
          <w:color w:val="000000"/>
          <w:sz w:val="28"/>
        </w:rPr>
        <w:t>
      АӨК өнімінің өндірісі және оны қайта өңдеу.</w:t>
      </w:r>
      <w:r>
        <w:br/>
      </w:r>
      <w:r>
        <w:rPr>
          <w:rFonts w:ascii="Times New Roman"/>
          <w:b w:val="false"/>
          <w:i w:val="false"/>
          <w:color w:val="000000"/>
          <w:sz w:val="28"/>
        </w:rPr>
        <w:t>
      Азық-түліктер өндірісінің көлемі өткен жылдың деңгейінде сақталған (747,4 млрд. теңге).</w:t>
      </w:r>
      <w:r>
        <w:br/>
      </w:r>
      <w:r>
        <w:rPr>
          <w:rFonts w:ascii="Times New Roman"/>
          <w:b w:val="false"/>
          <w:i w:val="false"/>
          <w:color w:val="000000"/>
          <w:sz w:val="28"/>
        </w:rPr>
        <w:t>
      Азық-түлік өнімі өндіріс құрылымындағы негізгі үлесті астық өңдеу (31,1 %), ет өңдеу (9,4 %), сүт өңдеу (10,2 %), балық өңдеу (3,2 %), жеміс-көкөніс (2,2 %), май өңдеу саласы (2,6 %) және шырын өндірісі (9,5 %) құрайды.</w:t>
      </w:r>
      <w:r>
        <w:br/>
      </w:r>
      <w:r>
        <w:rPr>
          <w:rFonts w:ascii="Times New Roman"/>
          <w:b w:val="false"/>
          <w:i w:val="false"/>
          <w:color w:val="000000"/>
          <w:sz w:val="28"/>
        </w:rPr>
        <w:t>
      Көкөністер консервілерінің, макаронның, күріштің, шырындардың, маргариннің, шоколадтың, кондитерлік тағамдардың, өсімдік майының және шұжық өнімдерінің, сондай-ақ сүт өнімінің барлық түрлер өндірісінің өсуі байқалады.</w:t>
      </w:r>
      <w:r>
        <w:br/>
      </w:r>
      <w:r>
        <w:rPr>
          <w:rFonts w:ascii="Times New Roman"/>
          <w:b w:val="false"/>
          <w:i w:val="false"/>
          <w:color w:val="000000"/>
          <w:sz w:val="28"/>
        </w:rPr>
        <w:t>
      2011 жылы қайта өңдеу өнімінің экспорттық көлемі 1 001,8 млн. АҚШ долларын құрап, 2010 жылмен салыстырғанда 3,4 %-ға артық. Экспорттық жеткізулер негізінен қышқыл сүт өнімдер, етті және етті-өсімдік консервілер, өңделген сүт, кондитерлік тағамдар және жеміс-көкөністік консервілер бойынша жүргізілген.</w:t>
      </w:r>
      <w:r>
        <w:br/>
      </w:r>
      <w:r>
        <w:rPr>
          <w:rFonts w:ascii="Times New Roman"/>
          <w:b w:val="false"/>
          <w:i w:val="false"/>
          <w:color w:val="000000"/>
          <w:sz w:val="28"/>
        </w:rPr>
        <w:t>
      Қазақстан Республикасы Статистика агенттігінің мәліметтері бойынша негізгі капиталға деген жеке инвестициялар 4,4 %-ға (27,3-тен 28,5 млрд. теңгеге дейін), шетелдік инвестициялар 3,8 есе өсті (102-ден 384,9 млн. теңгеге дейін).</w:t>
      </w:r>
    </w:p>
    <w:bookmarkStart w:name="z16" w:id="13"/>
    <w:p>
      <w:pPr>
        <w:spacing w:after="0"/>
        <w:ind w:left="0"/>
        <w:jc w:val="both"/>
      </w:pPr>
      <w:r>
        <w:rPr>
          <w:rFonts w:ascii="Times New Roman"/>
          <w:b w:val="false"/>
          <w:i w:val="false"/>
          <w:color w:val="000000"/>
          <w:sz w:val="28"/>
        </w:rPr>
        <w:t>
Негiзгi проблемаларды талдау</w:t>
      </w:r>
    </w:p>
    <w:bookmarkEnd w:id="13"/>
    <w:p>
      <w:pPr>
        <w:spacing w:after="0"/>
        <w:ind w:left="0"/>
        <w:jc w:val="both"/>
      </w:pPr>
      <w:r>
        <w:rPr>
          <w:rFonts w:ascii="Times New Roman"/>
          <w:b w:val="false"/>
          <w:i w:val="false"/>
          <w:color w:val="000000"/>
          <w:sz w:val="28"/>
        </w:rPr>
        <w:t>      Қайта өңдеу секторын дамытуды бәсеңдететін негізгі факторлар ретінде шикізаттың төмен сапасы және тапшылығы, сауда-логистикалық инфрақұрылымның дамымауы болып табылады, бұл қайта өңдеу қуаттылықтары жүктемесінің аз болуына әкеп соғады.</w:t>
      </w:r>
    </w:p>
    <w:bookmarkStart w:name="z17" w:id="14"/>
    <w:p>
      <w:pPr>
        <w:spacing w:after="0"/>
        <w:ind w:left="0"/>
        <w:jc w:val="both"/>
      </w:pPr>
      <w:r>
        <w:rPr>
          <w:rFonts w:ascii="Times New Roman"/>
          <w:b w:val="false"/>
          <w:i w:val="false"/>
          <w:color w:val="000000"/>
          <w:sz w:val="28"/>
        </w:rPr>
        <w:t>
Негiзгi iшкi және сыртқы факторларды бағалау</w:t>
      </w:r>
    </w:p>
    <w:bookmarkEnd w:id="14"/>
    <w:p>
      <w:pPr>
        <w:spacing w:after="0"/>
        <w:ind w:left="0"/>
        <w:jc w:val="both"/>
      </w:pPr>
      <w:r>
        <w:rPr>
          <w:rFonts w:ascii="Times New Roman"/>
          <w:b w:val="false"/>
          <w:i w:val="false"/>
          <w:color w:val="000000"/>
          <w:sz w:val="28"/>
        </w:rPr>
        <w:t>      Ауыл шаруашылығы өнімдерін қайта өңдеу саласында отандық өнім сапасын арттыру, азық-түлік тауарларының түр-түрін кеңейту және сол арқылы Кеден одағы бойынша біздің негізгі сауда серіктестерімен бәсекелестікке тең жағдайлар жасау үшін өндірісті техникалық және технологиялық қайта жарақтау, халықаралық сапа стандарттарына көшу өзекті болып қалуда.</w:t>
      </w:r>
      <w:r>
        <w:br/>
      </w:r>
      <w:r>
        <w:rPr>
          <w:rFonts w:ascii="Times New Roman"/>
          <w:b w:val="false"/>
          <w:i w:val="false"/>
          <w:color w:val="000000"/>
          <w:sz w:val="28"/>
        </w:rPr>
        <w:t>
      Осыған байланысты, негізгі және аналым құралдарын сатып алу үшін ЕДБ алынған кредиттердің сыйақы мөлшерлемесін субсидиялау арқылы ауыл шаруашылығы өнімін қайта өңдеу кәсіпорындарын мемлекеттік қолдау жалғастырылатын болады.</w:t>
      </w:r>
      <w:r>
        <w:br/>
      </w:r>
      <w:r>
        <w:rPr>
          <w:rFonts w:ascii="Times New Roman"/>
          <w:b w:val="false"/>
          <w:i w:val="false"/>
          <w:color w:val="000000"/>
          <w:sz w:val="28"/>
        </w:rPr>
        <w:t>
      АӨК техникалық қамтылуы.</w:t>
      </w:r>
      <w:r>
        <w:br/>
      </w:r>
      <w:r>
        <w:rPr>
          <w:rFonts w:ascii="Times New Roman"/>
          <w:b w:val="false"/>
          <w:i w:val="false"/>
          <w:color w:val="000000"/>
          <w:sz w:val="28"/>
        </w:rPr>
        <w:t>
      Ауыл шаруашылығы тауарларын өндірушілер соңғы бес жылда озық шетелдік өндірушілердің барынша өнімділігі жоғары техникаларын сатып алуда. Нәтижесінде ауыл шаруашылығы өндірісін энергиямен қамтамасыз ету 2002 жылмен салыстырғанда 19,5 %-ға өсті және 165 жылқы күшін немесе 100 гектар жыртылған жерге 123 кВт құрайды. Салыстыру үшін, Ресейде ауыл шаруашылығы өндірісінің энергиямен қамтамасыз етілуі 259 кВт, Германия, Голландия, Италияда – 350 кВт, Францияда - 364 кВт, Ұлыбританияда - 404 кВт, АҚШ-та – 405 кВт құрайды. Бұл ретте, мәселен жалпы техника санының 4,9 %-ын құрайтын «Хорш», «Джон-Дир», «Кейс», «Морис» өнімділігі жоғары егу кешендері егіс алаңдарының 35,2 %-ын егеді.</w:t>
      </w:r>
    </w:p>
    <w:bookmarkStart w:name="z18" w:id="15"/>
    <w:p>
      <w:pPr>
        <w:spacing w:after="0"/>
        <w:ind w:left="0"/>
        <w:jc w:val="both"/>
      </w:pPr>
      <w:r>
        <w:rPr>
          <w:rFonts w:ascii="Times New Roman"/>
          <w:b w:val="false"/>
          <w:i w:val="false"/>
          <w:color w:val="000000"/>
          <w:sz w:val="28"/>
        </w:rPr>
        <w:t>
Негiзгi проблемаларды талдау</w:t>
      </w:r>
    </w:p>
    <w:bookmarkEnd w:id="15"/>
    <w:p>
      <w:pPr>
        <w:spacing w:after="0"/>
        <w:ind w:left="0"/>
        <w:jc w:val="both"/>
      </w:pPr>
      <w:r>
        <w:rPr>
          <w:rFonts w:ascii="Times New Roman"/>
          <w:b w:val="false"/>
          <w:i w:val="false"/>
          <w:color w:val="000000"/>
          <w:sz w:val="28"/>
        </w:rPr>
        <w:t>      Сонымен қатар, қазіргі таңда машиналар мен жабдықтардың абсолютті санының өсу серпініне қарамастан, Қазақстан Республикасындағы ауыл шаруашылығы техникасы паркінің 80 %-ы тозған. Қазіргі таңда пайдаланудың нормативтік мерзімі 8-10 жыл кезінде 80 %-дан астам астық жинау комбайндары мен тракторларының орташа пайдаланылған жылы 13-14 жыл, 71 % астық жинау комбайндары, 93 % тракторлар және 95 % тұқым себетін машина есептен шығаруға жатады, ауыл шаруашылығы техникаларының қолда бар паркі жалпы 87 % шегінде тозған. 2004-2009 жылдары техниканың қатардан шығып қалуының орташа коэффициенті оң болды (жылына 0,7 %).</w:t>
      </w:r>
    </w:p>
    <w:bookmarkStart w:name="z19" w:id="16"/>
    <w:p>
      <w:pPr>
        <w:spacing w:after="0"/>
        <w:ind w:left="0"/>
        <w:jc w:val="both"/>
      </w:pPr>
      <w:r>
        <w:rPr>
          <w:rFonts w:ascii="Times New Roman"/>
          <w:b w:val="false"/>
          <w:i w:val="false"/>
          <w:color w:val="000000"/>
          <w:sz w:val="28"/>
        </w:rPr>
        <w:t>
Негiзгi iшкi және сыртқы факторларды бағалау</w:t>
      </w:r>
    </w:p>
    <w:bookmarkEnd w:id="16"/>
    <w:p>
      <w:pPr>
        <w:spacing w:after="0"/>
        <w:ind w:left="0"/>
        <w:jc w:val="both"/>
      </w:pPr>
      <w:r>
        <w:rPr>
          <w:rFonts w:ascii="Times New Roman"/>
          <w:b w:val="false"/>
          <w:i w:val="false"/>
          <w:color w:val="000000"/>
          <w:sz w:val="28"/>
        </w:rPr>
        <w:t>      Ауыл шаруашылығы техникасының паркін жаңарту және кеңейту мақсатында лизинг құралын және лизинг төлемдерін субсидиялау тетігін пайдалана отырып мемлекеттік қолдауды жалғастыру қажет.</w:t>
      </w:r>
      <w:r>
        <w:br/>
      </w:r>
      <w:r>
        <w:rPr>
          <w:rFonts w:ascii="Times New Roman"/>
          <w:b w:val="false"/>
          <w:i w:val="false"/>
          <w:color w:val="000000"/>
          <w:sz w:val="28"/>
        </w:rPr>
        <w:t>
      Ғылыми қамтамасыз ету және АӨК кадрларын даярлау.</w:t>
      </w:r>
      <w:r>
        <w:br/>
      </w:r>
      <w:r>
        <w:rPr>
          <w:rFonts w:ascii="Times New Roman"/>
          <w:b w:val="false"/>
          <w:i w:val="false"/>
          <w:color w:val="000000"/>
          <w:sz w:val="28"/>
        </w:rPr>
        <w:t>
      Агроөнеркәсіптік кешен саласындағы қолданбалы ғылыми зерттеулерді қаржыландыру көлемі жылына 3,3 млрд. теңгеден астамды құрайды.</w:t>
      </w:r>
      <w:r>
        <w:br/>
      </w:r>
      <w:r>
        <w:rPr>
          <w:rFonts w:ascii="Times New Roman"/>
          <w:b w:val="false"/>
          <w:i w:val="false"/>
          <w:color w:val="000000"/>
          <w:sz w:val="28"/>
        </w:rPr>
        <w:t>
      АӨК кадрларының даярлығы 18 мамандық бойынша 10 жоғары білім беру мекемесінде және 25 мамандық бойынша 168 техникалық және кәсіптік білім берудің ауылдық білім беру мекемесінде жүргізіледі.</w:t>
      </w:r>
      <w:r>
        <w:br/>
      </w:r>
      <w:r>
        <w:rPr>
          <w:rFonts w:ascii="Times New Roman"/>
          <w:b w:val="false"/>
          <w:i w:val="false"/>
          <w:color w:val="000000"/>
          <w:sz w:val="28"/>
        </w:rPr>
        <w:t>
      Ең қажет етілетін агрономдар, зоотехниктер, ветеринариялық-санитариялық дәрігерлер мен фельдшерлер, фермер-менеджерлер, инженер-механиктер, ет және сүт өнімдерінің, астықты қайта өңдеу және нан пісіру өнеркәсібінің инженер-технологтары, техник-технологтар, техник-электриктер, техник-жерге орналастырушылар, шебер-жөндеушілер, электромонтерлер, тракторист-машинистер және тағы басқа мамандықтар.</w:t>
      </w:r>
    </w:p>
    <w:bookmarkStart w:name="z20" w:id="17"/>
    <w:p>
      <w:pPr>
        <w:spacing w:after="0"/>
        <w:ind w:left="0"/>
        <w:jc w:val="both"/>
      </w:pPr>
      <w:r>
        <w:rPr>
          <w:rFonts w:ascii="Times New Roman"/>
          <w:b w:val="false"/>
          <w:i w:val="false"/>
          <w:color w:val="000000"/>
          <w:sz w:val="28"/>
        </w:rPr>
        <w:t>
Негiзгi проблемаларды талдау</w:t>
      </w:r>
    </w:p>
    <w:bookmarkEnd w:id="17"/>
    <w:p>
      <w:pPr>
        <w:spacing w:after="0"/>
        <w:ind w:left="0"/>
        <w:jc w:val="both"/>
      </w:pPr>
      <w:r>
        <w:rPr>
          <w:rFonts w:ascii="Times New Roman"/>
          <w:b w:val="false"/>
          <w:i w:val="false"/>
          <w:color w:val="000000"/>
          <w:sz w:val="28"/>
        </w:rPr>
        <w:t>      Қазақстанның салалық аграрлық ғылымының қазіргі жай-күйі жеткіліксіз қаржыландырумен, ғылыми әзірлемелерді енгізудің қиындығымен, білім тарату жүйесінің жеткіліксіз дамуымен, алдыңғы қатарлы шетелдік технологиялар трансфертінің дамымаған деңгейімен, инновацияларды енгізудің бастапқы сатыларында қолжетімді қаржыландырудың жоқтығымен, инновациялық әзірлемелерге деген дамымаған сұраныспен және т.б. сипатталады</w:t>
      </w:r>
      <w:r>
        <w:br/>
      </w:r>
      <w:r>
        <w:rPr>
          <w:rFonts w:ascii="Times New Roman"/>
          <w:b w:val="false"/>
          <w:i w:val="false"/>
          <w:color w:val="000000"/>
          <w:sz w:val="28"/>
        </w:rPr>
        <w:t>
      Аграрлық сала үнемі жоғары кәсіптік мамандардың жетіспеушілігін сезеді. Ол әсіресе саланың ерекшілігіне байланысты. Біріншіден, сала жалақысы ең төменгілердің қатарында (Қазақстан Республикасы Статистика агенттігінің мәліметтері бойынша 2011 жылғы 1 қаңтардағы жағдай бойынша ауыл шаруашылығындағы орташа айлық жалақының мөлшері 36332 теңге, өнеркәсіпте 93043 теңге, республика бойынша 77482 теңге).</w:t>
      </w:r>
      <w:r>
        <w:br/>
      </w:r>
      <w:r>
        <w:rPr>
          <w:rFonts w:ascii="Times New Roman"/>
          <w:b w:val="false"/>
          <w:i w:val="false"/>
          <w:color w:val="000000"/>
          <w:sz w:val="28"/>
        </w:rPr>
        <w:t>
      Екіншіден, ауылды жерлердің әлеуметтік инфрақұрылымы қалалықтан айтарлықтай артта қалуда.</w:t>
      </w:r>
      <w:r>
        <w:br/>
      </w:r>
      <w:r>
        <w:rPr>
          <w:rFonts w:ascii="Times New Roman"/>
          <w:b w:val="false"/>
          <w:i w:val="false"/>
          <w:color w:val="000000"/>
          <w:sz w:val="28"/>
        </w:rPr>
        <w:t>
      Үшіншіден, ауыл шаруашылығы қызметкерлерін еңбек жағдайлары басқа сала қызметкерлерінің еңбегінен анағұрлым қиындау. Осы аталған себептер аграрлық мамандықтар түлектерінің жұмысқа орналасудың төмен деңгейіне себепші болды.</w:t>
      </w:r>
    </w:p>
    <w:bookmarkStart w:name="z21" w:id="18"/>
    <w:p>
      <w:pPr>
        <w:spacing w:after="0"/>
        <w:ind w:left="0"/>
        <w:jc w:val="both"/>
      </w:pPr>
      <w:r>
        <w:rPr>
          <w:rFonts w:ascii="Times New Roman"/>
          <w:b w:val="false"/>
          <w:i w:val="false"/>
          <w:color w:val="000000"/>
          <w:sz w:val="28"/>
        </w:rPr>
        <w:t>
Негiзгi iшкi және сыртқы факторларды бағалау</w:t>
      </w:r>
    </w:p>
    <w:bookmarkEnd w:id="18"/>
    <w:p>
      <w:pPr>
        <w:spacing w:after="0"/>
        <w:ind w:left="0"/>
        <w:jc w:val="both"/>
      </w:pPr>
      <w:r>
        <w:rPr>
          <w:rFonts w:ascii="Times New Roman"/>
          <w:b w:val="false"/>
          <w:i w:val="false"/>
          <w:color w:val="000000"/>
          <w:sz w:val="28"/>
        </w:rPr>
        <w:t>      Қазіргі уақытта ауыл шаруашылығы тауарын өндірушілер үшін білім беру және консультациялық қызметтерге қол жеткізуді арттыру мақсатында аграрлық ғылымын реформалау бойынша жұмыс жүргізілуде.</w:t>
      </w:r>
      <w:r>
        <w:br/>
      </w:r>
      <w:r>
        <w:rPr>
          <w:rFonts w:ascii="Times New Roman"/>
          <w:b w:val="false"/>
          <w:i w:val="false"/>
          <w:color w:val="000000"/>
          <w:sz w:val="28"/>
        </w:rPr>
        <w:t>
      Аграрлық секторды кадрлармен қамтамасыз ету мониторингке сәйкес Ауыл шаруашылығы министрлігі ағымдағы оқу жылына мемлекеттік білім беру тапсырысты құру үшін Білім және ғылым министрлігіне АӨК мамандықтары бойынша кадрлар қажеттілігі туралы тапсырысын жыл сайын жолдайды.</w:t>
      </w:r>
      <w:r>
        <w:br/>
      </w:r>
      <w:r>
        <w:rPr>
          <w:rFonts w:ascii="Times New Roman"/>
          <w:b w:val="false"/>
          <w:i w:val="false"/>
          <w:color w:val="000000"/>
          <w:sz w:val="28"/>
        </w:rPr>
        <w:t>
      2010 - 2011 оқу жылында бакалавриатта ауыл шаруашылығы – 1730 және ветеринариялық мамандықтары бойынша – 550, магистратурада: ауыл шаруашылығы – 110 және ветеринариялық мамандықтар бойынша – 50;</w:t>
      </w:r>
      <w:r>
        <w:br/>
      </w:r>
      <w:r>
        <w:rPr>
          <w:rFonts w:ascii="Times New Roman"/>
          <w:b w:val="false"/>
          <w:i w:val="false"/>
          <w:color w:val="000000"/>
          <w:sz w:val="28"/>
        </w:rPr>
        <w:t>
2011 - 2012 оқу жылында бакалавриатта ауыл шаруашылығы – 1930 грант орындары және ветеринариялық мамандықтар бойынша – 630, магистратурада: ауыл шаруашылығы – 372 және ветеринариялық мамандықтар бойынша – 110.</w:t>
      </w:r>
      <w:r>
        <w:br/>
      </w:r>
      <w:r>
        <w:rPr>
          <w:rFonts w:ascii="Times New Roman"/>
          <w:b w:val="false"/>
          <w:i w:val="false"/>
          <w:color w:val="000000"/>
          <w:sz w:val="28"/>
        </w:rPr>
        <w:t>
      Фитосанитариялық қауіпсіздік.</w:t>
      </w:r>
      <w:r>
        <w:br/>
      </w:r>
      <w:r>
        <w:rPr>
          <w:rFonts w:ascii="Times New Roman"/>
          <w:b w:val="false"/>
          <w:i w:val="false"/>
          <w:color w:val="000000"/>
          <w:sz w:val="28"/>
        </w:rPr>
        <w:t>
      Қазақстан Республикасындағы фитосанитариялық қауіпсіздік деңгейі Қазақстаннан өсімдік шаруашылығы өнімдерін шығаруға тыйым салу жағдайларының төмен санымен қанағаттанарлық деңгейде.</w:t>
      </w:r>
      <w:r>
        <w:br/>
      </w:r>
      <w:r>
        <w:rPr>
          <w:rFonts w:ascii="Times New Roman"/>
          <w:b w:val="false"/>
          <w:i w:val="false"/>
          <w:color w:val="000000"/>
          <w:sz w:val="28"/>
        </w:rPr>
        <w:t>
      Фитосанитариялық қауіпсіздікті қамтамасыз ету мақсатында заманауи жабдықтарды қолдана отырып, карантиндік, ерекше қауіпті және зиянды организмдердің дамуы мен тарауының мониторингін уақтылы жүргізу, олардың таралу болжамын жасау, карантиндік зиянды организмдердің таралу ошақтарын оқшаулау мен жою жөніндегі және зиянды және ерекше қауіпті организмдерге қарсы күресу жөніндегі іс-шараларды өткізу үшін олардың таралу координаталарын айқындау қажет.</w:t>
      </w:r>
      <w:r>
        <w:br/>
      </w:r>
      <w:r>
        <w:rPr>
          <w:rFonts w:ascii="Times New Roman"/>
          <w:b w:val="false"/>
          <w:i w:val="false"/>
          <w:color w:val="000000"/>
          <w:sz w:val="28"/>
        </w:rPr>
        <w:t>
      Ветеринариялық және азық-түлік қауіпсіздігі.</w:t>
      </w:r>
      <w:r>
        <w:br/>
      </w:r>
      <w:r>
        <w:rPr>
          <w:rFonts w:ascii="Times New Roman"/>
          <w:b w:val="false"/>
          <w:i w:val="false"/>
          <w:color w:val="000000"/>
          <w:sz w:val="28"/>
        </w:rPr>
        <w:t>
      Ветеринария саласында тұрақсыздығы елдің АӨК дамуына негізгі қауіп болып табылатын республикадағы эпизоотиялық қолайлылықты және тамақ өнiмдерiнiң қауiпсiздiгiн қамтамасыз ету бойынша мақсатты жұмыстар тұрақты негiзде жүргiзiлуде.</w:t>
      </w:r>
    </w:p>
    <w:bookmarkStart w:name="z22" w:id="19"/>
    <w:p>
      <w:pPr>
        <w:spacing w:after="0"/>
        <w:ind w:left="0"/>
        <w:jc w:val="both"/>
      </w:pPr>
      <w:r>
        <w:rPr>
          <w:rFonts w:ascii="Times New Roman"/>
          <w:b w:val="false"/>
          <w:i w:val="false"/>
          <w:color w:val="000000"/>
          <w:sz w:val="28"/>
        </w:rPr>
        <w:t>
Негiзгi проблемаларды талдау</w:t>
      </w:r>
    </w:p>
    <w:bookmarkEnd w:id="19"/>
    <w:p>
      <w:pPr>
        <w:spacing w:after="0"/>
        <w:ind w:left="0"/>
        <w:jc w:val="both"/>
      </w:pPr>
      <w:r>
        <w:rPr>
          <w:rFonts w:ascii="Times New Roman"/>
          <w:b w:val="false"/>
          <w:i w:val="false"/>
          <w:color w:val="000000"/>
          <w:sz w:val="28"/>
        </w:rPr>
        <w:t>      Ветеринариялық және азық-түлік қауіпсіздігі жүйесін дамытуды бірқатар факторлар бәсеңдетеді. Мал басының басым бөлігі жеке қосалқы шаруашылықтарда, бұл ветеринариялық бақылауды жүргізуді қиындатады. Қазіргі уақытта ақпараттық жүйелер «фермадан үстелге дейінгі» өнімнің жолын анықтауды, эпизоотиялық қадағалауды жүргізуге мүмкіндігін жасауды, ауру тарауының мониторингін жүргізуді және болжамдауды қамтамасыз етпейді. Ветеринариялық препараттардың, диагностикумдардың қатаң бақылауы жоқ. Қолданыстағы инфрақұрылым ветеринариялық қауіпсіздіктің тиісті деңгейін қамтамасыз етпейді, ветеринариялық ұйымдар (коммуналдық мемлекеттік кәсіпорындар, облыстық және аудандық ветеринариялық зертханалар) барлық қажетті жабдықпен тиісті түрде жабдықталмаған.</w:t>
      </w:r>
      <w:r>
        <w:br/>
      </w:r>
      <w:r>
        <w:rPr>
          <w:rFonts w:ascii="Times New Roman"/>
          <w:b w:val="false"/>
          <w:i w:val="false"/>
          <w:color w:val="000000"/>
          <w:sz w:val="28"/>
        </w:rPr>
        <w:t>
      2011 жылы 227 аса инфекциялық аурулардың ошағы тіркелген еді. Осының нәтижесінде Қазақстанның бірқатар облыстарында мал шаруашылығы өнімінің экспортына тыйым салынған болатын.</w:t>
      </w:r>
      <w:r>
        <w:br/>
      </w:r>
      <w:r>
        <w:rPr>
          <w:rFonts w:ascii="Times New Roman"/>
          <w:b w:val="false"/>
          <w:i w:val="false"/>
          <w:color w:val="000000"/>
          <w:sz w:val="28"/>
        </w:rPr>
        <w:t>
      Ең таралған аурулардың қатары ірі қара және кіші малдың бруцелезі және лейкоз. 2011 жылы бруцелездің 75038 ІҚМ және 32705 кіші мүйізді мал (бұдан әрі – КММ) сынақ сынамасы оң қорытындыны көрсетті, сондай-ақ лейкозға 58 046 оң сынама анықталды. Бұл 2010 жылмен салыстырғанда аурулар саны тиісінше 14 %, 15 % және 10 %-ға төмендегенін көрсетеді.</w:t>
      </w:r>
    </w:p>
    <w:bookmarkStart w:name="z23" w:id="20"/>
    <w:p>
      <w:pPr>
        <w:spacing w:after="0"/>
        <w:ind w:left="0"/>
        <w:jc w:val="both"/>
      </w:pPr>
      <w:r>
        <w:rPr>
          <w:rFonts w:ascii="Times New Roman"/>
          <w:b w:val="false"/>
          <w:i w:val="false"/>
          <w:color w:val="000000"/>
          <w:sz w:val="28"/>
        </w:rPr>
        <w:t>
Негiзгi iшкi және сыртқы факторларды бағалау</w:t>
      </w:r>
    </w:p>
    <w:bookmarkEnd w:id="20"/>
    <w:p>
      <w:pPr>
        <w:spacing w:after="0"/>
        <w:ind w:left="0"/>
        <w:jc w:val="both"/>
      </w:pPr>
      <w:r>
        <w:rPr>
          <w:rFonts w:ascii="Times New Roman"/>
          <w:b w:val="false"/>
          <w:i w:val="false"/>
          <w:color w:val="000000"/>
          <w:sz w:val="28"/>
        </w:rPr>
        <w:t>      Ветеринариялық зертханалар қызметін халықаралық стандарттар талаптарына сәйкестендіру мақсатында 2007 жылдан бастап қазіргі уақытқа дейін зертханалардың құрылысы мен материалдық-техникалық жағдайын жаңарту бойынша жұмыс жүргізілуде. Осылайша, 11 облыстық, 15 аудандық ветеринариялық зертханалардың құрылысы аяқталды, олар жоғары сезгіш талдауларды жүргізуге арналған ең заманауи жабдықтармен қамтылған.</w:t>
      </w:r>
      <w:r>
        <w:br/>
      </w:r>
      <w:r>
        <w:rPr>
          <w:rFonts w:ascii="Times New Roman"/>
          <w:b w:val="false"/>
          <w:i w:val="false"/>
          <w:color w:val="000000"/>
          <w:sz w:val="28"/>
        </w:rPr>
        <w:t xml:space="preserve">
      Азық-түлік қауіпсіздігін қамтамасыз ету үшін ауыл шаруашылығы малын тиісті ветеринариялық-санитариялық жағдайларда сою жүйесін ұйымдастыру бойынша жұмыс жүргізілді. Соңғы екі жыл ішінде </w:t>
      </w:r>
      <w:r>
        <w:br/>
      </w:r>
      <w:r>
        <w:rPr>
          <w:rFonts w:ascii="Times New Roman"/>
          <w:b w:val="false"/>
          <w:i w:val="false"/>
          <w:color w:val="000000"/>
          <w:sz w:val="28"/>
        </w:rPr>
        <w:t>
(2010 – 2011 жылдары) ауыл шаруашылық малын союдың 1553 нысаны (178 сою пункті, 1337 сою алаңы, 38 ет өңдеуші кәсіпорны) құрылды, жалпы республикалық қажеттілікті 89 %-ға қамтиды.</w:t>
      </w:r>
      <w:r>
        <w:br/>
      </w:r>
      <w:r>
        <w:rPr>
          <w:rFonts w:ascii="Times New Roman"/>
          <w:b w:val="false"/>
          <w:i w:val="false"/>
          <w:color w:val="000000"/>
          <w:sz w:val="28"/>
        </w:rPr>
        <w:t>
      Дүниежүзілік сауда ұйымына (бұдан әрі – ДСҰ) жоспарланып отырған кіру ауыл шаруашылығы тауарын өндірушілерден халықаралық тамақ қауіпсіздігі стандарттарына сәйкес келетін сапалы және қауіпсіз өнімді жеткізуді талап етеді. Осыған байланысты, халықаралық ұйымдармен ынтымақтастық шеңберінде заңнамалық база жетілдіріледі, Жануарлардың ауруларына қарсы күресу стратегиялары қайта қаралады, ауруларды бақылау, қадағалау және мониторингі үшін ықпалдастырылған ақпараттық жүйесі бар зертханалардың кең таралған желісі құрылатын болады.</w:t>
      </w:r>
      <w:r>
        <w:br/>
      </w:r>
      <w:r>
        <w:rPr>
          <w:rFonts w:ascii="Times New Roman"/>
          <w:b w:val="false"/>
          <w:i w:val="false"/>
          <w:color w:val="000000"/>
          <w:sz w:val="28"/>
        </w:rPr>
        <w:t>
      Бұдан басқа, алдын алу іс-шараларын жүргізу тиімділігінің негізіне халықаралық стандарттарға сәйкес келетін ветеринариялық диагностикалық және иммундық алдын алу препараттарын қолдану жүйесі, оның ішінде әлемнің жетекші өндірушілері қатысатын отандық биоөнеркәсіпті кезең-кезеңімен дамыта отырып GMP/GLP алынатын болады.</w:t>
      </w:r>
    </w:p>
    <w:bookmarkStart w:name="z24" w:id="21"/>
    <w:p>
      <w:pPr>
        <w:spacing w:after="0"/>
        <w:ind w:left="0"/>
        <w:jc w:val="left"/>
      </w:pPr>
      <w:r>
        <w:rPr>
          <w:rFonts w:ascii="Times New Roman"/>
          <w:b/>
          <w:i w:val="false"/>
          <w:color w:val="000000"/>
        </w:rPr>
        <w:t xml:space="preserve"> 
3-бөлiм. Стратегиялық бағыттар, мақсаттар, мiндеттер,</w:t>
      </w:r>
      <w:r>
        <w:br/>
      </w:r>
      <w:r>
        <w:rPr>
          <w:rFonts w:ascii="Times New Roman"/>
          <w:b/>
          <w:i w:val="false"/>
          <w:color w:val="000000"/>
        </w:rPr>
        <w:t>
нысаналы индикаторлар, iс-шаралар және нәтижелердiң</w:t>
      </w:r>
      <w:r>
        <w:br/>
      </w:r>
      <w:r>
        <w:rPr>
          <w:rFonts w:ascii="Times New Roman"/>
          <w:b/>
          <w:i w:val="false"/>
          <w:color w:val="000000"/>
        </w:rPr>
        <w:t>
көрсеткiштерi</w:t>
      </w:r>
    </w:p>
    <w:bookmarkEnd w:id="21"/>
    <w:bookmarkStart w:name="z25" w:id="22"/>
    <w:p>
      <w:pPr>
        <w:spacing w:after="0"/>
        <w:ind w:left="0"/>
        <w:jc w:val="left"/>
      </w:pPr>
      <w:r>
        <w:rPr>
          <w:rFonts w:ascii="Times New Roman"/>
          <w:b/>
          <w:i w:val="false"/>
          <w:color w:val="000000"/>
        </w:rPr>
        <w:t xml:space="preserve"> 
3.1-бөлiм. Стратегиялық бағыттар, мақсаттар, мiндеттер,</w:t>
      </w:r>
      <w:r>
        <w:br/>
      </w:r>
      <w:r>
        <w:rPr>
          <w:rFonts w:ascii="Times New Roman"/>
          <w:b/>
          <w:i w:val="false"/>
          <w:color w:val="000000"/>
        </w:rPr>
        <w:t>
нысаналы индикаторлар, iс-шаралар және нәтижелердiң</w:t>
      </w:r>
      <w:r>
        <w:br/>
      </w:r>
      <w:r>
        <w:rPr>
          <w:rFonts w:ascii="Times New Roman"/>
          <w:b/>
          <w:i w:val="false"/>
          <w:color w:val="000000"/>
        </w:rPr>
        <w:t>
көрсеткiштерi</w:t>
      </w:r>
    </w:p>
    <w:bookmarkEnd w:id="22"/>
    <w:bookmarkStart w:name="z26" w:id="23"/>
    <w:p>
      <w:pPr>
        <w:spacing w:after="0"/>
        <w:ind w:left="0"/>
        <w:jc w:val="both"/>
      </w:pPr>
      <w:r>
        <w:rPr>
          <w:rFonts w:ascii="Times New Roman"/>
          <w:b w:val="false"/>
          <w:i w:val="false"/>
          <w:color w:val="000000"/>
          <w:sz w:val="28"/>
        </w:rPr>
        <w:t>
      1-стратегиялық бағыт. Агроөнеркәсiптік кешенді дамыту.</w:t>
      </w:r>
    </w:p>
    <w:bookmarkEnd w:id="23"/>
    <w:bookmarkStart w:name="z27" w:id="24"/>
    <w:p>
      <w:pPr>
        <w:spacing w:after="0"/>
        <w:ind w:left="0"/>
        <w:jc w:val="both"/>
      </w:pPr>
      <w:r>
        <w:rPr>
          <w:rFonts w:ascii="Times New Roman"/>
          <w:b w:val="false"/>
          <w:i w:val="false"/>
          <w:color w:val="000000"/>
          <w:sz w:val="28"/>
        </w:rPr>
        <w:t>
      1.1-мақсат. Қазақстан Республикасы АӨК субъектілерінің бәсекеге қабілеттілігін арттыру үшін жағдай жасау</w:t>
      </w:r>
      <w:r>
        <w:br/>
      </w:r>
      <w:r>
        <w:rPr>
          <w:rFonts w:ascii="Times New Roman"/>
          <w:b w:val="false"/>
          <w:i w:val="false"/>
          <w:color w:val="000000"/>
          <w:sz w:val="28"/>
        </w:rPr>
        <w:t>
      </w:t>
      </w:r>
      <w:r>
        <w:rPr>
          <w:rFonts w:ascii="Times New Roman"/>
          <w:b w:val="false"/>
          <w:i w:val="false"/>
          <w:color w:val="ff0000"/>
          <w:sz w:val="28"/>
        </w:rPr>
        <w:t>Ескерту. 1.1-мақсатқа өзгеріс енгізілді - ҚР Үкіметінің 31.12.2013</w:t>
      </w:r>
      <w:r>
        <w:rPr>
          <w:rFonts w:ascii="Times New Roman"/>
          <w:b w:val="false"/>
          <w:i w:val="false"/>
          <w:color w:val="000000"/>
          <w:sz w:val="28"/>
        </w:rPr>
        <w:t> </w:t>
      </w:r>
      <w:r>
        <w:rPr>
          <w:rFonts w:ascii="Times New Roman"/>
          <w:b w:val="false"/>
          <w:i w:val="false"/>
          <w:color w:val="000000"/>
          <w:sz w:val="28"/>
        </w:rPr>
        <w:t>№ 1459</w:t>
      </w:r>
      <w:r>
        <w:rPr>
          <w:rFonts w:ascii="Times New Roman"/>
          <w:b w:val="false"/>
          <w:i w:val="false"/>
          <w:color w:val="000000"/>
          <w:sz w:val="28"/>
        </w:rPr>
        <w:t> </w:t>
      </w:r>
      <w:r>
        <w:rPr>
          <w:rFonts w:ascii="Times New Roman"/>
          <w:b w:val="false"/>
          <w:i w:val="false"/>
          <w:color w:val="ff0000"/>
          <w:sz w:val="28"/>
        </w:rPr>
        <w:t>қаулысымен.</w:t>
      </w:r>
    </w:p>
    <w:bookmarkEnd w:id="24"/>
    <w:p>
      <w:pPr>
        <w:spacing w:after="0"/>
        <w:ind w:left="0"/>
        <w:jc w:val="both"/>
      </w:pPr>
      <w:r>
        <w:rPr>
          <w:rFonts w:ascii="Times New Roman"/>
          <w:b w:val="false"/>
          <w:i w:val="false"/>
          <w:color w:val="000000"/>
          <w:sz w:val="28"/>
        </w:rPr>
        <w:t>      Осы мақсаттарға қол жеткiзуге бағытталған бюджеттiк бағдарламалардың кодтары 001, 009, 023, 043, 048, 074, 082, 090, 212, 213, 214, 215, 216, 217, 220, 222, 223, 224, 225, 226.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7"/>
        <w:gridCol w:w="1421"/>
        <w:gridCol w:w="1634"/>
        <w:gridCol w:w="1016"/>
        <w:gridCol w:w="931"/>
        <w:gridCol w:w="1229"/>
        <w:gridCol w:w="1144"/>
        <w:gridCol w:w="1422"/>
        <w:gridCol w:w="931"/>
        <w:gridCol w:w="1145"/>
      </w:tblGrid>
      <w:tr>
        <w:trPr>
          <w:trHeight w:val="300" w:hRule="atLeast"/>
        </w:trPr>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жеткiзудiң соңғы мерзiмiн (кезеңiн) көрсете отырып)</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кешеннің жалпы қосылған құны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%-бен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Өсімдік шаруашылығы өнімін өндірудің өсуі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%-бен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Мал шаруашылығы өнімін өндірудің өсуі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%-бен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Ауыл шаруашылығындағы еңбек өнімділігі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Экспорттың жалпы көлеміндегі АӨК-тің экспорттық үлесі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Азық-түлік тауарлары ресурстарының жалпы көлеміндегі олардың отандық өндірісінің үлесі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Ауыл шаруашылығы дақылдарының егіс алаңдарының өсуі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Дәнді дақылдардың өнімділігі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Мыналарды қайта өңдеу үлесі: </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айырысу жолымен</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АӨК-те практикалық қолданысқа енген отандық ғылыми әзірлемелер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Дүниежүзiлiк экономикалық форумның бәсекеге қабiлеттiлiктің Жаһандық индексінің рейтингіндегi «Аграрлық саясаттың ауыртпалығы» көрсеткіші бойынша Қазақстан Республикасының позициясы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есебі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Дүниежүзiлiк экономикалық форумның бәсекеге қабiлеттiлiктің Жаһандық индексінің рейтингіндегi «Мемлекеттік органдар қабылдаған шешімдердің айқындығы» көрсеткіші бойынша Қазақстан Республикасының позициясы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есебі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Дүниежүзiлiк экономикалық форумның бәсекеге қабiлеттiлiктің Жаһандық индексінің рейтингіндегi «Мемлекеттік қызметкелердің шешімдеріндегі фаворитизм» көрсеткіші бойынша Қазақстан Республикасының позициясы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есебі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Дүниежүзiлiк экономикалық форумның бәсекеге қабiлеттiлiктің Жаһандық индексінің рейтингіндегi «Саясаткерлерге қоғамдық сенімділік» көрсеткіші бойынша Қазақстан Республикасының позициясы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есебі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bl>
    <w:bookmarkStart w:name="z28" w:id="25"/>
    <w:p>
      <w:pPr>
        <w:spacing w:after="0"/>
        <w:ind w:left="0"/>
        <w:jc w:val="both"/>
      </w:pPr>
      <w:r>
        <w:rPr>
          <w:rFonts w:ascii="Times New Roman"/>
          <w:b w:val="false"/>
          <w:i w:val="false"/>
          <w:color w:val="000000"/>
          <w:sz w:val="28"/>
        </w:rPr>
        <w:t>
      Нысаналы индикаторларға қол жеткiзудің жолдары, құралдары және әдiстерi</w:t>
      </w:r>
      <w:r>
        <w:br/>
      </w:r>
      <w:r>
        <w:rPr>
          <w:rFonts w:ascii="Times New Roman"/>
          <w:b w:val="false"/>
          <w:i w:val="false"/>
          <w:color w:val="000000"/>
          <w:sz w:val="28"/>
        </w:rPr>
        <w:t>
</w:t>
      </w:r>
      <w:r>
        <w:rPr>
          <w:rFonts w:ascii="Times New Roman"/>
          <w:b w:val="false"/>
          <w:i w:val="false"/>
          <w:color w:val="000000"/>
          <w:sz w:val="28"/>
        </w:rPr>
        <w:t>
      1.1.1-міндет. Жеміс-жидек дақылдары мен жүзімнің элиталық тұқымдары мен екпелерінің, бау-бақша жұмыстарының экономикалық қолжетімділігін арттыру</w:t>
      </w:r>
      <w:r>
        <w:br/>
      </w:r>
      <w:r>
        <w:rPr>
          <w:rFonts w:ascii="Times New Roman"/>
          <w:b w:val="false"/>
          <w:i w:val="false"/>
          <w:color w:val="000000"/>
          <w:sz w:val="28"/>
        </w:rPr>
        <w:t>
      </w:t>
      </w:r>
      <w:r>
        <w:rPr>
          <w:rFonts w:ascii="Times New Roman"/>
          <w:b w:val="false"/>
          <w:i w:val="false"/>
          <w:color w:val="ff0000"/>
          <w:sz w:val="28"/>
        </w:rPr>
        <w:t>Ескерту. 1.1.1-міндет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1459</w:t>
      </w:r>
      <w:r>
        <w:rPr>
          <w:rFonts w:ascii="Times New Roman"/>
          <w:b w:val="false"/>
          <w:i w:val="false"/>
          <w:color w:val="ff0000"/>
          <w:sz w:val="28"/>
        </w:rPr>
        <w:t xml:space="preserve"> қаулысымен; өзгеріс енгізілді - ҚР Үкіметінің 31.12.2013 </w:t>
      </w:r>
      <w:r>
        <w:rPr>
          <w:rFonts w:ascii="Times New Roman"/>
          <w:b w:val="false"/>
          <w:i w:val="false"/>
          <w:color w:val="000000"/>
          <w:sz w:val="28"/>
        </w:rPr>
        <w:t>N 1580</w:t>
      </w:r>
      <w:r>
        <w:rPr>
          <w:rFonts w:ascii="Times New Roman"/>
          <w:b w:val="false"/>
          <w:i w:val="false"/>
          <w:color w:val="ff0000"/>
          <w:sz w:val="28"/>
        </w:rPr>
        <w:t xml:space="preserve"> қаулысымен.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6"/>
        <w:gridCol w:w="1318"/>
        <w:gridCol w:w="1322"/>
        <w:gridCol w:w="1166"/>
        <w:gridCol w:w="1014"/>
        <w:gridCol w:w="1280"/>
        <w:gridCol w:w="1109"/>
        <w:gridCol w:w="1341"/>
        <w:gridCol w:w="1094"/>
        <w:gridCol w:w="1550"/>
      </w:tblGrid>
      <w:tr>
        <w:trPr>
          <w:trHeight w:val="300" w:hRule="atLeast"/>
        </w:trPr>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Субсидиялаумен қамтылған сатып алынған элиталық тұқымдар көлемі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Субсидиялаумен қамтылған сатып алынған элиталық екпелер көлемі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Жеміс-жидек дақылдары мен жүзімнің көпжылдық көшеттерінің аналықтарын отырғызу алаңы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Субсидиялаумен қамтылған «Апорт» сортты алма бағын отырғызу алаңы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0"/>
        <w:gridCol w:w="1236"/>
        <w:gridCol w:w="1159"/>
        <w:gridCol w:w="1236"/>
        <w:gridCol w:w="1236"/>
        <w:gridCol w:w="2073"/>
      </w:tblGrid>
      <w:tr>
        <w:trPr>
          <w:trHeight w:val="30" w:hRule="atLeast"/>
        </w:trPr>
        <w:tc>
          <w:tcPr>
            <w:tcW w:w="7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Бірегей және элиталық тұқымдарды субсидиялауды жүзеге асыру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Элиталық екпелерді субсидиялауды жүзеге асыру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Жеміс-жидек дақылдары мен жүзімнің көпжылдық көшеттерінің аналықтарын отырғызуды субсидиялауды жүзеге асыру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«Апорт» сортты алма бағын отырғызуды субсидиялауды жүзеге асыру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26"/>
    <w:p>
      <w:pPr>
        <w:spacing w:after="0"/>
        <w:ind w:left="0"/>
        <w:jc w:val="both"/>
      </w:pPr>
      <w:r>
        <w:rPr>
          <w:rFonts w:ascii="Times New Roman"/>
          <w:b w:val="false"/>
          <w:i w:val="false"/>
          <w:color w:val="000000"/>
          <w:sz w:val="28"/>
        </w:rPr>
        <w:t>
      1.1.2-міндет. Тұқымның сорттық және егістік сапасын сараптаудың экономикалық қолжетімділігін арттыру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1591"/>
        <w:gridCol w:w="1059"/>
        <w:gridCol w:w="1169"/>
        <w:gridCol w:w="1169"/>
        <w:gridCol w:w="1169"/>
        <w:gridCol w:w="1169"/>
        <w:gridCol w:w="1172"/>
        <w:gridCol w:w="1172"/>
        <w:gridCol w:w="1344"/>
      </w:tblGrid>
      <w:tr>
        <w:trPr>
          <w:trHeight w:val="255" w:hRule="atLeast"/>
        </w:trPr>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Тұқымдардың сапасын анықтауға арналған зерттеулер саны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1"/>
        <w:gridCol w:w="1181"/>
        <w:gridCol w:w="1181"/>
        <w:gridCol w:w="1181"/>
        <w:gridCol w:w="1181"/>
        <w:gridCol w:w="1885"/>
      </w:tblGrid>
      <w:tr>
        <w:trPr>
          <w:trHeight w:val="30" w:hRule="atLeast"/>
        </w:trPr>
        <w:tc>
          <w:tcPr>
            <w:tcW w:w="7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Тұқымдық және отырғызу материалдарының сорттық және егістік сапасының сараптауын жүргізу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1" w:id="27"/>
    <w:p>
      <w:pPr>
        <w:spacing w:after="0"/>
        <w:ind w:left="0"/>
        <w:jc w:val="both"/>
      </w:pPr>
      <w:r>
        <w:rPr>
          <w:rFonts w:ascii="Times New Roman"/>
          <w:b w:val="false"/>
          <w:i w:val="false"/>
          <w:color w:val="000000"/>
          <w:sz w:val="28"/>
        </w:rPr>
        <w:t>
      1.1.3-міндет. Өсімдік шаруашылығындағы сақтандырудың экономикалық қолжетімділігін арттыру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1432"/>
        <w:gridCol w:w="1107"/>
        <w:gridCol w:w="1132"/>
        <w:gridCol w:w="1298"/>
        <w:gridCol w:w="1132"/>
        <w:gridCol w:w="1132"/>
        <w:gridCol w:w="1132"/>
        <w:gridCol w:w="1298"/>
        <w:gridCol w:w="1482"/>
      </w:tblGrid>
      <w:tr>
        <w:trPr>
          <w:trHeight w:val="255" w:hRule="atLeast"/>
        </w:trPr>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Сақтаумен қамтылған егістік алқаптарының үлесі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7"/>
        <w:gridCol w:w="1180"/>
        <w:gridCol w:w="1180"/>
        <w:gridCol w:w="1180"/>
        <w:gridCol w:w="1180"/>
        <w:gridCol w:w="1883"/>
      </w:tblGrid>
      <w:tr>
        <w:trPr>
          <w:trHeight w:val="30" w:hRule="atLeast"/>
        </w:trPr>
        <w:tc>
          <w:tcPr>
            <w:tcW w:w="7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Өсімдік шаруашылығындағы сақтандыру кезінде сақтандыру төлемдерінің субсидиялануын жүргізу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2" w:id="28"/>
    <w:p>
      <w:pPr>
        <w:spacing w:after="0"/>
        <w:ind w:left="0"/>
        <w:jc w:val="both"/>
      </w:pPr>
      <w:r>
        <w:rPr>
          <w:rFonts w:ascii="Times New Roman"/>
          <w:b w:val="false"/>
          <w:i w:val="false"/>
          <w:color w:val="000000"/>
          <w:sz w:val="28"/>
        </w:rPr>
        <w:t>
      1.1.4-міндет. Малды күтіп-бағудың және мал шаруашылығы өнімдері өндірісінің экономикалық қолжетімділігін арттыру</w:t>
      </w:r>
      <w:r>
        <w:br/>
      </w:r>
      <w:r>
        <w:rPr>
          <w:rFonts w:ascii="Times New Roman"/>
          <w:b w:val="false"/>
          <w:i w:val="false"/>
          <w:color w:val="000000"/>
          <w:sz w:val="28"/>
        </w:rPr>
        <w:t>
      </w:t>
      </w:r>
      <w:r>
        <w:rPr>
          <w:rFonts w:ascii="Times New Roman"/>
          <w:b w:val="false"/>
          <w:i w:val="false"/>
          <w:color w:val="ff0000"/>
          <w:sz w:val="28"/>
        </w:rPr>
        <w:t>Ескерту. 1.1.4-міндет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1459</w:t>
      </w:r>
      <w:r>
        <w:rPr>
          <w:rFonts w:ascii="Times New Roman"/>
          <w:b w:val="false"/>
          <w:i w:val="false"/>
          <w:color w:val="000000"/>
          <w:sz w:val="28"/>
        </w:rPr>
        <w:t> </w:t>
      </w:r>
      <w:r>
        <w:rPr>
          <w:rFonts w:ascii="Times New Roman"/>
          <w:b w:val="false"/>
          <w:i w:val="false"/>
          <w:color w:val="ff0000"/>
          <w:sz w:val="28"/>
        </w:rPr>
        <w:t xml:space="preserve">қаулысымен; өзгеріс енгізілді - ҚР Үкіметінің 31.12.2013 </w:t>
      </w:r>
      <w:r>
        <w:rPr>
          <w:rFonts w:ascii="Times New Roman"/>
          <w:b w:val="false"/>
          <w:i w:val="false"/>
          <w:color w:val="000000"/>
          <w:sz w:val="28"/>
        </w:rPr>
        <w:t>N 1580</w:t>
      </w:r>
      <w:r>
        <w:rPr>
          <w:rFonts w:ascii="Times New Roman"/>
          <w:b w:val="false"/>
          <w:i w:val="false"/>
          <w:color w:val="ff0000"/>
          <w:sz w:val="28"/>
        </w:rPr>
        <w:t xml:space="preserve"> қаулысымен.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318"/>
        <w:gridCol w:w="1322"/>
        <w:gridCol w:w="1166"/>
        <w:gridCol w:w="1014"/>
        <w:gridCol w:w="1281"/>
        <w:gridCol w:w="1109"/>
        <w:gridCol w:w="1341"/>
        <w:gridCol w:w="1094"/>
        <w:gridCol w:w="1551"/>
      </w:tblGrid>
      <w:tr>
        <w:trPr>
          <w:trHeight w:val="30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Құрама және құнарлы жемшөптерді арзандатуға берілетін субсидиялаумен қамтылған өндірілген еттің көлемі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9"/>
        <w:gridCol w:w="1236"/>
        <w:gridCol w:w="1159"/>
        <w:gridCol w:w="1236"/>
        <w:gridCol w:w="1237"/>
        <w:gridCol w:w="2073"/>
      </w:tblGrid>
      <w:tr>
        <w:trPr>
          <w:trHeight w:val="30" w:hRule="atLeast"/>
        </w:trPr>
        <w:tc>
          <w:tcPr>
            <w:tcW w:w="7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Мал шаруашылығы өнімдерінің өнімділігі мен сапасын арттыруды субсидиялауды жүзеге асыру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3" w:id="29"/>
    <w:p>
      <w:pPr>
        <w:spacing w:after="0"/>
        <w:ind w:left="0"/>
        <w:jc w:val="both"/>
      </w:pPr>
      <w:r>
        <w:rPr>
          <w:rFonts w:ascii="Times New Roman"/>
          <w:b w:val="false"/>
          <w:i w:val="false"/>
          <w:color w:val="000000"/>
          <w:sz w:val="28"/>
        </w:rPr>
        <w:t>
      1.1.5-міндет. Асыл тұқымды өнімнің экономикалық қолжетімділігін арттыру</w:t>
      </w:r>
      <w:r>
        <w:br/>
      </w:r>
      <w:r>
        <w:rPr>
          <w:rFonts w:ascii="Times New Roman"/>
          <w:b w:val="false"/>
          <w:i w:val="false"/>
          <w:color w:val="000000"/>
          <w:sz w:val="28"/>
        </w:rPr>
        <w:t>
      </w:t>
      </w:r>
      <w:r>
        <w:rPr>
          <w:rFonts w:ascii="Times New Roman"/>
          <w:b w:val="false"/>
          <w:i w:val="false"/>
          <w:color w:val="ff0000"/>
          <w:sz w:val="28"/>
        </w:rPr>
        <w:t>Ескерту. 1.1.5-міндет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1459</w:t>
      </w:r>
      <w:r>
        <w:rPr>
          <w:rFonts w:ascii="Times New Roman"/>
          <w:b w:val="false"/>
          <w:i w:val="false"/>
          <w:color w:val="000000"/>
          <w:sz w:val="28"/>
        </w:rPr>
        <w:t> </w:t>
      </w:r>
      <w:r>
        <w:rPr>
          <w:rFonts w:ascii="Times New Roman"/>
          <w:b w:val="false"/>
          <w:i w:val="false"/>
          <w:color w:val="ff0000"/>
          <w:sz w:val="28"/>
        </w:rPr>
        <w:t>қаулысымен.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6"/>
        <w:gridCol w:w="1319"/>
        <w:gridCol w:w="1323"/>
        <w:gridCol w:w="1167"/>
        <w:gridCol w:w="1053"/>
        <w:gridCol w:w="1396"/>
        <w:gridCol w:w="1167"/>
        <w:gridCol w:w="1358"/>
        <w:gridCol w:w="1091"/>
        <w:gridCol w:w="1320"/>
      </w:tblGrid>
      <w:tr>
        <w:trPr>
          <w:trHeight w:val="300" w:hRule="atLeast"/>
        </w:trPr>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жануарларының жалпы санындағы асыл тұқымды мал басының үлесі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5"/>
        <w:gridCol w:w="1336"/>
        <w:gridCol w:w="1258"/>
        <w:gridCol w:w="1258"/>
        <w:gridCol w:w="1239"/>
        <w:gridCol w:w="1824"/>
      </w:tblGrid>
      <w:tr>
        <w:trPr>
          <w:trHeight w:val="30" w:hRule="atLeast"/>
        </w:trPr>
        <w:tc>
          <w:tcPr>
            <w:tcW w:w="7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Асыл тұқымды мал шаруашылығын дамытуды субсидиялауды жүзеге асыру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4" w:id="30"/>
    <w:p>
      <w:pPr>
        <w:spacing w:after="0"/>
        <w:ind w:left="0"/>
        <w:jc w:val="both"/>
      </w:pPr>
      <w:r>
        <w:rPr>
          <w:rFonts w:ascii="Times New Roman"/>
          <w:b w:val="false"/>
          <w:i w:val="false"/>
          <w:color w:val="000000"/>
          <w:sz w:val="28"/>
        </w:rPr>
        <w:t>
      1.1.6-міндет. Кредиттер мен лизингтің экономикалық қолжетімділігін арттыру</w:t>
      </w:r>
    </w:p>
    <w:bookmarkEnd w:id="30"/>
    <w:p>
      <w:pPr>
        <w:spacing w:after="0"/>
        <w:ind w:left="0"/>
        <w:jc w:val="both"/>
      </w:pPr>
      <w:r>
        <w:rPr>
          <w:rFonts w:ascii="Times New Roman"/>
          <w:b w:val="false"/>
          <w:i w:val="false"/>
          <w:color w:val="ff0000"/>
          <w:sz w:val="28"/>
        </w:rPr>
        <w:t xml:space="preserve">      Ескерту. 1.1.6-міндет жаңа редакцияда - ҚР Үкіметінің 31.12.2013 </w:t>
      </w:r>
      <w:r>
        <w:rPr>
          <w:rFonts w:ascii="Times New Roman"/>
          <w:b w:val="false"/>
          <w:i w:val="false"/>
          <w:color w:val="ff0000"/>
          <w:sz w:val="28"/>
        </w:rPr>
        <w:t>N 1580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374"/>
        <w:gridCol w:w="1132"/>
        <w:gridCol w:w="1204"/>
        <w:gridCol w:w="1395"/>
        <w:gridCol w:w="1204"/>
        <w:gridCol w:w="1204"/>
        <w:gridCol w:w="1211"/>
        <w:gridCol w:w="1056"/>
        <w:gridCol w:w="1303"/>
      </w:tblGrid>
      <w:tr>
        <w:trPr>
          <w:trHeight w:val="255" w:hRule="atLeast"/>
        </w:trPr>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Сыйақы мөлшерлемесін субсидиялау есебінен АӨК субъектілеріне берілген кредиттер сомасы, лизингті қоса алғанда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Кредит берілген агроөнеркәсіптік кешен субъектілерінің саны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Кейіннен ауыл шаруашылығы тауар өндірушілеріне кредит беру үшін кредиттік ресурстармен қамтамасыз етілген кредиттік серіктестіктердің орташа саны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Бюджеттік инвестициялар есебінен кейіннен лизингке беру үшін сатып алуға жоспарланған асыл тұқымды мал бірліктерінің орташа алғандағы саны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Сатып алынған ұрғашы ІҚМ басының орташа саны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Аталық бұқалардың орташа саны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7"/>
        <w:gridCol w:w="1218"/>
        <w:gridCol w:w="1218"/>
        <w:gridCol w:w="1199"/>
        <w:gridCol w:w="1082"/>
        <w:gridCol w:w="1316"/>
      </w:tblGrid>
      <w:tr>
        <w:trPr>
          <w:trHeight w:val="30" w:hRule="atLeast"/>
        </w:trPr>
        <w:tc>
          <w:tcPr>
            <w:tcW w:w="7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АӨК субъектілеріне негізгі және айналым қаражатын толықтыруға берілген кредиттер мен лизингтің сыйақы мөлшерлемелерін өтеу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шаруашылығы өнімдерін өндіру мен қайта өңдеуді арттыру үшін кредиттік серіктестер жүйесі арқылы ауыл шаруашылығы тауар өндірушілеріне кредит беруді қамтамасыз ету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Асыл тұқымды ауыл шаруашылығы малдарын сатып алуды қаржыландыру, сондай-ақ асыл тұқымды ауыл шаруашылығы малдарын сатып алумен және жеткізумен байланысты шеккен шығыстарды өтеу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Мал шаруашылығын дамытуға ауыл шаруашылығы тауарын өндірушілерге кредит беруді қамтамасыз ету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5" w:id="31"/>
    <w:p>
      <w:pPr>
        <w:spacing w:after="0"/>
        <w:ind w:left="0"/>
        <w:jc w:val="both"/>
      </w:pPr>
      <w:r>
        <w:rPr>
          <w:rFonts w:ascii="Times New Roman"/>
          <w:b w:val="false"/>
          <w:i w:val="false"/>
          <w:color w:val="000000"/>
          <w:sz w:val="28"/>
        </w:rPr>
        <w:t>
      1.1.7-міндет. Білім беру қызметтерінің, аграрлық ғылым нәтижелерінің және консультациялық қызметтердің экономикалық қолжетімділігін арттыру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1589"/>
        <w:gridCol w:w="1326"/>
        <w:gridCol w:w="901"/>
        <w:gridCol w:w="1168"/>
        <w:gridCol w:w="1168"/>
        <w:gridCol w:w="1168"/>
        <w:gridCol w:w="1168"/>
        <w:gridCol w:w="1226"/>
        <w:gridCol w:w="1283"/>
      </w:tblGrid>
      <w:tr>
        <w:trPr>
          <w:trHeight w:val="255" w:hRule="atLeast"/>
        </w:trPr>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9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Аграрлық ғылымның нәтижелерінің білім беру және кеңес беру қызметтерімен қамтылған АӨК субъектілерінің саны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7"/>
        <w:gridCol w:w="1180"/>
        <w:gridCol w:w="1180"/>
        <w:gridCol w:w="1180"/>
        <w:gridCol w:w="1766"/>
        <w:gridCol w:w="1297"/>
      </w:tblGrid>
      <w:tr>
        <w:trPr>
          <w:trHeight w:val="30" w:hRule="atLeast"/>
        </w:trPr>
        <w:tc>
          <w:tcPr>
            <w:tcW w:w="7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АӨК ғылыми қамтамасыз етуді іске асыру, оның ішінде: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қаржыландыру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Білім тарату жүйесін дамытуды іске асыру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Аграрлық технологиялардың трансферт және коммерциялау жүйелерін жетілдіру және қызмет көрсету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Бірлескен ғылыми-білім беру кешендерін (орталықтарын) құру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АӨК субъектілерін ақпараттық–консультациялық қамтамасыз етуді жүзеге асыру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6" w:id="32"/>
    <w:p>
      <w:pPr>
        <w:spacing w:after="0"/>
        <w:ind w:left="0"/>
        <w:jc w:val="both"/>
      </w:pPr>
      <w:r>
        <w:rPr>
          <w:rFonts w:ascii="Times New Roman"/>
          <w:b w:val="false"/>
          <w:i w:val="false"/>
          <w:color w:val="000000"/>
          <w:sz w:val="28"/>
        </w:rPr>
        <w:t>
      1.1.8-міндет. Фитосанитариялық қауіпсіздік жүйесін дамыту</w:t>
      </w:r>
      <w:r>
        <w:br/>
      </w:r>
      <w:r>
        <w:rPr>
          <w:rFonts w:ascii="Times New Roman"/>
          <w:b w:val="false"/>
          <w:i w:val="false"/>
          <w:color w:val="000000"/>
          <w:sz w:val="28"/>
        </w:rPr>
        <w:t>
      </w:t>
      </w:r>
      <w:r>
        <w:rPr>
          <w:rFonts w:ascii="Times New Roman"/>
          <w:b w:val="false"/>
          <w:i w:val="false"/>
          <w:color w:val="ff0000"/>
          <w:sz w:val="28"/>
        </w:rPr>
        <w:t>Ескерту. 1.1.8-міндетке өзгеріс енгізілді - ҚР Үкіметінің 31.12.2013</w:t>
      </w:r>
      <w:r>
        <w:rPr>
          <w:rFonts w:ascii="Times New Roman"/>
          <w:b w:val="false"/>
          <w:i w:val="false"/>
          <w:color w:val="000000"/>
          <w:sz w:val="28"/>
        </w:rPr>
        <w:t> </w:t>
      </w:r>
      <w:r>
        <w:rPr>
          <w:rFonts w:ascii="Times New Roman"/>
          <w:b w:val="false"/>
          <w:i w:val="false"/>
          <w:color w:val="000000"/>
          <w:sz w:val="28"/>
        </w:rPr>
        <w:t>№ 1459</w:t>
      </w:r>
      <w:r>
        <w:rPr>
          <w:rFonts w:ascii="Times New Roman"/>
          <w:b w:val="false"/>
          <w:i w:val="false"/>
          <w:color w:val="000000"/>
          <w:sz w:val="28"/>
        </w:rPr>
        <w:t> </w:t>
      </w:r>
      <w:r>
        <w:rPr>
          <w:rFonts w:ascii="Times New Roman"/>
          <w:b w:val="false"/>
          <w:i w:val="false"/>
          <w:color w:val="ff0000"/>
          <w:sz w:val="28"/>
        </w:rPr>
        <w:t>қаулысымен.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1472"/>
        <w:gridCol w:w="1247"/>
        <w:gridCol w:w="1224"/>
        <w:gridCol w:w="1167"/>
        <w:gridCol w:w="1148"/>
        <w:gridCol w:w="1148"/>
        <w:gridCol w:w="1129"/>
        <w:gridCol w:w="1186"/>
        <w:gridCol w:w="1282"/>
      </w:tblGrid>
      <w:tr>
        <w:trPr>
          <w:trHeight w:val="255" w:hRule="atLeast"/>
        </w:trPr>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Карантиндік және ерекше қауіпті зиянды организмдердің таралу қаупінің коэффициенті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Жалпы егіс алаңдарымен салыстырғанда алаңдарды биоагенттермен өңдеумен қамту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5"/>
        <w:gridCol w:w="1705"/>
        <w:gridCol w:w="1160"/>
        <w:gridCol w:w="1160"/>
        <w:gridCol w:w="1744"/>
        <w:gridCol w:w="1296"/>
      </w:tblGrid>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Фитосанитариялық қауіпсіздікті қамтамасыз ету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Аса қауіпті зиянды зиянкестерге, ауыл шаруашылығы дақылдарының аурулары мен карантиндік объектілерге қарсы химиялық күресті жүргізу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Аса қауіпті зиянды зиянкестерін, ауыл шаруашылығы дақылдарының аурулары мен карантиндік объектілерін анықтау бойынша маршруттық зерттеулерді жүргізу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Өсімдіктерді қорғау мақсатында ауыл шаруашылығы дақылдарын өңдеуге арналған биоагенттер (энтомофагтар) мен биопрепараттар құны бойынша ауыл шаруашылығы тауарларын өндірушілердің шығындарын субсидиялауды жүзеге асыру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7" w:id="33"/>
    <w:p>
      <w:pPr>
        <w:spacing w:after="0"/>
        <w:ind w:left="0"/>
        <w:jc w:val="both"/>
      </w:pPr>
      <w:r>
        <w:rPr>
          <w:rFonts w:ascii="Times New Roman"/>
          <w:b w:val="false"/>
          <w:i w:val="false"/>
          <w:color w:val="000000"/>
          <w:sz w:val="28"/>
        </w:rPr>
        <w:t>
      1.1.9-міндет. Ветеринариялық қауіпсіздік жүйесін дамыту</w:t>
      </w:r>
      <w:r>
        <w:br/>
      </w:r>
      <w:r>
        <w:rPr>
          <w:rFonts w:ascii="Times New Roman"/>
          <w:b w:val="false"/>
          <w:i w:val="false"/>
          <w:color w:val="000000"/>
          <w:sz w:val="28"/>
        </w:rPr>
        <w:t>
      </w:t>
      </w:r>
      <w:r>
        <w:rPr>
          <w:rFonts w:ascii="Times New Roman"/>
          <w:b w:val="false"/>
          <w:i w:val="false"/>
          <w:color w:val="ff0000"/>
          <w:sz w:val="28"/>
        </w:rPr>
        <w:t>Ескерту. 1.1.9-міндетке өзгеріс енгізілді - ҚР Үкіметінің 31.12.2013</w:t>
      </w:r>
      <w:r>
        <w:rPr>
          <w:rFonts w:ascii="Times New Roman"/>
          <w:b w:val="false"/>
          <w:i w:val="false"/>
          <w:color w:val="000000"/>
          <w:sz w:val="28"/>
        </w:rPr>
        <w:t> </w:t>
      </w:r>
      <w:r>
        <w:rPr>
          <w:rFonts w:ascii="Times New Roman"/>
          <w:b w:val="false"/>
          <w:i w:val="false"/>
          <w:color w:val="000000"/>
          <w:sz w:val="28"/>
        </w:rPr>
        <w:t>№ 1459</w:t>
      </w:r>
      <w:r>
        <w:rPr>
          <w:rFonts w:ascii="Times New Roman"/>
          <w:b w:val="false"/>
          <w:i w:val="false"/>
          <w:color w:val="ff0000"/>
          <w:sz w:val="28"/>
        </w:rPr>
        <w:t xml:space="preserve">; 31.12.2013 </w:t>
      </w:r>
      <w:r>
        <w:rPr>
          <w:rFonts w:ascii="Times New Roman"/>
          <w:b w:val="false"/>
          <w:i w:val="false"/>
          <w:color w:val="000000"/>
          <w:sz w:val="28"/>
        </w:rPr>
        <w:t>N 1580</w:t>
      </w:r>
      <w:r>
        <w:rPr>
          <w:rFonts w:ascii="Times New Roman"/>
          <w:b w:val="false"/>
          <w:i w:val="false"/>
          <w:color w:val="ff0000"/>
          <w:sz w:val="28"/>
        </w:rPr>
        <w:t xml:space="preserve"> қаулыларымен.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508"/>
        <w:gridCol w:w="1056"/>
        <w:gridCol w:w="1224"/>
        <w:gridCol w:w="1167"/>
        <w:gridCol w:w="1167"/>
        <w:gridCol w:w="1167"/>
        <w:gridCol w:w="1170"/>
        <w:gridCol w:w="1167"/>
        <w:gridCol w:w="1281"/>
      </w:tblGrid>
      <w:tr>
        <w:trPr>
          <w:trHeight w:val="255"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Өндірісі халықаралық стандарттар бойынша сертификатталған ветеринариялық дәрмектерді қолдана отырып, жануарлардың аса қауіпті аурулары диагностикалық зерттеулерінің үлесі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Өндірісі халықаралық стандарттар бойынша сертификатталған жануарлардың аса қауіпті ауруларына қарсы иммунопрофилактикалық ветеринариялық дәрмектерді қолданудың үлесі (оның ішінде өндірісі GMP)</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Ветеринариялық-зертханалық диагностиканы халықаралық стандарттар мен талаптарға сәйкестендіру мақсатында жарақтандырылған аудандық ветеринариялық зертханалар саны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7"/>
        <w:gridCol w:w="1725"/>
        <w:gridCol w:w="1179"/>
        <w:gridCol w:w="1179"/>
        <w:gridCol w:w="1764"/>
        <w:gridCol w:w="1296"/>
      </w:tblGrid>
      <w:tr>
        <w:trPr>
          <w:trHeight w:val="30" w:hRule="atLeast"/>
        </w:trPr>
        <w:tc>
          <w:tcPr>
            <w:tcW w:w="6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Өндірісі халықаралық стандарт бойынша сертификатталған ветеринариялық препараттарды пайдалана отырып, инфекцияларға жануарлардың аса қауіпті ауруларына диагностикалық зерттеулер жүргізу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8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Жергілікті деңгейде эпизоотияға қарсы іс-шаралар жүргізу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Ветеринария бойынша референттік зерттеулер жүргізу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Жануарларға арналған ветеринариялық зертханалар мен виварийлерді салуды аяқтау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Ветеринариялық зертханаларды материалдық-техникалық жабдықтау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Жануарлардың аса қауіпті аурулары бойынша инфекциялардың ошақтарын уақтылы анықтау, оқшаулау және сауықтыру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Өндірісі халықаралық стандарт бойынша сертификатталған жануарлардың аса қауіпті ауруларына қарсы ветеринариялық препараттар сатып алу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 Республикасы Ауыл шаруашылығы министрлігі (бұдан әрі - ҚР АШМ) ведомстволық бағынысты ұйымдарын материалдық-техникалық жарақтау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Халықаралық стандарттарға сәйкес тамақ қауіпсіздігі мәселелері бойынша ветеринариялық заңнаманы жетілдіру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8" w:id="34"/>
    <w:p>
      <w:pPr>
        <w:spacing w:after="0"/>
        <w:ind w:left="0"/>
        <w:jc w:val="both"/>
      </w:pPr>
      <w:r>
        <w:rPr>
          <w:rFonts w:ascii="Times New Roman"/>
          <w:b w:val="false"/>
          <w:i w:val="false"/>
          <w:color w:val="000000"/>
          <w:sz w:val="28"/>
        </w:rPr>
        <w:t>
      1.1.10-міндет. Ауыл шаруашылығына агрохимиялық қызмет етудің тиімділігін арттыру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322"/>
        <w:gridCol w:w="1326"/>
        <w:gridCol w:w="1226"/>
        <w:gridCol w:w="1188"/>
        <w:gridCol w:w="1168"/>
        <w:gridCol w:w="1168"/>
        <w:gridCol w:w="1168"/>
        <w:gridCol w:w="1168"/>
        <w:gridCol w:w="1340"/>
      </w:tblGrid>
      <w:tr>
        <w:trPr>
          <w:trHeight w:val="255" w:hRule="atLeast"/>
        </w:trPr>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Жыртылған жерлерді агрохимиялық байқап тексеру ауданы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6"/>
        <w:gridCol w:w="1794"/>
        <w:gridCol w:w="1224"/>
        <w:gridCol w:w="988"/>
        <w:gridCol w:w="1597"/>
        <w:gridCol w:w="1361"/>
      </w:tblGrid>
      <w:tr>
        <w:trPr>
          <w:trHeight w:val="30" w:hRule="atLeast"/>
        </w:trPr>
        <w:tc>
          <w:tcPr>
            <w:tcW w:w="7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Топырақтардың агрохимиялық құрамын айқындау жөніндегі ғылыми-әдістемелік қызмет көрсету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9" w:id="35"/>
    <w:p>
      <w:pPr>
        <w:spacing w:after="0"/>
        <w:ind w:left="0"/>
        <w:jc w:val="both"/>
      </w:pPr>
      <w:r>
        <w:rPr>
          <w:rFonts w:ascii="Times New Roman"/>
          <w:b w:val="false"/>
          <w:i w:val="false"/>
          <w:color w:val="000000"/>
          <w:sz w:val="28"/>
        </w:rPr>
        <w:t>
      1.1.11-міндет. Ауыл шаруашылығы дақылдарын мемлекеттік сорттық сынау тиімділігін арттыру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1322"/>
        <w:gridCol w:w="1326"/>
        <w:gridCol w:w="1226"/>
        <w:gridCol w:w="1168"/>
        <w:gridCol w:w="1168"/>
        <w:gridCol w:w="1168"/>
        <w:gridCol w:w="1168"/>
        <w:gridCol w:w="1168"/>
        <w:gridCol w:w="1283"/>
      </w:tblGrid>
      <w:tr>
        <w:trPr>
          <w:trHeight w:val="255" w:hRule="atLeast"/>
        </w:trPr>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өнімді және бағалы сорттарды айқындау бойынша сорттық сараптама саны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7"/>
        <w:gridCol w:w="1725"/>
        <w:gridCol w:w="1179"/>
        <w:gridCol w:w="1179"/>
        <w:gridCol w:w="1764"/>
        <w:gridCol w:w="1296"/>
      </w:tblGrid>
      <w:tr>
        <w:trPr>
          <w:trHeight w:val="30" w:hRule="atLeast"/>
        </w:trPr>
        <w:tc>
          <w:tcPr>
            <w:tcW w:w="6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дақылдарының сорттық сараптама бойынша қызмет 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0" w:id="36"/>
    <w:p>
      <w:pPr>
        <w:spacing w:after="0"/>
        <w:ind w:left="0"/>
        <w:jc w:val="both"/>
      </w:pPr>
      <w:r>
        <w:rPr>
          <w:rFonts w:ascii="Times New Roman"/>
          <w:b w:val="false"/>
          <w:i w:val="false"/>
          <w:color w:val="000000"/>
          <w:sz w:val="28"/>
        </w:rPr>
        <w:t>
      1.1.12-міндет. Агроөнеркәсіптік кешенінің субъектілері үшін мемлекеттік қызмет көрсету жүйесін дамыту</w:t>
      </w:r>
      <w:r>
        <w:br/>
      </w:r>
      <w:r>
        <w:rPr>
          <w:rFonts w:ascii="Times New Roman"/>
          <w:b w:val="false"/>
          <w:i w:val="false"/>
          <w:color w:val="000000"/>
          <w:sz w:val="28"/>
        </w:rPr>
        <w:t>
      </w:t>
      </w:r>
      <w:r>
        <w:rPr>
          <w:rFonts w:ascii="Times New Roman"/>
          <w:b w:val="false"/>
          <w:i w:val="false"/>
          <w:color w:val="ff0000"/>
          <w:sz w:val="28"/>
        </w:rPr>
        <w:t>Ескерту. 1.1.12-міндетке өзгеріс енгізілді - ҚР Үкіметінің 31.12.2013</w:t>
      </w:r>
      <w:r>
        <w:rPr>
          <w:rFonts w:ascii="Times New Roman"/>
          <w:b w:val="false"/>
          <w:i w:val="false"/>
          <w:color w:val="000000"/>
          <w:sz w:val="28"/>
        </w:rPr>
        <w:t> </w:t>
      </w:r>
      <w:r>
        <w:rPr>
          <w:rFonts w:ascii="Times New Roman"/>
          <w:b w:val="false"/>
          <w:i w:val="false"/>
          <w:color w:val="000000"/>
          <w:sz w:val="28"/>
        </w:rPr>
        <w:t>№ 1459</w:t>
      </w:r>
      <w:r>
        <w:rPr>
          <w:rFonts w:ascii="Times New Roman"/>
          <w:b w:val="false"/>
          <w:i w:val="false"/>
          <w:color w:val="000000"/>
          <w:sz w:val="28"/>
        </w:rPr>
        <w:t> </w:t>
      </w:r>
      <w:r>
        <w:rPr>
          <w:rFonts w:ascii="Times New Roman"/>
          <w:b w:val="false"/>
          <w:i w:val="false"/>
          <w:color w:val="ff0000"/>
          <w:sz w:val="28"/>
        </w:rPr>
        <w:t>қаулысымен.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1589"/>
        <w:gridCol w:w="1059"/>
        <w:gridCol w:w="1226"/>
        <w:gridCol w:w="1168"/>
        <w:gridCol w:w="1168"/>
        <w:gridCol w:w="1168"/>
        <w:gridCol w:w="1168"/>
        <w:gridCol w:w="1168"/>
        <w:gridCol w:w="1283"/>
      </w:tblGrid>
      <w:tr>
        <w:trPr>
          <w:trHeight w:val="255" w:hRule="atLeast"/>
        </w:trPr>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 форматқа көшірілген мемлекеттік қызметтер үлесі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қызмет көрсету орталықтарына берілген мемлекеттік қызметтер үлесі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9"/>
        <w:gridCol w:w="1724"/>
        <w:gridCol w:w="1179"/>
        <w:gridCol w:w="1179"/>
        <w:gridCol w:w="1763"/>
        <w:gridCol w:w="1296"/>
      </w:tblGrid>
      <w:tr>
        <w:trPr>
          <w:trHeight w:val="30" w:hRule="atLeast"/>
        </w:trPr>
        <w:tc>
          <w:tcPr>
            <w:tcW w:w="6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«АӨК саласындағы бірыңғай ақпараттық кеңістікте электрондық-ақпараттық ресурстарды, жүйелерді және ақпараттық-телекоммуникациялық желілерді дамыту (АӨК-Платформа)» техникалық-экономикалық негіздемесін іске асыру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1" w:id="37"/>
    <w:p>
      <w:pPr>
        <w:spacing w:after="0"/>
        <w:ind w:left="0"/>
        <w:jc w:val="both"/>
      </w:pPr>
      <w:r>
        <w:rPr>
          <w:rFonts w:ascii="Times New Roman"/>
          <w:b w:val="false"/>
          <w:i w:val="false"/>
          <w:color w:val="000000"/>
          <w:sz w:val="28"/>
        </w:rPr>
        <w:t>
      1.1.13-міндет. Ауыл шаруашылығындағы техникалық реттеу жүйесін дамыту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1589"/>
        <w:gridCol w:w="1059"/>
        <w:gridCol w:w="1226"/>
        <w:gridCol w:w="1168"/>
        <w:gridCol w:w="1168"/>
        <w:gridCol w:w="1168"/>
        <w:gridCol w:w="1168"/>
        <w:gridCol w:w="1168"/>
        <w:gridCol w:w="1283"/>
      </w:tblGrid>
      <w:tr>
        <w:trPr>
          <w:trHeight w:val="255" w:hRule="atLeast"/>
        </w:trPr>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АӨК өнімдерін Кеден одағының техникалық регламенттеу жүйесімен қамту үлесі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7"/>
        <w:gridCol w:w="1725"/>
        <w:gridCol w:w="1179"/>
        <w:gridCol w:w="1179"/>
        <w:gridCol w:w="1764"/>
        <w:gridCol w:w="1296"/>
      </w:tblGrid>
      <w:tr>
        <w:trPr>
          <w:trHeight w:val="30" w:hRule="atLeast"/>
        </w:trPr>
        <w:tc>
          <w:tcPr>
            <w:tcW w:w="6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«Ет және ет өнімдерінің қауіпсіздігі туралы» Кеден одағының техникалық регламентін әзірлеу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«Тыңайтқыштардың қауіпсіздігі туралы» Кеден одағының техникалық регламентін әзірлеу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«Сүтке және сүт өнімдеріне арналған техникалық регламент» Кеден одағының техникалық регламентін әзірлеу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«Жемшөп және жемшөп қоспаларының қауіпсіздігі туралы» Кеден одағының техникалық регламентін әзірлеу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Кедендік одақ (бұдан әрі-КО) техникалық регламенттерінің талаптарын орындауға қажетті бірыңғай стандарттар тізбесіне қосу үшін ұлттық, мемлекетаралық, халықаралық стандарттарды талдауды жүргізу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Кеден одағы техникалық регламенттерінің талаптарын орындауды қамтамасыз ететін мемлекетаралық стандарттар әзірлеуге ұсыныстар дайындау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2" w:id="38"/>
    <w:p>
      <w:pPr>
        <w:spacing w:after="0"/>
        <w:ind w:left="0"/>
        <w:jc w:val="both"/>
      </w:pPr>
      <w:r>
        <w:rPr>
          <w:rFonts w:ascii="Times New Roman"/>
          <w:b w:val="false"/>
          <w:i w:val="false"/>
          <w:color w:val="000000"/>
          <w:sz w:val="28"/>
        </w:rPr>
        <w:t>
      1.1.14-міндет. АӨК-дегі мемлекеттік бақылау және қадағалау жүйесінің тиімділігін арттыру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567"/>
        <w:gridCol w:w="1057"/>
        <w:gridCol w:w="1224"/>
        <w:gridCol w:w="1186"/>
        <w:gridCol w:w="1167"/>
        <w:gridCol w:w="1167"/>
        <w:gridCol w:w="1174"/>
        <w:gridCol w:w="1174"/>
        <w:gridCol w:w="1364"/>
      </w:tblGrid>
      <w:tr>
        <w:trPr>
          <w:trHeight w:val="255" w:hRule="atLeast"/>
        </w:trPr>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Заңнаманың талаптарын бұзғаны үшін берілген нұсқамалардың орындалу үлесі</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және фитосанитариялық қауіпсіздік саласындағы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Мемлекеттiк бақылау субъектiлерiн жоспарлы тексерулер санын азайту (тексеру жүргiзудiң жыл сайынғы жоспарына сәйкес):</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кешендегi инспекцияда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19349</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6"/>
        <w:gridCol w:w="1833"/>
        <w:gridCol w:w="1224"/>
        <w:gridCol w:w="988"/>
        <w:gridCol w:w="1558"/>
        <w:gridCol w:w="1361"/>
      </w:tblGrid>
      <w:tr>
        <w:trPr>
          <w:trHeight w:val="30" w:hRule="atLeast"/>
        </w:trPr>
        <w:tc>
          <w:tcPr>
            <w:tcW w:w="7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Бақылау мен қадағалауды жүргізген кезде алдын алу сипатындағы және өсімдіктер карантині саласындағы заңнаманы бұзушылық үшін жауапкершілікті қатаңдату шараларын енгізуді көздейтін заң жобасының тұжырымдамасын әзірлеу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Ақпараттық жүйенің техникалық экономикалық негіздемесін (бұдан әрі – ТЭН) әзірлеу және белгіленген тәртіппен бекіту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0" w:id="39"/>
    <w:p>
      <w:pPr>
        <w:spacing w:after="0"/>
        <w:ind w:left="0"/>
        <w:jc w:val="both"/>
      </w:pPr>
      <w:r>
        <w:rPr>
          <w:rFonts w:ascii="Times New Roman"/>
          <w:b w:val="false"/>
          <w:i w:val="false"/>
          <w:color w:val="000000"/>
          <w:sz w:val="28"/>
        </w:rPr>
        <w:t>
      1.1.15-міндет. Гербицидтердің экономикалық қолжетімділігін арттыру</w:t>
      </w:r>
      <w:r>
        <w:br/>
      </w:r>
      <w:r>
        <w:rPr>
          <w:rFonts w:ascii="Times New Roman"/>
          <w:b w:val="false"/>
          <w:i w:val="false"/>
          <w:color w:val="000000"/>
          <w:sz w:val="28"/>
        </w:rPr>
        <w:t>
</w:t>
      </w:r>
      <w:r>
        <w:rPr>
          <w:rFonts w:ascii="Times New Roman"/>
          <w:b w:val="false"/>
          <w:i w:val="false"/>
          <w:color w:val="ff0000"/>
          <w:sz w:val="28"/>
        </w:rPr>
        <w:t>      Ескерту. 1-стратегиялық бағыт 1.1.15-міндетпен толықтырылды - ҚР Үкіметінің 31.12.2013</w:t>
      </w:r>
      <w:r>
        <w:rPr>
          <w:rFonts w:ascii="Times New Roman"/>
          <w:b w:val="false"/>
          <w:i w:val="false"/>
          <w:color w:val="000000"/>
          <w:sz w:val="28"/>
        </w:rPr>
        <w:t> </w:t>
      </w:r>
      <w:r>
        <w:rPr>
          <w:rFonts w:ascii="Times New Roman"/>
          <w:b w:val="false"/>
          <w:i w:val="false"/>
          <w:color w:val="000000"/>
          <w:sz w:val="28"/>
        </w:rPr>
        <w:t>№ 1459</w:t>
      </w:r>
      <w:r>
        <w:rPr>
          <w:rFonts w:ascii="Times New Roman"/>
          <w:b w:val="false"/>
          <w:i w:val="false"/>
          <w:color w:val="000000"/>
          <w:sz w:val="28"/>
        </w:rPr>
        <w:t> </w:t>
      </w:r>
      <w:r>
        <w:rPr>
          <w:rFonts w:ascii="Times New Roman"/>
          <w:b w:val="false"/>
          <w:i w:val="false"/>
          <w:color w:val="ff0000"/>
          <w:sz w:val="28"/>
        </w:rPr>
        <w:t xml:space="preserve">қаулысымен; өзгеріс енгізілді - ҚР Үкіметінің 31.12.2013 </w:t>
      </w:r>
      <w:r>
        <w:rPr>
          <w:rFonts w:ascii="Times New Roman"/>
          <w:b w:val="false"/>
          <w:i w:val="false"/>
          <w:color w:val="000000"/>
          <w:sz w:val="28"/>
        </w:rPr>
        <w:t>N 1580</w:t>
      </w:r>
      <w:r>
        <w:rPr>
          <w:rFonts w:ascii="Times New Roman"/>
          <w:b w:val="false"/>
          <w:i w:val="false"/>
          <w:color w:val="ff0000"/>
          <w:sz w:val="28"/>
        </w:rPr>
        <w:t xml:space="preserve"> қаулысымен.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1375"/>
        <w:gridCol w:w="1189"/>
        <w:gridCol w:w="1014"/>
        <w:gridCol w:w="1300"/>
        <w:gridCol w:w="1224"/>
        <w:gridCol w:w="1205"/>
        <w:gridCol w:w="1214"/>
        <w:gridCol w:w="1205"/>
        <w:gridCol w:w="1338"/>
      </w:tblGrid>
      <w:tr>
        <w:trPr>
          <w:trHeight w:val="255" w:hRule="atLeast"/>
        </w:trPr>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Субсидиялаумен қамтылған сатып алынған гербицидтер көлемі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литр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1382"/>
        <w:gridCol w:w="1191"/>
        <w:gridCol w:w="999"/>
        <w:gridCol w:w="1286"/>
        <w:gridCol w:w="1227"/>
        <w:gridCol w:w="1208"/>
        <w:gridCol w:w="1208"/>
        <w:gridCol w:w="1208"/>
        <w:gridCol w:w="1342"/>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Гербицидтерді сатып алуға жұмсалған шығындарды субсидиялауды жүзеге асыру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1" w:id="4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1.1.16-міндет. Қаржылық сауықтыру</w:t>
      </w:r>
      <w:r>
        <w:br/>
      </w:r>
      <w:r>
        <w:rPr>
          <w:rFonts w:ascii="Times New Roman"/>
          <w:b w:val="false"/>
          <w:i w:val="false"/>
          <w:color w:val="000000"/>
          <w:sz w:val="28"/>
        </w:rPr>
        <w:t>
</w:t>
      </w:r>
      <w:r>
        <w:rPr>
          <w:rFonts w:ascii="Times New Roman"/>
          <w:b w:val="false"/>
          <w:i w:val="false"/>
          <w:color w:val="ff0000"/>
          <w:sz w:val="28"/>
        </w:rPr>
        <w:t>      Ескерту. 1-стратегиялық бағыт 1.1.16-міндетпен толықтырылды - ҚР Үкіметінің 31.12.2013</w:t>
      </w:r>
      <w:r>
        <w:rPr>
          <w:rFonts w:ascii="Times New Roman"/>
          <w:b w:val="false"/>
          <w:i w:val="false"/>
          <w:color w:val="000000"/>
          <w:sz w:val="28"/>
        </w:rPr>
        <w:t> </w:t>
      </w:r>
      <w:r>
        <w:rPr>
          <w:rFonts w:ascii="Times New Roman"/>
          <w:b w:val="false"/>
          <w:i w:val="false"/>
          <w:color w:val="000000"/>
          <w:sz w:val="28"/>
        </w:rPr>
        <w:t>№ 1459</w:t>
      </w:r>
      <w:r>
        <w:rPr>
          <w:rFonts w:ascii="Times New Roman"/>
          <w:b w:val="false"/>
          <w:i w:val="false"/>
          <w:color w:val="000000"/>
          <w:sz w:val="28"/>
        </w:rPr>
        <w:t> </w:t>
      </w:r>
      <w:r>
        <w:rPr>
          <w:rFonts w:ascii="Times New Roman"/>
          <w:b w:val="false"/>
          <w:i w:val="false"/>
          <w:color w:val="ff0000"/>
          <w:sz w:val="28"/>
        </w:rPr>
        <w:t xml:space="preserve">қаулысымен; өзгеріс енгізілді - ҚР Үкіметінің 31.12.2013 </w:t>
      </w:r>
      <w:r>
        <w:rPr>
          <w:rFonts w:ascii="Times New Roman"/>
          <w:b w:val="false"/>
          <w:i w:val="false"/>
          <w:color w:val="000000"/>
          <w:sz w:val="28"/>
        </w:rPr>
        <w:t>N 1580</w:t>
      </w:r>
      <w:r>
        <w:rPr>
          <w:rFonts w:ascii="Times New Roman"/>
          <w:b w:val="false"/>
          <w:i w:val="false"/>
          <w:color w:val="ff0000"/>
          <w:sz w:val="28"/>
        </w:rPr>
        <w:t xml:space="preserve"> қаулысымен.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357"/>
        <w:gridCol w:w="1266"/>
        <w:gridCol w:w="1186"/>
        <w:gridCol w:w="1281"/>
        <w:gridCol w:w="1148"/>
        <w:gridCol w:w="1034"/>
        <w:gridCol w:w="1186"/>
        <w:gridCol w:w="1034"/>
        <w:gridCol w:w="1415"/>
      </w:tblGrid>
      <w:tr>
        <w:trPr>
          <w:trHeight w:val="255"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АӨК субъектілерін қаржылық сауықтыру шеңберінде қарыздар бойынша пайыздық мөлшерлемені субсидиялау көлемі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Қарыз алушылардың АӨК субъектілерінің сауықтырылған кредиттік және лизингтік міндеттемелерінің саны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лизинг/қарыз шарттарының саны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363"/>
        <w:gridCol w:w="1267"/>
        <w:gridCol w:w="1171"/>
        <w:gridCol w:w="1267"/>
        <w:gridCol w:w="1150"/>
        <w:gridCol w:w="1036"/>
        <w:gridCol w:w="1189"/>
        <w:gridCol w:w="1036"/>
        <w:gridCol w:w="141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АӨК субъектілерін қаржылық сауықтыру жөніндегі бағыт шеңберінде кредиттік және лизингтік міндеттемелер бойынша пайыздық мөлшерлемені субсидиялауды жүзеге асыру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АӨК субъектілерінің кредиттік міндеттемелерін қаржылай сауықтыру үшін олардың өтінімдерін қарау бойынша комиссияның отырысын өткізу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2" w:id="41"/>
    <w:p>
      <w:pPr>
        <w:spacing w:after="0"/>
        <w:ind w:left="0"/>
        <w:jc w:val="both"/>
      </w:pPr>
      <w:r>
        <w:rPr>
          <w:rFonts w:ascii="Times New Roman"/>
          <w:b w:val="false"/>
          <w:i w:val="false"/>
          <w:color w:val="000000"/>
          <w:sz w:val="28"/>
        </w:rPr>
        <w:t>
      1.1.17-міндет. Суармалы жерлердің мелиоративтік жағдайын мониторингілеу мен бағалау</w:t>
      </w:r>
    </w:p>
    <w:bookmarkEnd w:id="41"/>
    <w:p>
      <w:pPr>
        <w:spacing w:after="0"/>
        <w:ind w:left="0"/>
        <w:jc w:val="both"/>
      </w:pPr>
      <w:r>
        <w:rPr>
          <w:rFonts w:ascii="Times New Roman"/>
          <w:b w:val="false"/>
          <w:i w:val="false"/>
          <w:color w:val="ff0000"/>
          <w:sz w:val="28"/>
        </w:rPr>
        <w:t xml:space="preserve">      Ескерту. 1-стратегиялық бағыт 1.1.17-міндетпен толықтырылды - ҚР Үкіметінің 31.12.2013 </w:t>
      </w:r>
      <w:r>
        <w:rPr>
          <w:rFonts w:ascii="Times New Roman"/>
          <w:b w:val="false"/>
          <w:i w:val="false"/>
          <w:color w:val="ff0000"/>
          <w:sz w:val="28"/>
        </w:rPr>
        <w:t>N 1580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376"/>
        <w:gridCol w:w="1285"/>
        <w:gridCol w:w="1224"/>
        <w:gridCol w:w="1301"/>
        <w:gridCol w:w="1186"/>
        <w:gridCol w:w="1053"/>
        <w:gridCol w:w="1205"/>
        <w:gridCol w:w="1072"/>
        <w:gridCol w:w="1129"/>
      </w:tblGrid>
      <w:tr>
        <w:trPr>
          <w:trHeight w:val="255"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Суармалы жерлердi агромелиоративтiк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9"/>
        <w:gridCol w:w="1199"/>
        <w:gridCol w:w="1062"/>
        <w:gridCol w:w="1218"/>
        <w:gridCol w:w="1082"/>
        <w:gridCol w:w="1140"/>
      </w:tblGrid>
      <w:tr>
        <w:trPr>
          <w:trHeight w:val="30" w:hRule="atLeast"/>
        </w:trPr>
        <w:tc>
          <w:tcPr>
            <w:tcW w:w="8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мен суармалы суды тиiмдi және ұтымды пайдалану, тұзданудың, сортаңданудың, тұзданудың және ирригациялық эрозияның алдын алу мен суармалы жерлерге керi әсердi жұмсартуға бағытталған ұсынымдар мен iс-шаралар әзiрлеу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3" w:id="42"/>
    <w:p>
      <w:pPr>
        <w:spacing w:after="0"/>
        <w:ind w:left="0"/>
        <w:jc w:val="left"/>
      </w:pPr>
      <w:r>
        <w:rPr>
          <w:rFonts w:ascii="Times New Roman"/>
          <w:b/>
          <w:i w:val="false"/>
          <w:color w:val="000000"/>
        </w:rPr>
        <w:t xml:space="preserve"> 
3.2. Мемлекеттiк органның стратегиялық бағыттары мен</w:t>
      </w:r>
      <w:r>
        <w:br/>
      </w:r>
      <w:r>
        <w:rPr>
          <w:rFonts w:ascii="Times New Roman"/>
          <w:b/>
          <w:i w:val="false"/>
          <w:color w:val="000000"/>
        </w:rPr>
        <w:t>
мақсаттарының мемлекеттiң стратегиялық мақсаттарына сәйкестiгi</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3"/>
        <w:gridCol w:w="7997"/>
      </w:tblGrid>
      <w:tr>
        <w:trPr>
          <w:trHeight w:val="21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мен мақсаттары</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және (немесе) бағдарламалық құжаттың атауы </w:t>
            </w:r>
          </w:p>
        </w:tc>
      </w:tr>
      <w:tr>
        <w:trPr>
          <w:trHeight w:val="9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Агроөнеркәсiптік кешенді дамыту</w:t>
            </w:r>
          </w:p>
        </w:tc>
      </w:tr>
      <w:tr>
        <w:trPr>
          <w:trHeight w:val="327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Қазақстан Республикасы АӨК субъектілерінің бәсекеге қабілеттілігін арттыру үшін жағдай жасау</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Президентi Н.Ә. Назарбаевтың 2010 жылғы 29 қаңтардағы «Жаңа онжылдық – жаңа экономикалық өрлеу - Қазақстанның жаңа мүмкiндiктерi» атты Қазақстан халқына </w:t>
            </w:r>
            <w:r>
              <w:rPr>
                <w:rFonts w:ascii="Times New Roman"/>
                <w:b w:val="false"/>
                <w:i w:val="false"/>
                <w:color w:val="000000"/>
                <w:sz w:val="20"/>
              </w:rPr>
              <w:t>Жолдауы</w:t>
            </w:r>
            <w:r>
              <w:rPr>
                <w:rFonts w:ascii="Times New Roman"/>
                <w:b w:val="false"/>
                <w:i w:val="false"/>
                <w:color w:val="000000"/>
                <w:sz w:val="20"/>
              </w:rPr>
              <w:t xml:space="preserve">; Қазақстан Республикасының Президентi Н.Ә. Назарбаевтың 2011 жылғы 28 қаңтардағы «Болашақты бірге қалаймыз!» атты Қазақстан халқына </w:t>
            </w:r>
            <w:r>
              <w:rPr>
                <w:rFonts w:ascii="Times New Roman"/>
                <w:b w:val="false"/>
                <w:i w:val="false"/>
                <w:color w:val="000000"/>
                <w:sz w:val="20"/>
              </w:rPr>
              <w:t>Жолдауы</w:t>
            </w:r>
            <w:r>
              <w:rPr>
                <w:rFonts w:ascii="Times New Roman"/>
                <w:b w:val="false"/>
                <w:i w:val="false"/>
                <w:color w:val="000000"/>
                <w:sz w:val="20"/>
              </w:rPr>
              <w:t xml:space="preserve">; Қазақстан Республикасының Президентi Н.Ә. Назарбаевтың 2012 жылғы 27 қаңтардағы «Әлеуметтік-экономикалық жаңарту – Қазақстан дамуының басты бағыты» атты Қазақстан халқына </w:t>
            </w:r>
            <w:r>
              <w:rPr>
                <w:rFonts w:ascii="Times New Roman"/>
                <w:b w:val="false"/>
                <w:i w:val="false"/>
                <w:color w:val="000000"/>
                <w:sz w:val="20"/>
              </w:rPr>
              <w:t>Жолдауы</w:t>
            </w:r>
            <w:r>
              <w:rPr>
                <w:rFonts w:ascii="Times New Roman"/>
                <w:b w:val="false"/>
                <w:i w:val="false"/>
                <w:color w:val="000000"/>
                <w:sz w:val="20"/>
              </w:rPr>
              <w:t xml:space="preserve">; Қазақстан Республикасы Президентiнiң 2010 жылғы 19 наурыздағы № 958 </w:t>
            </w:r>
            <w:r>
              <w:rPr>
                <w:rFonts w:ascii="Times New Roman"/>
                <w:b w:val="false"/>
                <w:i w:val="false"/>
                <w:color w:val="000000"/>
                <w:sz w:val="20"/>
              </w:rPr>
              <w:t>Жарлығымен</w:t>
            </w:r>
            <w:r>
              <w:rPr>
                <w:rFonts w:ascii="Times New Roman"/>
                <w:b w:val="false"/>
                <w:i w:val="false"/>
                <w:color w:val="000000"/>
                <w:sz w:val="20"/>
              </w:rPr>
              <w:t xml:space="preserve"> бекiтiлген Қазақстан Республикасын үдемелi индустриялық-инновациялық дамыту жөнiндегi 2010 - 2014 жылдарға арналған мемлекеттiк бағдарлама, Агроөнеркәсіптік кешен қызметкерлерінің республикалық форумы</w:t>
            </w:r>
          </w:p>
        </w:tc>
      </w:tr>
    </w:tbl>
    <w:bookmarkStart w:name="z44" w:id="43"/>
    <w:p>
      <w:pPr>
        <w:spacing w:after="0"/>
        <w:ind w:left="0"/>
        <w:jc w:val="left"/>
      </w:pPr>
      <w:r>
        <w:rPr>
          <w:rFonts w:ascii="Times New Roman"/>
          <w:b/>
          <w:i w:val="false"/>
          <w:color w:val="000000"/>
        </w:rPr>
        <w:t xml:space="preserve"> 
4-бөлiм. Функционалдық мүмкiндiктердi дамыту</w:t>
      </w:r>
    </w:p>
    <w:bookmarkEnd w:id="43"/>
    <w:p>
      <w:pPr>
        <w:spacing w:after="0"/>
        <w:ind w:left="0"/>
        <w:jc w:val="both"/>
      </w:pPr>
      <w:r>
        <w:rPr>
          <w:rFonts w:ascii="Times New Roman"/>
          <w:b w:val="false"/>
          <w:i w:val="false"/>
          <w:color w:val="ff0000"/>
          <w:sz w:val="28"/>
        </w:rPr>
        <w:t>      Ескерту. 4-бөлімге өзгерістер енгізілді - ҚР Үкіметінің 31.12.2013 </w:t>
      </w:r>
      <w:r>
        <w:rPr>
          <w:rFonts w:ascii="Times New Roman"/>
          <w:b w:val="false"/>
          <w:i w:val="false"/>
          <w:color w:val="ff0000"/>
          <w:sz w:val="28"/>
        </w:rPr>
        <w:t>№ 1459</w:t>
      </w:r>
      <w:r>
        <w:rPr>
          <w:rFonts w:ascii="Times New Roman"/>
          <w:b w:val="false"/>
          <w:i w:val="false"/>
          <w:color w:val="ff0000"/>
          <w:sz w:val="28"/>
        </w:rPr>
        <w:t xml:space="preserve">; 31.12.2013 </w:t>
      </w:r>
      <w:r>
        <w:rPr>
          <w:rFonts w:ascii="Times New Roman"/>
          <w:b w:val="false"/>
          <w:i w:val="false"/>
          <w:color w:val="ff0000"/>
          <w:sz w:val="28"/>
        </w:rPr>
        <w:t>N 1580</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9"/>
        <w:gridCol w:w="4992"/>
        <w:gridCol w:w="3229"/>
      </w:tblGrid>
      <w:tr>
        <w:trPr>
          <w:trHeight w:val="30"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бағытының, мақсатының және міндетінің атауы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 іске асыру бойынша іс-шаралары және мақсаты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асырылу кезеңі </w:t>
            </w:r>
          </w:p>
        </w:tc>
      </w:tr>
      <w:tr>
        <w:trPr>
          <w:trHeight w:val="30"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Агроөнеркәсiптік кешенді дамыту</w:t>
            </w:r>
            <w:r>
              <w:br/>
            </w:r>
            <w:r>
              <w:rPr>
                <w:rFonts w:ascii="Times New Roman"/>
                <w:b w:val="false"/>
                <w:i w:val="false"/>
                <w:color w:val="000000"/>
                <w:sz w:val="20"/>
              </w:rPr>
              <w:t>
</w:t>
            </w:r>
            <w:r>
              <w:rPr>
                <w:rFonts w:ascii="Times New Roman"/>
                <w:b w:val="false"/>
                <w:i w:val="false"/>
                <w:color w:val="000000"/>
                <w:sz w:val="20"/>
              </w:rPr>
              <w:t>1.1-мақсат. Қазақстан Республикасы АӨК субъектілерінің бәсекеге қабілеттілігін арттыру үшін жағдай  жасау</w:t>
            </w:r>
            <w:r>
              <w:br/>
            </w:r>
            <w:r>
              <w:rPr>
                <w:rFonts w:ascii="Times New Roman"/>
                <w:b w:val="false"/>
                <w:i w:val="false"/>
                <w:color w:val="000000"/>
                <w:sz w:val="20"/>
              </w:rPr>
              <w:t>
</w:t>
            </w:r>
            <w:r>
              <w:rPr>
                <w:rFonts w:ascii="Times New Roman"/>
                <w:b w:val="false"/>
                <w:i w:val="false"/>
                <w:color w:val="000000"/>
                <w:sz w:val="20"/>
              </w:rPr>
              <w:t>1.1.1-міндет. Жеміс-жидек дақылдары мен жүзімнің элиталық тұқымдары мен екпелерінің, бау-бақша жұмыстарының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1.1.2-міндет. Тұқымның сорттық және егістік сапасын сараптаудың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1.1.3-міндет. Өсімдік шаруашылығындағы сақтандырудың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1.1.4-міндет. Малды күтіп-бағудың және мал шаруашылығы өнімдері өндірісінің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1.1.5-міндет. Асыл тұқымды өнімнің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1.1.6-міндет. Кредиттер мен лизингтің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1.1.7-міндет. Білім беру қызметтерінің, аграрлық ғылым нәтижелерінің және консультациялық қызметтердің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1.1.8-міндет. Фитосанитариялық қауіпсіздік жүйесін дамыту</w:t>
            </w:r>
            <w:r>
              <w:br/>
            </w:r>
            <w:r>
              <w:rPr>
                <w:rFonts w:ascii="Times New Roman"/>
                <w:b w:val="false"/>
                <w:i w:val="false"/>
                <w:color w:val="000000"/>
                <w:sz w:val="20"/>
              </w:rPr>
              <w:t>
</w:t>
            </w:r>
            <w:r>
              <w:rPr>
                <w:rFonts w:ascii="Times New Roman"/>
                <w:b w:val="false"/>
                <w:i w:val="false"/>
                <w:color w:val="000000"/>
                <w:sz w:val="20"/>
              </w:rPr>
              <w:t>1.1.9-міндет. Ветеринариялық қауіпсіздік жүйесін дамыту</w:t>
            </w:r>
            <w:r>
              <w:br/>
            </w:r>
            <w:r>
              <w:rPr>
                <w:rFonts w:ascii="Times New Roman"/>
                <w:b w:val="false"/>
                <w:i w:val="false"/>
                <w:color w:val="000000"/>
                <w:sz w:val="20"/>
              </w:rPr>
              <w:t>
</w:t>
            </w:r>
            <w:r>
              <w:rPr>
                <w:rFonts w:ascii="Times New Roman"/>
                <w:b w:val="false"/>
                <w:i w:val="false"/>
                <w:color w:val="000000"/>
                <w:sz w:val="20"/>
              </w:rPr>
              <w:t>1.1.10-міндет. Ауыл шаруашылығына агрохимиялық қызмет етудің тиімділігін арттыру</w:t>
            </w:r>
            <w:r>
              <w:br/>
            </w:r>
            <w:r>
              <w:rPr>
                <w:rFonts w:ascii="Times New Roman"/>
                <w:b w:val="false"/>
                <w:i w:val="false"/>
                <w:color w:val="000000"/>
                <w:sz w:val="20"/>
              </w:rPr>
              <w:t>
</w:t>
            </w:r>
            <w:r>
              <w:rPr>
                <w:rFonts w:ascii="Times New Roman"/>
                <w:b w:val="false"/>
                <w:i w:val="false"/>
                <w:color w:val="000000"/>
                <w:sz w:val="20"/>
              </w:rPr>
              <w:t>1.1.11-міндет. Ауыл шаруашылығы дақылдарын мемлекеттік сорттық сынау тиімділігін арттыру</w:t>
            </w:r>
            <w:r>
              <w:br/>
            </w:r>
            <w:r>
              <w:rPr>
                <w:rFonts w:ascii="Times New Roman"/>
                <w:b w:val="false"/>
                <w:i w:val="false"/>
                <w:color w:val="000000"/>
                <w:sz w:val="20"/>
              </w:rPr>
              <w:t>
</w:t>
            </w:r>
            <w:r>
              <w:rPr>
                <w:rFonts w:ascii="Times New Roman"/>
                <w:b w:val="false"/>
                <w:i w:val="false"/>
                <w:color w:val="000000"/>
                <w:sz w:val="20"/>
              </w:rPr>
              <w:t>1.1.12-міндет. Агроөнеркәсіптік кешен субъектілері үшін мемлекеттік қызмет көрсету жүйесін дамыту</w:t>
            </w:r>
            <w:r>
              <w:br/>
            </w:r>
            <w:r>
              <w:rPr>
                <w:rFonts w:ascii="Times New Roman"/>
                <w:b w:val="false"/>
                <w:i w:val="false"/>
                <w:color w:val="000000"/>
                <w:sz w:val="20"/>
              </w:rPr>
              <w:t>
</w:t>
            </w:r>
            <w:r>
              <w:rPr>
                <w:rFonts w:ascii="Times New Roman"/>
                <w:b w:val="false"/>
                <w:i w:val="false"/>
                <w:color w:val="000000"/>
                <w:sz w:val="20"/>
              </w:rPr>
              <w:t>1.1.14-міндет. АӨК-дегі мемлекеттік бақылау және қадағалау жүйесінің тиімділігін арттыру</w:t>
            </w:r>
            <w:r>
              <w:br/>
            </w:r>
            <w:r>
              <w:rPr>
                <w:rFonts w:ascii="Times New Roman"/>
                <w:b w:val="false"/>
                <w:i w:val="false"/>
                <w:color w:val="000000"/>
                <w:sz w:val="20"/>
              </w:rPr>
              <w:t>
</w:t>
            </w:r>
            <w:r>
              <w:rPr>
                <w:rFonts w:ascii="Times New Roman"/>
                <w:b w:val="false"/>
                <w:i w:val="false"/>
                <w:color w:val="000000"/>
                <w:sz w:val="20"/>
              </w:rPr>
              <w:t>1.1.13-міндет. Ауыл шаруашылығындағы техникалық реттеу жүйесін дамыту</w:t>
            </w:r>
            <w:r>
              <w:br/>
            </w:r>
            <w:r>
              <w:rPr>
                <w:rFonts w:ascii="Times New Roman"/>
                <w:b w:val="false"/>
                <w:i w:val="false"/>
                <w:color w:val="000000"/>
                <w:sz w:val="20"/>
              </w:rPr>
              <w:t>
</w:t>
            </w:r>
            <w:r>
              <w:rPr>
                <w:rFonts w:ascii="Times New Roman"/>
                <w:b w:val="false"/>
                <w:i w:val="false"/>
                <w:color w:val="000000"/>
                <w:sz w:val="20"/>
              </w:rPr>
              <w:t>1.1.15-міндет. Гербицидтердің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1.1.16-міндет. Қаржылық сауықтыру</w:t>
            </w:r>
            <w:r>
              <w:br/>
            </w:r>
            <w:r>
              <w:rPr>
                <w:rFonts w:ascii="Times New Roman"/>
                <w:b w:val="false"/>
                <w:i w:val="false"/>
                <w:color w:val="000000"/>
                <w:sz w:val="20"/>
              </w:rPr>
              <w:t>
</w:t>
            </w:r>
            <w:r>
              <w:rPr>
                <w:rFonts w:ascii="Times New Roman"/>
                <w:b w:val="false"/>
                <w:i w:val="false"/>
                <w:color w:val="000000"/>
                <w:sz w:val="20"/>
              </w:rPr>
              <w:t>1.1.17-міндет. Суармалы жерлердің мелиоративтік жағдайын мониторингілеу мен бағалау</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жоғары басшыларының бақылаудағы актілері мен тапсырмаларының орындалу мониторингін жүргізу</w:t>
            </w:r>
          </w:p>
        </w:tc>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өтінімдерді қалыптастыру кезінде Министрлік пен ведомствоға қарасты мекемелер қолданатын барлық қолданыстағы тиесілілік нормаларының шығындар номаларының тексерісін жүргізуді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Болашағы бар қызметкерлерді мансап бойынша көтерілуін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лауазымдардың міндетін атқару бойынша конкурс жүргізу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 бекітілген лимит бойынша ҚР Президенті жанындағы мемлекеттік басқару академиясына біліктілігін арттыру және қайта даярлау курстарына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мемлекеттік қызметкерлерді бекітілген лимит бойынша біліктілікті арттыру курстарына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рәсімдер туралы» 2000 жылғы 27 қарашадағы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Министрліктің сайтындағы бөлімдер бойынша ақпараттың толық және сапалы болуын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ҚР АШМ көрсететін мемлекеттік қызметтердің автоматтандырылуын жүргізу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кешендегі НҚА құқықтық мониторингін жүргізуді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заңға тәуелді НҚА жобаларға сапалы құқықтық сараптама жүргізілуін қамтамасыз ету</w:t>
            </w:r>
          </w:p>
        </w:tc>
        <w:tc>
          <w:tcPr>
            <w:tcW w:w="0" w:type="auto"/>
            <w:vMerge/>
            <w:tcBorders>
              <w:top w:val="nil"/>
              <w:left w:val="single" w:color="cfcfcf" w:sz="5"/>
              <w:bottom w:val="single" w:color="cfcfcf" w:sz="5"/>
              <w:right w:val="single" w:color="cfcfcf" w:sz="5"/>
            </w:tcBorders>
          </w:tcPr>
          <w:p/>
        </w:tc>
      </w:tr>
    </w:tbl>
    <w:bookmarkStart w:name="z45" w:id="44"/>
    <w:p>
      <w:pPr>
        <w:spacing w:after="0"/>
        <w:ind w:left="0"/>
        <w:jc w:val="left"/>
      </w:pPr>
      <w:r>
        <w:rPr>
          <w:rFonts w:ascii="Times New Roman"/>
          <w:b/>
          <w:i w:val="false"/>
          <w:color w:val="000000"/>
        </w:rPr>
        <w:t xml:space="preserve"> 
5-бөлiм. Ведомствоаралық өзара iс-қимыл</w:t>
      </w:r>
    </w:p>
    <w:bookmarkEnd w:id="44"/>
    <w:p>
      <w:pPr>
        <w:spacing w:after="0"/>
        <w:ind w:left="0"/>
        <w:jc w:val="both"/>
      </w:pPr>
      <w:r>
        <w:rPr>
          <w:rFonts w:ascii="Times New Roman"/>
          <w:b w:val="false"/>
          <w:i w:val="false"/>
          <w:color w:val="ff0000"/>
          <w:sz w:val="28"/>
        </w:rPr>
        <w:t>      Ескерту. 5-бөлім жаңа редакцияда - ҚР Үкіметінің 31.12.2013 </w:t>
      </w:r>
      <w:r>
        <w:rPr>
          <w:rFonts w:ascii="Times New Roman"/>
          <w:b w:val="false"/>
          <w:i w:val="false"/>
          <w:color w:val="ff0000"/>
          <w:sz w:val="28"/>
        </w:rPr>
        <w:t>№ 1459</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6"/>
        <w:gridCol w:w="3325"/>
        <w:gridCol w:w="4709"/>
      </w:tblGrid>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үшiн ведомствоаралық өзара iс-қимылды талап ететін мiндеттер көрсеткiштерi</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жүзеге асырылатын мемлекеттiк орган</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 жүзеге асыратын шаралар</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Агроөнеркәсiптік кешенді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Қазақстан Республикасының АӨК субъектілерінің бәсекеге қабілеттілігін арттыру үшін жағдай жасау</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Жеміс-жидек дақылдары мен жүзімнің элиталық тұқымдары мен екпелерінің, бау-бақша жұмыстарының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ТНК</w:t>
            </w:r>
            <w:r>
              <w:br/>
            </w:r>
            <w:r>
              <w:rPr>
                <w:rFonts w:ascii="Times New Roman"/>
                <w:b w:val="false"/>
                <w:i w:val="false"/>
                <w:color w:val="000000"/>
                <w:sz w:val="20"/>
              </w:rPr>
              <w:t>
</w:t>
            </w:r>
            <w:r>
              <w:rPr>
                <w:rFonts w:ascii="Times New Roman"/>
                <w:b w:val="false"/>
                <w:i w:val="false"/>
                <w:color w:val="000000"/>
                <w:sz w:val="20"/>
              </w:rPr>
              <w:t>1. Субсидиялаумен қамтылған сатып алынған элиталық тұқымдар көлемі;</w:t>
            </w:r>
            <w:r>
              <w:br/>
            </w:r>
            <w:r>
              <w:rPr>
                <w:rFonts w:ascii="Times New Roman"/>
                <w:b w:val="false"/>
                <w:i w:val="false"/>
                <w:color w:val="000000"/>
                <w:sz w:val="20"/>
              </w:rPr>
              <w:t>
</w:t>
            </w:r>
            <w:r>
              <w:rPr>
                <w:rFonts w:ascii="Times New Roman"/>
                <w:b w:val="false"/>
                <w:i w:val="false"/>
                <w:color w:val="000000"/>
                <w:sz w:val="20"/>
              </w:rPr>
              <w:t>2. Субсидиялаумен қамтылған сатып алынған элиталық екпелер көлемі;</w:t>
            </w:r>
            <w:r>
              <w:br/>
            </w:r>
            <w:r>
              <w:rPr>
                <w:rFonts w:ascii="Times New Roman"/>
                <w:b w:val="false"/>
                <w:i w:val="false"/>
                <w:color w:val="000000"/>
                <w:sz w:val="20"/>
              </w:rPr>
              <w:t>
</w:t>
            </w:r>
            <w:r>
              <w:rPr>
                <w:rFonts w:ascii="Times New Roman"/>
                <w:b w:val="false"/>
                <w:i w:val="false"/>
                <w:color w:val="000000"/>
                <w:sz w:val="20"/>
              </w:rPr>
              <w:t>3. Жеміс-жидек дақылдары мен жүзімнің көпжылдық көшеттерінің аналықтарын отырғызу алаңы;</w:t>
            </w:r>
            <w:r>
              <w:br/>
            </w:r>
            <w:r>
              <w:rPr>
                <w:rFonts w:ascii="Times New Roman"/>
                <w:b w:val="false"/>
                <w:i w:val="false"/>
                <w:color w:val="000000"/>
                <w:sz w:val="20"/>
              </w:rPr>
              <w:t>
</w:t>
            </w:r>
            <w:r>
              <w:rPr>
                <w:rFonts w:ascii="Times New Roman"/>
                <w:b w:val="false"/>
                <w:i w:val="false"/>
                <w:color w:val="000000"/>
                <w:sz w:val="20"/>
              </w:rPr>
              <w:t>4. Субсидиялаумен қамтылған «Апорт» сортты алма бағын отырғызу алаңы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субсидиялауды жүзеге асыру</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Малды күтіп-бағудың және мал шаруашылығы өнімдері өндірісінің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ТНК</w:t>
            </w:r>
            <w:r>
              <w:br/>
            </w:r>
            <w:r>
              <w:rPr>
                <w:rFonts w:ascii="Times New Roman"/>
                <w:b w:val="false"/>
                <w:i w:val="false"/>
                <w:color w:val="000000"/>
                <w:sz w:val="20"/>
              </w:rPr>
              <w:t>
</w:t>
            </w:r>
            <w:r>
              <w:rPr>
                <w:rFonts w:ascii="Times New Roman"/>
                <w:b w:val="false"/>
                <w:i w:val="false"/>
                <w:color w:val="000000"/>
                <w:sz w:val="20"/>
              </w:rPr>
              <w:t>1. Құрама және құнарлы жемшөптерді арзандатуға берілетін субсидиялаумен қамтылған өндірілген еттің көлемі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етін, шошқа етін, құс, тауарлы жұмыртқаны өндіру үшін пайдаланылатын құрама (құнарлы) жемшөп құнын, сондай-ақ сүт, биязы жүн, қой етін, жылқы етін өндіру құнын субсидиялауды жүзеге асыру</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Асыл тұқымды өнімнің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ТНК</w:t>
            </w:r>
            <w:r>
              <w:br/>
            </w:r>
            <w:r>
              <w:rPr>
                <w:rFonts w:ascii="Times New Roman"/>
                <w:b w:val="false"/>
                <w:i w:val="false"/>
                <w:color w:val="000000"/>
                <w:sz w:val="20"/>
              </w:rPr>
              <w:t>
</w:t>
            </w:r>
            <w:r>
              <w:rPr>
                <w:rFonts w:ascii="Times New Roman"/>
                <w:b w:val="false"/>
                <w:i w:val="false"/>
                <w:color w:val="000000"/>
                <w:sz w:val="20"/>
              </w:rPr>
              <w:t>1. Ауыл шаруашылығы жануарларының жалпы санындағы асыл тұқымды мал басының үлесі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өңдірушілер сатып алған асыл тұқымды өнімнің (материалдың) құнын субсидиялауды жүзеге асыру</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1.1.8-міндет. Фитосанитариялық қауіпсіздік жүйесін дамыту</w:t>
            </w:r>
            <w:r>
              <w:br/>
            </w:r>
            <w:r>
              <w:rPr>
                <w:rFonts w:ascii="Times New Roman"/>
                <w:b w:val="false"/>
                <w:i w:val="false"/>
                <w:color w:val="000000"/>
                <w:sz w:val="20"/>
              </w:rPr>
              <w:t>
</w:t>
            </w:r>
            <w:r>
              <w:rPr>
                <w:rFonts w:ascii="Times New Roman"/>
                <w:b w:val="false"/>
                <w:i w:val="false"/>
                <w:color w:val="000000"/>
                <w:sz w:val="20"/>
              </w:rPr>
              <w:t>ТНК</w:t>
            </w:r>
            <w:r>
              <w:br/>
            </w:r>
            <w:r>
              <w:rPr>
                <w:rFonts w:ascii="Times New Roman"/>
                <w:b w:val="false"/>
                <w:i w:val="false"/>
                <w:color w:val="000000"/>
                <w:sz w:val="20"/>
              </w:rPr>
              <w:t>
</w:t>
            </w:r>
            <w:r>
              <w:rPr>
                <w:rFonts w:ascii="Times New Roman"/>
                <w:b w:val="false"/>
                <w:i w:val="false"/>
                <w:color w:val="000000"/>
                <w:sz w:val="20"/>
              </w:rPr>
              <w:t>1. Карантиндік және аса қауіпті зиянды организмдердің таралу қаупінің коэффициенті</w:t>
            </w:r>
            <w:r>
              <w:br/>
            </w:r>
            <w:r>
              <w:rPr>
                <w:rFonts w:ascii="Times New Roman"/>
                <w:b w:val="false"/>
                <w:i w:val="false"/>
                <w:color w:val="000000"/>
                <w:sz w:val="20"/>
              </w:rPr>
              <w:t>
</w:t>
            </w:r>
            <w:r>
              <w:rPr>
                <w:rFonts w:ascii="Times New Roman"/>
                <w:b w:val="false"/>
                <w:i w:val="false"/>
                <w:color w:val="000000"/>
                <w:sz w:val="20"/>
              </w:rPr>
              <w:t>2. Жалпы егіс алаңдарымен салыстырғанда алаңдарды биоагенттермен өңдеумен қамту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организмдер санын қауіпсіз деңгейге (зияндылықтың экономикалық шегінен төмен) дейін төмендету үшін химиялық өңдеу жүргізу</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1.1.9-міндет. Ветеринариялық қауіпсіздік жүйесін дамыту</w:t>
            </w:r>
            <w:r>
              <w:br/>
            </w:r>
            <w:r>
              <w:rPr>
                <w:rFonts w:ascii="Times New Roman"/>
                <w:b w:val="false"/>
                <w:i w:val="false"/>
                <w:color w:val="000000"/>
                <w:sz w:val="20"/>
              </w:rPr>
              <w:t>
</w:t>
            </w:r>
            <w:r>
              <w:rPr>
                <w:rFonts w:ascii="Times New Roman"/>
                <w:b w:val="false"/>
                <w:i w:val="false"/>
                <w:color w:val="000000"/>
                <w:sz w:val="20"/>
              </w:rPr>
              <w:t>ТНК</w:t>
            </w:r>
            <w:r>
              <w:br/>
            </w:r>
            <w:r>
              <w:rPr>
                <w:rFonts w:ascii="Times New Roman"/>
                <w:b w:val="false"/>
                <w:i w:val="false"/>
                <w:color w:val="000000"/>
                <w:sz w:val="20"/>
              </w:rPr>
              <w:t>
</w:t>
            </w:r>
            <w:r>
              <w:rPr>
                <w:rFonts w:ascii="Times New Roman"/>
                <w:b w:val="false"/>
                <w:i w:val="false"/>
                <w:color w:val="000000"/>
                <w:sz w:val="20"/>
              </w:rPr>
              <w:t>1. Өндірісі халықаралық стандарт бойынша сертификатталған ветеринариялық препараттарды пайдалана отырып, жануарлардың ерекше қауіпті ауруларына диагностикалық зерттеулер үлесі</w:t>
            </w:r>
            <w:r>
              <w:br/>
            </w:r>
            <w:r>
              <w:rPr>
                <w:rFonts w:ascii="Times New Roman"/>
                <w:b w:val="false"/>
                <w:i w:val="false"/>
                <w:color w:val="000000"/>
                <w:sz w:val="20"/>
              </w:rPr>
              <w:t>
</w:t>
            </w:r>
            <w:r>
              <w:rPr>
                <w:rFonts w:ascii="Times New Roman"/>
                <w:b w:val="false"/>
                <w:i w:val="false"/>
                <w:color w:val="000000"/>
                <w:sz w:val="20"/>
              </w:rPr>
              <w:t>2. Өндірісі халықаралық стандарт (оның ішінде GMP-стандарты) бойынша сертификатталған жануарлардың ерекше қауіпті ауруларына қарсы қолданылатын иммундық-профилактикалық ветеринариялық препараттар үлесі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Ветеринариялық-профилактикалық және диагностикалық iс-шараларды уақтылы орындау арқылы халықты және жануарлар әлемiн адамдар, жануарлар мен құстар үшiн ортақ аурулардан қорғауға бағытталған іс-шаралар кешенін қамтамасыз ету</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1.1.15-міндет. Гербицидтердің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ТНК</w:t>
            </w:r>
            <w:r>
              <w:br/>
            </w:r>
            <w:r>
              <w:rPr>
                <w:rFonts w:ascii="Times New Roman"/>
                <w:b w:val="false"/>
                <w:i w:val="false"/>
                <w:color w:val="000000"/>
                <w:sz w:val="20"/>
              </w:rPr>
              <w:t>
</w:t>
            </w:r>
            <w:r>
              <w:rPr>
                <w:rFonts w:ascii="Times New Roman"/>
                <w:b w:val="false"/>
                <w:i w:val="false"/>
                <w:color w:val="000000"/>
                <w:sz w:val="20"/>
              </w:rPr>
              <w:t>1. Субсидиялаумен қамтылған сатып алынған гербицидтер көлемі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 сатып алуға жұмсалған шығындарды субсидиялауды жүзеге асыру</w:t>
            </w:r>
          </w:p>
        </w:tc>
      </w:tr>
    </w:tbl>
    <w:bookmarkStart w:name="z46" w:id="45"/>
    <w:p>
      <w:pPr>
        <w:spacing w:after="0"/>
        <w:ind w:left="0"/>
        <w:jc w:val="left"/>
      </w:pPr>
      <w:r>
        <w:rPr>
          <w:rFonts w:ascii="Times New Roman"/>
          <w:b/>
          <w:i w:val="false"/>
          <w:color w:val="000000"/>
        </w:rPr>
        <w:t xml:space="preserve"> 
6-бөлiм. Тәуекелдердi басқару</w:t>
      </w:r>
    </w:p>
    <w:bookmarkEnd w:id="45"/>
    <w:p>
      <w:pPr>
        <w:spacing w:after="0"/>
        <w:ind w:left="0"/>
        <w:jc w:val="both"/>
      </w:pPr>
      <w:r>
        <w:rPr>
          <w:rFonts w:ascii="Times New Roman"/>
          <w:b w:val="false"/>
          <w:i w:val="false"/>
          <w:color w:val="ff0000"/>
          <w:sz w:val="28"/>
        </w:rPr>
        <w:t>      Ескерту. 6-бөлім жаңа редакцияда - ҚР Үкіметінің 31.12.2013 </w:t>
      </w:r>
      <w:r>
        <w:rPr>
          <w:rFonts w:ascii="Times New Roman"/>
          <w:b w:val="false"/>
          <w:i w:val="false"/>
          <w:color w:val="ff0000"/>
          <w:sz w:val="28"/>
        </w:rPr>
        <w:t>№ 1459</w:t>
      </w:r>
      <w:r>
        <w:rPr>
          <w:rFonts w:ascii="Times New Roman"/>
          <w:b w:val="false"/>
          <w:i w:val="false"/>
          <w:color w:val="ff0000"/>
          <w:sz w:val="28"/>
        </w:rPr>
        <w:t xml:space="preserve"> қаулысымен; өзгеріс енгізілді - ҚР Үкіметінің 31.12.2013 </w:t>
      </w:r>
      <w:r>
        <w:rPr>
          <w:rFonts w:ascii="Times New Roman"/>
          <w:b w:val="false"/>
          <w:i w:val="false"/>
          <w:color w:val="ff0000"/>
          <w:sz w:val="28"/>
        </w:rPr>
        <w:t>N 1580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6336"/>
        <w:gridCol w:w="5227"/>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тәуекелдiң атауы</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жөнiндегi шаралар қабылданбаған жағдайдағы ықтимал салдары</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жөнiндегi iс-шаралар</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Әлемдiк қаржы дағдарысы</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мынадай нысаналы индикаторлар мен тікелей нәтижелеріне қол жеткізбеу:</w:t>
            </w:r>
            <w:r>
              <w:br/>
            </w:r>
            <w:r>
              <w:rPr>
                <w:rFonts w:ascii="Times New Roman"/>
                <w:b w:val="false"/>
                <w:i w:val="false"/>
                <w:color w:val="000000"/>
                <w:sz w:val="20"/>
              </w:rPr>
              <w:t>
</w:t>
            </w:r>
            <w:r>
              <w:rPr>
                <w:rFonts w:ascii="Times New Roman"/>
                <w:b w:val="false"/>
                <w:i w:val="false"/>
                <w:color w:val="000000"/>
                <w:sz w:val="20"/>
              </w:rPr>
              <w:t>1. Агроөнеркәсіптік кешеннің жалпы қосылған құны</w:t>
            </w:r>
            <w:r>
              <w:br/>
            </w:r>
            <w:r>
              <w:rPr>
                <w:rFonts w:ascii="Times New Roman"/>
                <w:b w:val="false"/>
                <w:i w:val="false"/>
                <w:color w:val="000000"/>
                <w:sz w:val="20"/>
              </w:rPr>
              <w:t>
</w:t>
            </w:r>
            <w:r>
              <w:rPr>
                <w:rFonts w:ascii="Times New Roman"/>
                <w:b w:val="false"/>
                <w:i w:val="false"/>
                <w:color w:val="000000"/>
                <w:sz w:val="20"/>
              </w:rPr>
              <w:t>2. Өсімдік шаруашылығы өнімін өндірудің өсуі</w:t>
            </w:r>
            <w:r>
              <w:br/>
            </w:r>
            <w:r>
              <w:rPr>
                <w:rFonts w:ascii="Times New Roman"/>
                <w:b w:val="false"/>
                <w:i w:val="false"/>
                <w:color w:val="000000"/>
                <w:sz w:val="20"/>
              </w:rPr>
              <w:t>
</w:t>
            </w:r>
            <w:r>
              <w:rPr>
                <w:rFonts w:ascii="Times New Roman"/>
                <w:b w:val="false"/>
                <w:i w:val="false"/>
                <w:color w:val="000000"/>
                <w:sz w:val="20"/>
              </w:rPr>
              <w:t>3. Мал шаруашылығы өнімін өндірудің өсуі</w:t>
            </w:r>
            <w:r>
              <w:br/>
            </w:r>
            <w:r>
              <w:rPr>
                <w:rFonts w:ascii="Times New Roman"/>
                <w:b w:val="false"/>
                <w:i w:val="false"/>
                <w:color w:val="000000"/>
                <w:sz w:val="20"/>
              </w:rPr>
              <w:t>
</w:t>
            </w:r>
            <w:r>
              <w:rPr>
                <w:rFonts w:ascii="Times New Roman"/>
                <w:b w:val="false"/>
                <w:i w:val="false"/>
                <w:color w:val="000000"/>
                <w:sz w:val="20"/>
              </w:rPr>
              <w:t>4. Ауыл шаруашылығындағы еңбек өнімділігі</w:t>
            </w:r>
            <w:r>
              <w:br/>
            </w:r>
            <w:r>
              <w:rPr>
                <w:rFonts w:ascii="Times New Roman"/>
                <w:b w:val="false"/>
                <w:i w:val="false"/>
                <w:color w:val="000000"/>
                <w:sz w:val="20"/>
              </w:rPr>
              <w:t>
</w:t>
            </w:r>
            <w:r>
              <w:rPr>
                <w:rFonts w:ascii="Times New Roman"/>
                <w:b w:val="false"/>
                <w:i w:val="false"/>
                <w:color w:val="000000"/>
                <w:sz w:val="20"/>
              </w:rPr>
              <w:t>5. Экспорттың жалпы көлеміндегі АӨК экспортының үлесі</w:t>
            </w:r>
            <w:r>
              <w:br/>
            </w:r>
            <w:r>
              <w:rPr>
                <w:rFonts w:ascii="Times New Roman"/>
                <w:b w:val="false"/>
                <w:i w:val="false"/>
                <w:color w:val="000000"/>
                <w:sz w:val="20"/>
              </w:rPr>
              <w:t>
</w:t>
            </w:r>
            <w:r>
              <w:rPr>
                <w:rFonts w:ascii="Times New Roman"/>
                <w:b w:val="false"/>
                <w:i w:val="false"/>
                <w:color w:val="000000"/>
                <w:sz w:val="20"/>
              </w:rPr>
              <w:t>6. Азық-түлік тауарлары ресурстарының жалпы көлеміндегі олардың отандық өндірісінің үлесі</w:t>
            </w:r>
            <w:r>
              <w:br/>
            </w:r>
            <w:r>
              <w:rPr>
                <w:rFonts w:ascii="Times New Roman"/>
                <w:b w:val="false"/>
                <w:i w:val="false"/>
                <w:color w:val="000000"/>
                <w:sz w:val="20"/>
              </w:rPr>
              <w:t>
</w:t>
            </w:r>
            <w:r>
              <w:rPr>
                <w:rFonts w:ascii="Times New Roman"/>
                <w:b w:val="false"/>
                <w:i w:val="false"/>
                <w:color w:val="000000"/>
                <w:sz w:val="20"/>
              </w:rPr>
              <w:t>7. Ауыл шаруашылығы дақылдарының егіс алаңдарының өсуі</w:t>
            </w:r>
            <w:r>
              <w:br/>
            </w:r>
            <w:r>
              <w:rPr>
                <w:rFonts w:ascii="Times New Roman"/>
                <w:b w:val="false"/>
                <w:i w:val="false"/>
                <w:color w:val="000000"/>
                <w:sz w:val="20"/>
              </w:rPr>
              <w:t>
</w:t>
            </w:r>
            <w:r>
              <w:rPr>
                <w:rFonts w:ascii="Times New Roman"/>
                <w:b w:val="false"/>
                <w:i w:val="false"/>
                <w:color w:val="000000"/>
                <w:sz w:val="20"/>
              </w:rPr>
              <w:t>8. Дәнді дақылдардың өнімділігі</w:t>
            </w:r>
            <w:r>
              <w:br/>
            </w:r>
            <w:r>
              <w:rPr>
                <w:rFonts w:ascii="Times New Roman"/>
                <w:b w:val="false"/>
                <w:i w:val="false"/>
                <w:color w:val="000000"/>
                <w:sz w:val="20"/>
              </w:rPr>
              <w:t>
</w:t>
            </w:r>
            <w:r>
              <w:rPr>
                <w:rFonts w:ascii="Times New Roman"/>
                <w:b w:val="false"/>
                <w:i w:val="false"/>
                <w:color w:val="000000"/>
                <w:sz w:val="20"/>
              </w:rPr>
              <w:t>9. Ет, сүт, қызанақты қайта өңдеу үлесі</w:t>
            </w:r>
            <w:r>
              <w:br/>
            </w:r>
            <w:r>
              <w:rPr>
                <w:rFonts w:ascii="Times New Roman"/>
                <w:b w:val="false"/>
                <w:i w:val="false"/>
                <w:color w:val="000000"/>
                <w:sz w:val="20"/>
              </w:rPr>
              <w:t>
</w:t>
            </w:r>
            <w:r>
              <w:rPr>
                <w:rFonts w:ascii="Times New Roman"/>
                <w:b w:val="false"/>
                <w:i w:val="false"/>
                <w:color w:val="000000"/>
                <w:sz w:val="20"/>
              </w:rPr>
              <w:t>10. АӨК-те практикалық қолданысқа енген отандық ғылыми әзірлемелер</w:t>
            </w:r>
            <w:r>
              <w:br/>
            </w:r>
            <w:r>
              <w:rPr>
                <w:rFonts w:ascii="Times New Roman"/>
                <w:b w:val="false"/>
                <w:i w:val="false"/>
                <w:color w:val="000000"/>
                <w:sz w:val="20"/>
              </w:rPr>
              <w:t>
</w:t>
            </w:r>
            <w:r>
              <w:rPr>
                <w:rFonts w:ascii="Times New Roman"/>
                <w:b w:val="false"/>
                <w:i w:val="false"/>
                <w:color w:val="000000"/>
                <w:sz w:val="20"/>
              </w:rPr>
              <w:t>11. Субсидиялаумен қамтылған сатып алынған элиталық тұқымдар көлемі</w:t>
            </w:r>
            <w:r>
              <w:br/>
            </w:r>
            <w:r>
              <w:rPr>
                <w:rFonts w:ascii="Times New Roman"/>
                <w:b w:val="false"/>
                <w:i w:val="false"/>
                <w:color w:val="000000"/>
                <w:sz w:val="20"/>
              </w:rPr>
              <w:t>
</w:t>
            </w:r>
            <w:r>
              <w:rPr>
                <w:rFonts w:ascii="Times New Roman"/>
                <w:b w:val="false"/>
                <w:i w:val="false"/>
                <w:color w:val="000000"/>
                <w:sz w:val="20"/>
              </w:rPr>
              <w:t>12. Субсидиялаумен қамтылған сатып алынған элиталық екпелер көлемі</w:t>
            </w:r>
            <w:r>
              <w:br/>
            </w:r>
            <w:r>
              <w:rPr>
                <w:rFonts w:ascii="Times New Roman"/>
                <w:b w:val="false"/>
                <w:i w:val="false"/>
                <w:color w:val="000000"/>
                <w:sz w:val="20"/>
              </w:rPr>
              <w:t>
</w:t>
            </w:r>
            <w:r>
              <w:rPr>
                <w:rFonts w:ascii="Times New Roman"/>
                <w:b w:val="false"/>
                <w:i w:val="false"/>
                <w:color w:val="000000"/>
                <w:sz w:val="20"/>
              </w:rPr>
              <w:t>13. Жеміс-жидек дақылдары мен жүзімнің көпжылдық көшеттерінің аналықтарын отырғызу алаңы</w:t>
            </w:r>
            <w:r>
              <w:br/>
            </w:r>
            <w:r>
              <w:rPr>
                <w:rFonts w:ascii="Times New Roman"/>
                <w:b w:val="false"/>
                <w:i w:val="false"/>
                <w:color w:val="000000"/>
                <w:sz w:val="20"/>
              </w:rPr>
              <w:t>
</w:t>
            </w:r>
            <w:r>
              <w:rPr>
                <w:rFonts w:ascii="Times New Roman"/>
                <w:b w:val="false"/>
                <w:i w:val="false"/>
                <w:color w:val="000000"/>
                <w:sz w:val="20"/>
              </w:rPr>
              <w:t>14. Субсидиялаумен қамтылған «Апорт» сортты алма бағын отырғызу алаңы</w:t>
            </w:r>
            <w:r>
              <w:br/>
            </w:r>
            <w:r>
              <w:rPr>
                <w:rFonts w:ascii="Times New Roman"/>
                <w:b w:val="false"/>
                <w:i w:val="false"/>
                <w:color w:val="000000"/>
                <w:sz w:val="20"/>
              </w:rPr>
              <w:t>
</w:t>
            </w:r>
            <w:r>
              <w:rPr>
                <w:rFonts w:ascii="Times New Roman"/>
                <w:b w:val="false"/>
                <w:i w:val="false"/>
                <w:color w:val="000000"/>
                <w:sz w:val="20"/>
              </w:rPr>
              <w:t>15. Тұқымдардың сапасын анықтауға арналған зерттеулер саны</w:t>
            </w:r>
            <w:r>
              <w:br/>
            </w:r>
            <w:r>
              <w:rPr>
                <w:rFonts w:ascii="Times New Roman"/>
                <w:b w:val="false"/>
                <w:i w:val="false"/>
                <w:color w:val="000000"/>
                <w:sz w:val="20"/>
              </w:rPr>
              <w:t>
</w:t>
            </w:r>
            <w:r>
              <w:rPr>
                <w:rFonts w:ascii="Times New Roman"/>
                <w:b w:val="false"/>
                <w:i w:val="false"/>
                <w:color w:val="000000"/>
                <w:sz w:val="20"/>
              </w:rPr>
              <w:t>16. Құрама және құнарлы жемшөптерді арзандатуға берілетін субсидиялаумен қамтылған өндірілген еттің көлемі</w:t>
            </w:r>
            <w:r>
              <w:br/>
            </w:r>
            <w:r>
              <w:rPr>
                <w:rFonts w:ascii="Times New Roman"/>
                <w:b w:val="false"/>
                <w:i w:val="false"/>
                <w:color w:val="000000"/>
                <w:sz w:val="20"/>
              </w:rPr>
              <w:t>
</w:t>
            </w:r>
            <w:r>
              <w:rPr>
                <w:rFonts w:ascii="Times New Roman"/>
                <w:b w:val="false"/>
                <w:i w:val="false"/>
                <w:color w:val="000000"/>
                <w:sz w:val="20"/>
              </w:rPr>
              <w:t>17. Ауыл шаруашылығы жануарларының жалпы санындағы асыл тұқымды мал басының үлесі</w:t>
            </w:r>
            <w:r>
              <w:br/>
            </w:r>
            <w:r>
              <w:rPr>
                <w:rFonts w:ascii="Times New Roman"/>
                <w:b w:val="false"/>
                <w:i w:val="false"/>
                <w:color w:val="000000"/>
                <w:sz w:val="20"/>
              </w:rPr>
              <w:t>
</w:t>
            </w:r>
            <w:r>
              <w:rPr>
                <w:rFonts w:ascii="Times New Roman"/>
                <w:b w:val="false"/>
                <w:i w:val="false"/>
                <w:color w:val="000000"/>
                <w:sz w:val="20"/>
              </w:rPr>
              <w:t>18. Лизингті қоса алғанда, сыйақы мөлшерлемелерін субсидиялау есебінен АӨК субъектілеріне берілген кредиттер сомасы</w:t>
            </w:r>
            <w:r>
              <w:br/>
            </w:r>
            <w:r>
              <w:rPr>
                <w:rFonts w:ascii="Times New Roman"/>
                <w:b w:val="false"/>
                <w:i w:val="false"/>
                <w:color w:val="000000"/>
                <w:sz w:val="20"/>
              </w:rPr>
              <w:t>
</w:t>
            </w:r>
            <w:r>
              <w:rPr>
                <w:rFonts w:ascii="Times New Roman"/>
                <w:b w:val="false"/>
                <w:i w:val="false"/>
                <w:color w:val="000000"/>
                <w:sz w:val="20"/>
              </w:rPr>
              <w:t>19. Аграрлық ғылым нәтижелерінің білім беру және консультациялық қызметтерімен қамтылған АӨК субъектілерінің саны</w:t>
            </w:r>
            <w:r>
              <w:br/>
            </w:r>
            <w:r>
              <w:rPr>
                <w:rFonts w:ascii="Times New Roman"/>
                <w:b w:val="false"/>
                <w:i w:val="false"/>
                <w:color w:val="000000"/>
                <w:sz w:val="20"/>
              </w:rPr>
              <w:t>
</w:t>
            </w:r>
            <w:r>
              <w:rPr>
                <w:rFonts w:ascii="Times New Roman"/>
                <w:b w:val="false"/>
                <w:i w:val="false"/>
                <w:color w:val="000000"/>
                <w:sz w:val="20"/>
              </w:rPr>
              <w:t>20. Карантиндік және аса қауіпті зиянды организмдердің таралу қаупінің коэффициенті</w:t>
            </w:r>
            <w:r>
              <w:br/>
            </w:r>
            <w:r>
              <w:rPr>
                <w:rFonts w:ascii="Times New Roman"/>
                <w:b w:val="false"/>
                <w:i w:val="false"/>
                <w:color w:val="000000"/>
                <w:sz w:val="20"/>
              </w:rPr>
              <w:t>
</w:t>
            </w:r>
            <w:r>
              <w:rPr>
                <w:rFonts w:ascii="Times New Roman"/>
                <w:b w:val="false"/>
                <w:i w:val="false"/>
                <w:color w:val="000000"/>
                <w:sz w:val="20"/>
              </w:rPr>
              <w:t>21. Жалпы егіс алаңдарымен салыстырғанда алаңдарды биоагенттермен өңдеумен қамту</w:t>
            </w:r>
            <w:r>
              <w:br/>
            </w:r>
            <w:r>
              <w:rPr>
                <w:rFonts w:ascii="Times New Roman"/>
                <w:b w:val="false"/>
                <w:i w:val="false"/>
                <w:color w:val="000000"/>
                <w:sz w:val="20"/>
              </w:rPr>
              <w:t>
</w:t>
            </w:r>
            <w:r>
              <w:rPr>
                <w:rFonts w:ascii="Times New Roman"/>
                <w:b w:val="false"/>
                <w:i w:val="false"/>
                <w:color w:val="000000"/>
                <w:sz w:val="20"/>
              </w:rPr>
              <w:t>22. Өндірісі халықаралық стандарт бойынша сертификатталған ветеринариялық препараттарды пайдалана отырып, жануарлардың ерекше қауіпті ауруларына диагностикалық зерттеулер үлесі</w:t>
            </w:r>
            <w:r>
              <w:br/>
            </w:r>
            <w:r>
              <w:rPr>
                <w:rFonts w:ascii="Times New Roman"/>
                <w:b w:val="false"/>
                <w:i w:val="false"/>
                <w:color w:val="000000"/>
                <w:sz w:val="20"/>
              </w:rPr>
              <w:t>
</w:t>
            </w:r>
            <w:r>
              <w:rPr>
                <w:rFonts w:ascii="Times New Roman"/>
                <w:b w:val="false"/>
                <w:i w:val="false"/>
                <w:color w:val="000000"/>
                <w:sz w:val="20"/>
              </w:rPr>
              <w:t>23. Өндірісі халықаралық стандарт (оның ішінде, GMP-стандарты) бойынша сертификатталған жануарлардың ерекше қауіпті ауруларына қарсы қолданылатын иммундық-профилактикалық ветеринариялық препараттар үлесі</w:t>
            </w:r>
            <w:r>
              <w:br/>
            </w:r>
            <w:r>
              <w:rPr>
                <w:rFonts w:ascii="Times New Roman"/>
                <w:b w:val="false"/>
                <w:i w:val="false"/>
                <w:color w:val="000000"/>
                <w:sz w:val="20"/>
              </w:rPr>
              <w:t>
</w:t>
            </w:r>
            <w:r>
              <w:rPr>
                <w:rFonts w:ascii="Times New Roman"/>
                <w:b w:val="false"/>
                <w:i w:val="false"/>
                <w:color w:val="000000"/>
                <w:sz w:val="20"/>
              </w:rPr>
              <w:t>24. Ветеринарлық-зертханалық диагностиканы халықаралық стандарттар мен талаптарға сәйкестендіру мақсатында жарақтандырылған аудандық ветеринариялық зертханалар саны</w:t>
            </w:r>
            <w:r>
              <w:br/>
            </w:r>
            <w:r>
              <w:rPr>
                <w:rFonts w:ascii="Times New Roman"/>
                <w:b w:val="false"/>
                <w:i w:val="false"/>
                <w:color w:val="000000"/>
                <w:sz w:val="20"/>
              </w:rPr>
              <w:t>
</w:t>
            </w:r>
            <w:r>
              <w:rPr>
                <w:rFonts w:ascii="Times New Roman"/>
                <w:b w:val="false"/>
                <w:i w:val="false"/>
                <w:color w:val="000000"/>
                <w:sz w:val="20"/>
              </w:rPr>
              <w:t>25. Жыртылған жерлерді агрохимиялық байқап тексеру ауданы</w:t>
            </w:r>
            <w:r>
              <w:br/>
            </w:r>
            <w:r>
              <w:rPr>
                <w:rFonts w:ascii="Times New Roman"/>
                <w:b w:val="false"/>
                <w:i w:val="false"/>
                <w:color w:val="000000"/>
                <w:sz w:val="20"/>
              </w:rPr>
              <w:t>
</w:t>
            </w:r>
            <w:r>
              <w:rPr>
                <w:rFonts w:ascii="Times New Roman"/>
                <w:b w:val="false"/>
                <w:i w:val="false"/>
                <w:color w:val="000000"/>
                <w:sz w:val="20"/>
              </w:rPr>
              <w:t>26. Неғұрлым өнімді және құнды сорттарды анықтау жөніндегі сорттық тәжірибелер саны</w:t>
            </w:r>
            <w:r>
              <w:br/>
            </w:r>
            <w:r>
              <w:rPr>
                <w:rFonts w:ascii="Times New Roman"/>
                <w:b w:val="false"/>
                <w:i w:val="false"/>
                <w:color w:val="000000"/>
                <w:sz w:val="20"/>
              </w:rPr>
              <w:t>
</w:t>
            </w:r>
            <w:r>
              <w:rPr>
                <w:rFonts w:ascii="Times New Roman"/>
                <w:b w:val="false"/>
                <w:i w:val="false"/>
                <w:color w:val="000000"/>
                <w:sz w:val="20"/>
              </w:rPr>
              <w:t>27. Электрондық форматқа көшірілген мемлекеттік қызметтер үлесі</w:t>
            </w:r>
            <w:r>
              <w:br/>
            </w:r>
            <w:r>
              <w:rPr>
                <w:rFonts w:ascii="Times New Roman"/>
                <w:b w:val="false"/>
                <w:i w:val="false"/>
                <w:color w:val="000000"/>
                <w:sz w:val="20"/>
              </w:rPr>
              <w:t>
</w:t>
            </w:r>
            <w:r>
              <w:rPr>
                <w:rFonts w:ascii="Times New Roman"/>
                <w:b w:val="false"/>
                <w:i w:val="false"/>
                <w:color w:val="000000"/>
                <w:sz w:val="20"/>
              </w:rPr>
              <w:t>28. Халыққа қызмет көрсету орталықтарына берілген мемлекеттік қызметтердің үлесі</w:t>
            </w:r>
            <w:r>
              <w:br/>
            </w:r>
            <w:r>
              <w:rPr>
                <w:rFonts w:ascii="Times New Roman"/>
                <w:b w:val="false"/>
                <w:i w:val="false"/>
                <w:color w:val="000000"/>
                <w:sz w:val="20"/>
              </w:rPr>
              <w:t>
</w:t>
            </w:r>
            <w:r>
              <w:rPr>
                <w:rFonts w:ascii="Times New Roman"/>
                <w:b w:val="false"/>
                <w:i w:val="false"/>
                <w:color w:val="000000"/>
                <w:sz w:val="20"/>
              </w:rPr>
              <w:t>29. АӨК өнімдерін КО-ның техникалық регламенттеу жүйесімен қамту үлесі</w:t>
            </w:r>
            <w:r>
              <w:br/>
            </w:r>
            <w:r>
              <w:rPr>
                <w:rFonts w:ascii="Times New Roman"/>
                <w:b w:val="false"/>
                <w:i w:val="false"/>
                <w:color w:val="000000"/>
                <w:sz w:val="20"/>
              </w:rPr>
              <w:t>
</w:t>
            </w:r>
            <w:r>
              <w:rPr>
                <w:rFonts w:ascii="Times New Roman"/>
                <w:b w:val="false"/>
                <w:i w:val="false"/>
                <w:color w:val="000000"/>
                <w:sz w:val="20"/>
              </w:rPr>
              <w:t>30. Өсімдік шаруашылығы және фитосанитариялық қауіпсіздік саласындағы ҚР заңнамасының талаптарын бұзғаны үшін берілген нұсқамалардың орындалу үлесі</w:t>
            </w:r>
            <w:r>
              <w:br/>
            </w:r>
            <w:r>
              <w:rPr>
                <w:rFonts w:ascii="Times New Roman"/>
                <w:b w:val="false"/>
                <w:i w:val="false"/>
                <w:color w:val="000000"/>
                <w:sz w:val="20"/>
              </w:rPr>
              <w:t>
</w:t>
            </w:r>
            <w:r>
              <w:rPr>
                <w:rFonts w:ascii="Times New Roman"/>
                <w:b w:val="false"/>
                <w:i w:val="false"/>
                <w:color w:val="000000"/>
                <w:sz w:val="20"/>
              </w:rPr>
              <w:t>31. Агроөнеркәсiптiк кешендегі инспекцияда, ветеринариядағы инспекцияда мемлекеттiк бақылау субъектiлерiн жоспарлы тексерулер (тексеру жүргiзудiң жыл сайынғы жоспарына сәйкес) санын азайту</w:t>
            </w:r>
            <w:r>
              <w:br/>
            </w:r>
            <w:r>
              <w:rPr>
                <w:rFonts w:ascii="Times New Roman"/>
                <w:b w:val="false"/>
                <w:i w:val="false"/>
                <w:color w:val="000000"/>
                <w:sz w:val="20"/>
              </w:rPr>
              <w:t>
</w:t>
            </w:r>
            <w:r>
              <w:rPr>
                <w:rFonts w:ascii="Times New Roman"/>
                <w:b w:val="false"/>
                <w:i w:val="false"/>
                <w:color w:val="000000"/>
                <w:sz w:val="20"/>
              </w:rPr>
              <w:t>32. Субсидиялаумен қамтылған сатып алынған гербицидтер көлемі</w:t>
            </w:r>
            <w:r>
              <w:br/>
            </w:r>
            <w:r>
              <w:rPr>
                <w:rFonts w:ascii="Times New Roman"/>
                <w:b w:val="false"/>
                <w:i w:val="false"/>
                <w:color w:val="000000"/>
                <w:sz w:val="20"/>
              </w:rPr>
              <w:t>
</w:t>
            </w:r>
            <w:r>
              <w:rPr>
                <w:rFonts w:ascii="Times New Roman"/>
                <w:b w:val="false"/>
                <w:i w:val="false"/>
                <w:color w:val="000000"/>
                <w:sz w:val="20"/>
              </w:rPr>
              <w:t>33. АӨК субъектілерін қаржылық сауықтыру шеңберінде қарыздар бойынша пайыздық мөлшерлемені субсидиялау көлемі</w:t>
            </w:r>
            <w:r>
              <w:br/>
            </w:r>
            <w:r>
              <w:rPr>
                <w:rFonts w:ascii="Times New Roman"/>
                <w:b w:val="false"/>
                <w:i w:val="false"/>
                <w:color w:val="000000"/>
                <w:sz w:val="20"/>
              </w:rPr>
              <w:t>
</w:t>
            </w:r>
            <w:r>
              <w:rPr>
                <w:rFonts w:ascii="Times New Roman"/>
                <w:b w:val="false"/>
                <w:i w:val="false"/>
                <w:color w:val="000000"/>
                <w:sz w:val="20"/>
              </w:rPr>
              <w:t>34. Қарыз алушылардың АӨК субъектілерінің сауықтырылған кредиттік және лизингтік міндеттемелерінің саны</w:t>
            </w:r>
            <w:r>
              <w:br/>
            </w:r>
            <w:r>
              <w:rPr>
                <w:rFonts w:ascii="Times New Roman"/>
                <w:b w:val="false"/>
                <w:i w:val="false"/>
                <w:color w:val="000000"/>
                <w:sz w:val="20"/>
              </w:rPr>
              <w:t>
</w:t>
            </w:r>
            <w:r>
              <w:rPr>
                <w:rFonts w:ascii="Times New Roman"/>
                <w:b w:val="false"/>
                <w:i w:val="false"/>
                <w:color w:val="000000"/>
                <w:sz w:val="20"/>
              </w:rPr>
              <w:t>35. Кредит берілген агроөнеркәсіптік кешен субъектілерінің саны</w:t>
            </w:r>
            <w:r>
              <w:br/>
            </w:r>
            <w:r>
              <w:rPr>
                <w:rFonts w:ascii="Times New Roman"/>
                <w:b w:val="false"/>
                <w:i w:val="false"/>
                <w:color w:val="000000"/>
                <w:sz w:val="20"/>
              </w:rPr>
              <w:t>
</w:t>
            </w:r>
            <w:r>
              <w:rPr>
                <w:rFonts w:ascii="Times New Roman"/>
                <w:b w:val="false"/>
                <w:i w:val="false"/>
                <w:color w:val="000000"/>
                <w:sz w:val="20"/>
              </w:rPr>
              <w:t>36. Ауыл шаруашылығы тауар өндірушілеріне одан әрі кредит беру үшін кредиттік ресурстармен қамтамасыз етілген кредиттік серіктестіктердің орташа саны</w:t>
            </w:r>
            <w:r>
              <w:br/>
            </w:r>
            <w:r>
              <w:rPr>
                <w:rFonts w:ascii="Times New Roman"/>
                <w:b w:val="false"/>
                <w:i w:val="false"/>
                <w:color w:val="000000"/>
                <w:sz w:val="20"/>
              </w:rPr>
              <w:t>
</w:t>
            </w:r>
            <w:r>
              <w:rPr>
                <w:rFonts w:ascii="Times New Roman"/>
                <w:b w:val="false"/>
                <w:i w:val="false"/>
                <w:color w:val="000000"/>
                <w:sz w:val="20"/>
              </w:rPr>
              <w:t>37. Бюджеттік инвестициялар есебінен кейіннен лизингке табыстау үшін сатып алуға жоспарланып отырған асыл тұқымды мал бірліктерінің орташа алғандағы саны</w:t>
            </w:r>
            <w:r>
              <w:br/>
            </w:r>
            <w:r>
              <w:rPr>
                <w:rFonts w:ascii="Times New Roman"/>
                <w:b w:val="false"/>
                <w:i w:val="false"/>
                <w:color w:val="000000"/>
                <w:sz w:val="20"/>
              </w:rPr>
              <w:t>
</w:t>
            </w:r>
            <w:r>
              <w:rPr>
                <w:rFonts w:ascii="Times New Roman"/>
                <w:b w:val="false"/>
                <w:i w:val="false"/>
                <w:color w:val="000000"/>
                <w:sz w:val="20"/>
              </w:rPr>
              <w:t>38. Сатып алынған ұрғашы ІҚМ басының орташа саны</w:t>
            </w:r>
            <w:r>
              <w:br/>
            </w:r>
            <w:r>
              <w:rPr>
                <w:rFonts w:ascii="Times New Roman"/>
                <w:b w:val="false"/>
                <w:i w:val="false"/>
                <w:color w:val="000000"/>
                <w:sz w:val="20"/>
              </w:rPr>
              <w:t>
</w:t>
            </w:r>
            <w:r>
              <w:rPr>
                <w:rFonts w:ascii="Times New Roman"/>
                <w:b w:val="false"/>
                <w:i w:val="false"/>
                <w:color w:val="000000"/>
                <w:sz w:val="20"/>
              </w:rPr>
              <w:t>39. Аталық бұқалардың орташа саны</w:t>
            </w:r>
            <w:r>
              <w:br/>
            </w:r>
            <w:r>
              <w:rPr>
                <w:rFonts w:ascii="Times New Roman"/>
                <w:b w:val="false"/>
                <w:i w:val="false"/>
                <w:color w:val="000000"/>
                <w:sz w:val="20"/>
              </w:rPr>
              <w:t>
</w:t>
            </w:r>
            <w:r>
              <w:rPr>
                <w:rFonts w:ascii="Times New Roman"/>
                <w:b w:val="false"/>
                <w:i w:val="false"/>
                <w:color w:val="000000"/>
                <w:sz w:val="20"/>
              </w:rPr>
              <w:t>40. Суармалы жерлердi агромелиоративтiк зерттеу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Әлемдiк қаржы дағдарысы туындаған жағдайда, мынадай баламалы іс-шаралар жүзеге асырылатын болады:</w:t>
            </w:r>
            <w:r>
              <w:br/>
            </w:r>
            <w:r>
              <w:rPr>
                <w:rFonts w:ascii="Times New Roman"/>
                <w:b w:val="false"/>
                <w:i w:val="false"/>
                <w:color w:val="000000"/>
                <w:sz w:val="20"/>
              </w:rPr>
              <w:t>
</w:t>
            </w:r>
            <w:r>
              <w:rPr>
                <w:rFonts w:ascii="Times New Roman"/>
                <w:b w:val="false"/>
                <w:i w:val="false"/>
                <w:color w:val="000000"/>
                <w:sz w:val="20"/>
              </w:rPr>
              <w:t>1) өңірлік тұрақтандыру қорларында азық-түлік тауарларының қорларын қолдау;</w:t>
            </w:r>
            <w:r>
              <w:br/>
            </w:r>
            <w:r>
              <w:rPr>
                <w:rFonts w:ascii="Times New Roman"/>
                <w:b w:val="false"/>
                <w:i w:val="false"/>
                <w:color w:val="000000"/>
                <w:sz w:val="20"/>
              </w:rPr>
              <w:t>
</w:t>
            </w:r>
            <w:r>
              <w:rPr>
                <w:rFonts w:ascii="Times New Roman"/>
                <w:b w:val="false"/>
                <w:i w:val="false"/>
                <w:color w:val="000000"/>
                <w:sz w:val="20"/>
              </w:rPr>
              <w:t>2) экспортқа арналған астықты тасымалдау кезіндегі көліктік шығындарды субсидиялау, сондай-ақ, «Тұрақты макроэкономикалық жағдайды қамтамасыз ету және экономиканың өсуін сақтау үшін дағдарысқа қарсы қадамдық жоспарды бекіту туралы» Қазақстан Республикасы Үкіметінің 2012 жылғы 29 тамыздағы № 1101қпү қаулысында көзделген өзге де 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тәуекелдер</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сипаттағы тәуекелдер (құрғақшылық, қатқақ, үсiк, жылудың жетiспеушiлiгi, артық ылғалдану, бұршақ, нөсер жаңбыр, боран, дауыл, су тасқыны, сел, жаһандық жылыну)</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мынадай нысаналы индикаторлары мен тікелей нәтижелеріне қол жеткізбеу:</w:t>
            </w:r>
            <w:r>
              <w:br/>
            </w:r>
            <w:r>
              <w:rPr>
                <w:rFonts w:ascii="Times New Roman"/>
                <w:b w:val="false"/>
                <w:i w:val="false"/>
                <w:color w:val="000000"/>
                <w:sz w:val="20"/>
              </w:rPr>
              <w:t>
</w:t>
            </w:r>
            <w:r>
              <w:rPr>
                <w:rFonts w:ascii="Times New Roman"/>
                <w:b w:val="false"/>
                <w:i w:val="false"/>
                <w:color w:val="000000"/>
                <w:sz w:val="20"/>
              </w:rPr>
              <w:t>1. Сақтандырумен қамтылған егіс алаңдарының үлесі</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 қолайсыз табиғат құбылыстарынан мiндеттi сақтандыруды мемлекеттiк қолдау</w:t>
            </w:r>
            <w:r>
              <w:br/>
            </w:r>
            <w:r>
              <w:rPr>
                <w:rFonts w:ascii="Times New Roman"/>
                <w:b w:val="false"/>
                <w:i w:val="false"/>
                <w:color w:val="000000"/>
                <w:sz w:val="20"/>
              </w:rPr>
              <w:t>
</w:t>
            </w:r>
            <w:r>
              <w:rPr>
                <w:rFonts w:ascii="Times New Roman"/>
                <w:b w:val="false"/>
                <w:i w:val="false"/>
                <w:color w:val="000000"/>
                <w:sz w:val="20"/>
              </w:rPr>
              <w:t>Ауыл шаруашылығы тауарын өндiрушiлер алдында сақтандыру жағдайлары бойынша өз мiндеттемелерiн жүзеге асырған сақтандыру компанияларының сақтандыру төлемдерiнің 50 пайызының кепiлдiгiн қамтамасыз ету</w:t>
            </w:r>
          </w:p>
        </w:tc>
      </w:tr>
    </w:tbl>
    <w:bookmarkStart w:name="z47" w:id="46"/>
    <w:p>
      <w:pPr>
        <w:spacing w:after="0"/>
        <w:ind w:left="0"/>
        <w:jc w:val="left"/>
      </w:pPr>
      <w:r>
        <w:rPr>
          <w:rFonts w:ascii="Times New Roman"/>
          <w:b/>
          <w:i w:val="false"/>
          <w:color w:val="000000"/>
        </w:rPr>
        <w:t xml:space="preserve"> 
7-бөлiм. Бюджеттiк бағдарламалар Бюджеттiк бағдарламалар</w:t>
      </w:r>
    </w:p>
    <w:bookmarkEnd w:id="46"/>
    <w:p>
      <w:pPr>
        <w:spacing w:after="0"/>
        <w:ind w:left="0"/>
        <w:jc w:val="both"/>
      </w:pPr>
      <w:r>
        <w:rPr>
          <w:rFonts w:ascii="Times New Roman"/>
          <w:b w:val="false"/>
          <w:i w:val="false"/>
          <w:color w:val="ff0000"/>
          <w:sz w:val="28"/>
        </w:rPr>
        <w:t>      Ескерту. Кіші бөлімге өзгерістер енгізілді - ҚР Үкіметінің 31.12.2013 </w:t>
      </w:r>
      <w:r>
        <w:rPr>
          <w:rFonts w:ascii="Times New Roman"/>
          <w:b w:val="false"/>
          <w:i w:val="false"/>
          <w:color w:val="ff0000"/>
          <w:sz w:val="28"/>
        </w:rPr>
        <w:t>№ 1459</w:t>
      </w:r>
      <w:r>
        <w:rPr>
          <w:rFonts w:ascii="Times New Roman"/>
          <w:b w:val="false"/>
          <w:i w:val="false"/>
          <w:color w:val="ff0000"/>
          <w:sz w:val="28"/>
        </w:rPr>
        <w:t xml:space="preserve">; 31.12.2013 </w:t>
      </w:r>
      <w:r>
        <w:rPr>
          <w:rFonts w:ascii="Times New Roman"/>
          <w:b w:val="false"/>
          <w:i w:val="false"/>
          <w:color w:val="ff0000"/>
          <w:sz w:val="28"/>
        </w:rPr>
        <w:t>N 1580</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4189"/>
        <w:gridCol w:w="7204"/>
      </w:tblGrid>
      <w:tr>
        <w:trPr>
          <w:trHeight w:val="9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«Ауыл шаруашылығы саласындағы жоспарлау, реттеу, басқару»</w:t>
            </w:r>
          </w:p>
        </w:tc>
      </w:tr>
      <w:tr>
        <w:trPr>
          <w:trHeight w:val="15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штат санына сәйкес Ауыл шаруашылығы министрлігінің орталық аппараты мен аумақтық органдарын ұстау</w:t>
            </w:r>
          </w:p>
        </w:tc>
      </w:tr>
      <w:tr>
        <w:trPr>
          <w:trHeight w:val="30" w:hRule="atLeast"/>
        </w:trPr>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45" w:hRule="atLeast"/>
        </w:trPr>
        <w:tc>
          <w:tcPr>
            <w:tcW w:w="0" w:type="auto"/>
            <w:vMerge/>
            <w:tcBorders>
              <w:top w:val="nil"/>
              <w:left w:val="single" w:color="cfcfcf" w:sz="5"/>
              <w:bottom w:val="single" w:color="cfcfcf" w:sz="5"/>
              <w:right w:val="single" w:color="cfcfcf" w:sz="5"/>
            </w:tcBorders>
          </w:tcP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5" w:hRule="atLeast"/>
        </w:trPr>
        <w:tc>
          <w:tcPr>
            <w:tcW w:w="0" w:type="auto"/>
            <w:vMerge/>
            <w:tcBorders>
              <w:top w:val="nil"/>
              <w:left w:val="single" w:color="cfcfcf" w:sz="5"/>
              <w:bottom w:val="single" w:color="cfcfcf" w:sz="5"/>
              <w:right w:val="single" w:color="cfcfcf" w:sz="5"/>
            </w:tcBorders>
          </w:tcP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2500"/>
        <w:gridCol w:w="1051"/>
        <w:gridCol w:w="952"/>
        <w:gridCol w:w="992"/>
        <w:gridCol w:w="1330"/>
        <w:gridCol w:w="952"/>
        <w:gridCol w:w="952"/>
        <w:gridCol w:w="2007"/>
      </w:tblGrid>
      <w:tr>
        <w:trPr>
          <w:trHeight w:val="240" w:hRule="atLeast"/>
        </w:trPr>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мен аграрлық ғылым саласында мемлекеттік саясатты іске асыруды қамтамасыз ететін орталық аппараттағы және аумақтық орган аппараттарындағы мемлекеттік қызметкерлердің 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курсынан өткен мемлекеттік қызметкерлердің 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r>
      <w:tr>
        <w:trPr>
          <w:trHeight w:val="37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ақпараттық-консультациялық орталықтардың (ААКО) 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Өтеусiз негiзде ақпаратпен қамтылған АӨК субъектiлері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қызмет көрсету» қызметін алған АӨК субъектiлерінің 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Семинарларда оқыған тыңдаушылар саны:</w:t>
            </w:r>
            <w:r>
              <w:br/>
            </w:r>
            <w:r>
              <w:rPr>
                <w:rFonts w:ascii="Times New Roman"/>
                <w:b w:val="false"/>
                <w:i w:val="false"/>
                <w:color w:val="000000"/>
                <w:sz w:val="20"/>
              </w:rPr>
              <w:t>
</w:t>
            </w:r>
            <w:r>
              <w:rPr>
                <w:rFonts w:ascii="Times New Roman"/>
                <w:b w:val="false"/>
                <w:i w:val="false"/>
                <w:color w:val="000000"/>
                <w:sz w:val="20"/>
              </w:rPr>
              <w:t>ғылыми-практикалық</w:t>
            </w:r>
            <w:r>
              <w:br/>
            </w:r>
            <w:r>
              <w:rPr>
                <w:rFonts w:ascii="Times New Roman"/>
                <w:b w:val="false"/>
                <w:i w:val="false"/>
                <w:color w:val="000000"/>
                <w:sz w:val="20"/>
              </w:rPr>
              <w:t>
</w:t>
            </w:r>
            <w:r>
              <w:rPr>
                <w:rFonts w:ascii="Times New Roman"/>
                <w:b w:val="false"/>
                <w:i w:val="false"/>
                <w:color w:val="000000"/>
                <w:sz w:val="20"/>
              </w:rPr>
              <w:t>мал шаруашылығы бойынша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адам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r>
              <w:br/>
            </w:r>
            <w:r>
              <w:rPr>
                <w:rFonts w:ascii="Times New Roman"/>
                <w:b w:val="false"/>
                <w:i w:val="false"/>
                <w:color w:val="000000"/>
                <w:sz w:val="20"/>
              </w:rPr>
              <w:t>
</w:t>
            </w:r>
            <w:r>
              <w:rPr>
                <w:rFonts w:ascii="Times New Roman"/>
                <w:b w:val="false"/>
                <w:i w:val="false"/>
                <w:color w:val="000000"/>
                <w:sz w:val="20"/>
              </w:rPr>
              <w:t>3 300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73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саласында ұсынылған ақпараттық-консультациялық қызметтер 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бiрлiк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сарапшыларды тарта отырып, етті және сүтті мал шаруашылығын жүргізудің негіздері бойынша консалтингтік қызметтермен қамтылған АШТӨ 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өндірісінің әлемдік даму үрдісін айқындау, Қазақстанда өндірілетін ауыл шаруашылығы өнімін өткізудің әлеуетті нарықтарын анықтау және аграрлық сектордың түйінді салаларын мемлекеттік қолдау шараларын жетілдіру бойынша талдамалық зерттеу жүргізу</w:t>
            </w:r>
            <w:r>
              <w:br/>
            </w:r>
            <w:r>
              <w:rPr>
                <w:rFonts w:ascii="Times New Roman"/>
                <w:b w:val="false"/>
                <w:i w:val="false"/>
                <w:color w:val="000000"/>
                <w:sz w:val="20"/>
              </w:rPr>
              <w:t>
</w:t>
            </w:r>
            <w:r>
              <w:rPr>
                <w:rFonts w:ascii="Times New Roman"/>
                <w:b w:val="false"/>
                <w:i w:val="false"/>
                <w:color w:val="000000"/>
                <w:sz w:val="20"/>
              </w:rPr>
              <w:t>(1, 2-кезең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азық-түлік қауіпсіздігін қамтамасыз етудің ұзақ мерзімді шаралары мен тетіктерін әзірлеу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өңірлерінің ресурстық әлеуетін бағалау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дамыту тұжырымдамасын әзірлеу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есептер 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«e-Agriculture» АӨК салаларын ББАЖ ақпараттық қауіпсіздіктің талаптарына және Қазақстан Республикасының аумағында қабылданған стандарттарға сәйкестігіне аттестаттау және аудит жүргізу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 нормативтер, стандарттар, нұсқаулықтар мен әдiстемелер сатып алу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ББАЖ жобасының іске асырылу ауқымы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Өтеусiз негiзде ақпаратпен қамтылған АӨК субъектiлерінің (қызмет ететін АӨК субъектілерінің жалпы санынан)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6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сарапшыларды тарта отырып, консалтингтік қызметтермен қамтылған етті және сүтті мал шаруашылығымен айналысатын АӨК субъектілерінің үлесі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жүктелген функцияларды уақтылы орындау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қызметшіні ұстауға жұмсалатын шығын</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1 843,4</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қызметшіні оқытуға жұмсалатын шығын</w:t>
            </w: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16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8 639 482,5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9 572 183,2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10 839 472,2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12 088 906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10 764 359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12 388 826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12 388 034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10662"/>
      </w:tblGrid>
      <w:tr>
        <w:trPr>
          <w:trHeight w:val="24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«Ауыл шаруашылығы саласындағы бiлiм беру объектiлерiн салу және реконструкциялау»</w:t>
            </w:r>
          </w:p>
        </w:tc>
      </w:tr>
      <w:tr>
        <w:trPr>
          <w:trHeight w:val="13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және аграрлық ғылым салаларын бiлiктiлiгi жоғары кадрлармен қамтамасыз ету және халықаралық деңгейдегi бiлiктiлiгi жоғары мамандар даярлауға жағдай жасау:</w:t>
            </w:r>
            <w:r>
              <w:br/>
            </w:r>
            <w:r>
              <w:rPr>
                <w:rFonts w:ascii="Times New Roman"/>
                <w:b w:val="false"/>
                <w:i w:val="false"/>
                <w:color w:val="000000"/>
                <w:sz w:val="20"/>
              </w:rPr>
              <w:t>
С.Сейфуллин атындағы ҚазАТУ техникалық факультетiнiң оқу ғимаратын салу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2213"/>
        <w:gridCol w:w="3721"/>
        <w:gridCol w:w="4813"/>
      </w:tblGrid>
      <w:tr>
        <w:trPr>
          <w:trHeight w:val="135"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938"/>
        <w:gridCol w:w="1998"/>
        <w:gridCol w:w="1157"/>
        <w:gridCol w:w="1437"/>
        <w:gridCol w:w="1799"/>
        <w:gridCol w:w="834"/>
        <w:gridCol w:w="1029"/>
        <w:gridCol w:w="1268"/>
      </w:tblGrid>
      <w:tr>
        <w:trPr>
          <w:trHeight w:val="345" w:hRule="atLeast"/>
        </w:trPr>
        <w:tc>
          <w:tcPr>
            <w:tcW w:w="3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3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жұмыстарының көлемі:</w:t>
            </w:r>
            <w:r>
              <w:br/>
            </w:r>
            <w:r>
              <w:rPr>
                <w:rFonts w:ascii="Times New Roman"/>
                <w:b w:val="false"/>
                <w:i w:val="false"/>
                <w:color w:val="000000"/>
                <w:sz w:val="20"/>
              </w:rPr>
              <w:t>
- оқу ғимаратының құрылысы бойынша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соманың қалдығын төлеу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объекті ауданының мөлшері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Факультетте оқитын студенттердің саны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техникалық факультет алаңын ұлғайту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қосылған нысандар саны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 саны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бойынша айыппұлды төлеу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ғимаратының 1 м</w:t>
            </w:r>
            <w:r>
              <w:rPr>
                <w:rFonts w:ascii="Times New Roman"/>
                <w:b w:val="false"/>
                <w:i w:val="false"/>
                <w:color w:val="000000"/>
                <w:vertAlign w:val="superscript"/>
              </w:rPr>
              <w:t>2</w:t>
            </w:r>
            <w:r>
              <w:rPr>
                <w:rFonts w:ascii="Times New Roman"/>
                <w:b w:val="false"/>
                <w:i w:val="false"/>
                <w:color w:val="000000"/>
                <w:sz w:val="20"/>
              </w:rPr>
              <w:t xml:space="preserve"> салуға жұмсалатын орташа шығын</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217 759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180 509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7"/>
        <w:gridCol w:w="10723"/>
      </w:tblGrid>
      <w:tr>
        <w:trPr>
          <w:trHeight w:val="37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r>
      <w:tr>
        <w:trPr>
          <w:trHeight w:val="5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ветеринариялық-санитариялық және диагностикалық іс-шараларды уақтылы жүргізу арқылы Қазақстан азаматтарын және жануарлар әлемін адамдар, жануарлар және құстар үшін ортақ аурулардан қорғауға, республикада ауыл шаруашылығы жануарлары мен құстардың жұқпалы аурулары бойынша тұрақты эпизоотиялық жағдайды сақтауға бағытталған және мыналарды қамтиды:</w:t>
            </w:r>
            <w:r>
              <w:br/>
            </w:r>
            <w:r>
              <w:rPr>
                <w:rFonts w:ascii="Times New Roman"/>
                <w:b w:val="false"/>
                <w:i w:val="false"/>
                <w:color w:val="000000"/>
                <w:sz w:val="20"/>
              </w:rPr>
              <w:t>
ветеринариялық препараттарды сақтау;</w:t>
            </w:r>
            <w:r>
              <w:br/>
            </w:r>
            <w:r>
              <w:rPr>
                <w:rFonts w:ascii="Times New Roman"/>
                <w:b w:val="false"/>
                <w:i w:val="false"/>
                <w:color w:val="000000"/>
                <w:sz w:val="20"/>
              </w:rPr>
              <w:t>
ветеринариялық препараттарды белгіленген орнына дейін жеткізу;</w:t>
            </w:r>
            <w:r>
              <w:br/>
            </w:r>
            <w:r>
              <w:rPr>
                <w:rFonts w:ascii="Times New Roman"/>
                <w:b w:val="false"/>
                <w:i w:val="false"/>
                <w:color w:val="000000"/>
                <w:sz w:val="20"/>
              </w:rPr>
              <w:t>
ветеринариялық препараттарды жергілікті жерлерде қолдану.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3072"/>
        <w:gridCol w:w="8180"/>
      </w:tblGrid>
      <w:tr>
        <w:trPr>
          <w:trHeight w:val="180"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35" w:hRule="atLeast"/>
        </w:trPr>
        <w:tc>
          <w:tcPr>
            <w:tcW w:w="0" w:type="auto"/>
            <w:vMerge/>
            <w:tcBorders>
              <w:top w:val="nil"/>
              <w:left w:val="single" w:color="cfcfcf" w:sz="5"/>
              <w:bottom w:val="single" w:color="cfcfcf" w:sz="5"/>
              <w:right w:val="single" w:color="cfcfcf" w:sz="5"/>
            </w:tcBorders>
          </w:tcP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3176"/>
        <w:gridCol w:w="1123"/>
        <w:gridCol w:w="959"/>
        <w:gridCol w:w="1039"/>
        <w:gridCol w:w="1794"/>
        <w:gridCol w:w="956"/>
        <w:gridCol w:w="956"/>
        <w:gridCol w:w="1156"/>
      </w:tblGrid>
      <w:tr>
        <w:trPr>
          <w:trHeight w:val="315" w:hRule="atLeast"/>
        </w:trPr>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зерттеулер үшiн қанның сынамаларын алу және жеткiзу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сынама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7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 сақтау және оны белгiленген орнына дейiн жеткiзу, ветеринариялық препараттарды жануарларға енгiзу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7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саулықты қамтамасыз ету мақсатында жануарлар мен құстардың аса қауiптi ауруларына қарсы жоспарланған ветеринариялық шараларды (вакцинациялауды) жүргiзу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жұмсалатын шығындар:</w:t>
            </w:r>
            <w:r>
              <w:br/>
            </w:r>
            <w:r>
              <w:rPr>
                <w:rFonts w:ascii="Times New Roman"/>
                <w:b w:val="false"/>
                <w:i w:val="false"/>
                <w:color w:val="000000"/>
                <w:sz w:val="20"/>
              </w:rPr>
              <w:t>
</w:t>
            </w:r>
            <w:r>
              <w:rPr>
                <w:rFonts w:ascii="Times New Roman"/>
                <w:b w:val="false"/>
                <w:i w:val="false"/>
                <w:color w:val="000000"/>
                <w:sz w:val="20"/>
              </w:rPr>
              <w:t>- ветеринариялық препараттарды қолдану (1 дозаға)</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27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 үшiн қан сынамасын алу және жеткiзу (1 сынамаға)</w:t>
            </w: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7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 (тәулiкке)</w:t>
            </w: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1 000-1 595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1 000-1 887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7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5 504 538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6 283 734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9 746 763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11 090 239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11 150 207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11 150 207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11331"/>
      </w:tblGrid>
      <w:tr>
        <w:trPr>
          <w:trHeight w:val="40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r>
      <w:tr>
        <w:trPr>
          <w:trHeight w:val="48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оқшау сумен жабдықтау жүйелерінен және каналдан су алатын сумен жабдықтау жүйелерінен ауыз су беру жөніндегі қызметтердің құнын субсидиялауға берілетін ағымдағы нысаналы трансферттер бөлу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6222"/>
        <w:gridCol w:w="5092"/>
      </w:tblGrid>
      <w:tr>
        <w:trPr>
          <w:trHeight w:val="120" w:hRule="atLeast"/>
        </w:trPr>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10" w:hRule="atLeast"/>
        </w:trPr>
        <w:tc>
          <w:tcPr>
            <w:tcW w:w="0" w:type="auto"/>
            <w:vMerge/>
            <w:tcBorders>
              <w:top w:val="nil"/>
              <w:left w:val="single" w:color="cfcfcf" w:sz="5"/>
              <w:bottom w:val="single" w:color="cfcfcf" w:sz="5"/>
              <w:right w:val="single" w:color="cfcfcf" w:sz="5"/>
            </w:tcBorders>
          </w:tcP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20" w:hRule="atLeast"/>
        </w:trPr>
        <w:tc>
          <w:tcPr>
            <w:tcW w:w="0" w:type="auto"/>
            <w:vMerge/>
            <w:tcBorders>
              <w:top w:val="nil"/>
              <w:left w:val="single" w:color="cfcfcf" w:sz="5"/>
              <w:bottom w:val="single" w:color="cfcfcf" w:sz="5"/>
              <w:right w:val="single" w:color="cfcfcf" w:sz="5"/>
            </w:tcBorders>
          </w:tcP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1978"/>
        <w:gridCol w:w="1426"/>
        <w:gridCol w:w="1448"/>
        <w:gridCol w:w="1353"/>
        <w:gridCol w:w="1851"/>
        <w:gridCol w:w="979"/>
        <w:gridCol w:w="979"/>
        <w:gridCol w:w="1237"/>
      </w:tblGrid>
      <w:tr>
        <w:trPr>
          <w:trHeight w:val="270" w:hRule="atLeast"/>
        </w:trPr>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алатын сумен жабдықтау жүйелері:</w:t>
            </w:r>
            <w:r>
              <w:br/>
            </w:r>
            <w:r>
              <w:rPr>
                <w:rFonts w:ascii="Times New Roman"/>
                <w:b w:val="false"/>
                <w:i w:val="false"/>
                <w:color w:val="000000"/>
                <w:sz w:val="20"/>
              </w:rPr>
              <w:t>
</w:t>
            </w:r>
            <w:r>
              <w:rPr>
                <w:rFonts w:ascii="Times New Roman"/>
                <w:b w:val="false"/>
                <w:i w:val="false"/>
                <w:color w:val="000000"/>
                <w:sz w:val="20"/>
              </w:rPr>
              <w:t>- топтық су құбырлары</w:t>
            </w:r>
            <w:r>
              <w:br/>
            </w:r>
            <w:r>
              <w:rPr>
                <w:rFonts w:ascii="Times New Roman"/>
                <w:b w:val="false"/>
                <w:i w:val="false"/>
                <w:color w:val="000000"/>
                <w:sz w:val="20"/>
              </w:rPr>
              <w:t>
</w:t>
            </w:r>
            <w:r>
              <w:rPr>
                <w:rFonts w:ascii="Times New Roman"/>
                <w:b w:val="false"/>
                <w:i w:val="false"/>
                <w:color w:val="000000"/>
                <w:sz w:val="20"/>
              </w:rPr>
              <w:t>- канал</w:t>
            </w:r>
            <w:r>
              <w:br/>
            </w:r>
            <w:r>
              <w:rPr>
                <w:rFonts w:ascii="Times New Roman"/>
                <w:b w:val="false"/>
                <w:i w:val="false"/>
                <w:color w:val="000000"/>
                <w:sz w:val="20"/>
              </w:rPr>
              <w:t>
</w:t>
            </w:r>
            <w:r>
              <w:rPr>
                <w:rFonts w:ascii="Times New Roman"/>
                <w:b w:val="false"/>
                <w:i w:val="false"/>
                <w:color w:val="000000"/>
                <w:sz w:val="20"/>
              </w:rPr>
              <w:t>- оқшау су құбырлары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176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тариф бойынша сумен қамтамасыз етілген тұрғындар саны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1 674 668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1 981 829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2 094 354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тариф бойынша ауыз сумен қамтамасыз етілген ауылдық елді мекендердің саны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Жеткізілетін ауыз су көлемі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44 761,6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60 562,5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облыстарының халқы үшін ауыз су беру жөніндегі қызмет құнын төмендету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текше метр ауыз суға берілетін субсидия көлемі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9,6-554,2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14,2-883,1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3 693 082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11413"/>
      </w:tblGrid>
      <w:tr>
        <w:trPr>
          <w:trHeight w:val="13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«Ауыл шаруашылығын жекешелендіруден кейінгі қолдау»</w:t>
            </w:r>
          </w:p>
        </w:tc>
      </w:tr>
      <w:tr>
        <w:trPr>
          <w:trHeight w:val="49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Қазақстанның барлық облыстарына кредит желiсiн таратуға және ауылдық жердегі шағын қаржыландыру, құрылымдық қаржыландыру және ауыл шаруашылығы техникасы мен жабдығының лизингі бағдарламасы сияқты қаржыландыру тетiктерiн енгiзуге бағытталған. Ауыл шаруашылығы тәуекелдерiн басқаруда әдiстемелiк көмек, агрометеостанцияларды қайта жаңғырту, консалтингтiк қызметтер.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5284"/>
        <w:gridCol w:w="6150"/>
      </w:tblGrid>
      <w:tr>
        <w:trPr>
          <w:trHeight w:val="150"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2433"/>
        <w:gridCol w:w="1448"/>
        <w:gridCol w:w="1320"/>
        <w:gridCol w:w="1016"/>
        <w:gridCol w:w="1813"/>
        <w:gridCol w:w="1003"/>
        <w:gridCol w:w="982"/>
        <w:gridCol w:w="1241"/>
      </w:tblGrid>
      <w:tr>
        <w:trPr>
          <w:trHeight w:val="270" w:hRule="atLeast"/>
        </w:trPr>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қаржылық кеңес қызметтерi» компоненті шеңберiнде фермерлер үшін бiр күндiк ақпараттық семинарлар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жаңғыртылған агрометеостанциялар саны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уақытта қолданылатын өсімдік шаруашылығын сақтандыру жүйесіне талдау жасау және қайта қарау жөнінде, және баламалы мүмкін өсімдіктер сақтандыру өнімдерін анықтау жөнінде қызмет көрсету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 әртүрлі сақтандыру өнiмдерiн енгiзу тәжірибесімен алмасу бойынша шетелде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шаруашылығындағы ұзақ мерзiмдi инвестициялар, лизинг және құрылымдық қаржыландыру бойынша оқыту жүргiзу:</w:t>
            </w:r>
            <w:r>
              <w:br/>
            </w:r>
            <w:r>
              <w:rPr>
                <w:rFonts w:ascii="Times New Roman"/>
                <w:b w:val="false"/>
                <w:i w:val="false"/>
                <w:color w:val="000000"/>
                <w:sz w:val="20"/>
              </w:rPr>
              <w:t>
</w:t>
            </w:r>
            <w:r>
              <w:rPr>
                <w:rFonts w:ascii="Times New Roman"/>
                <w:b w:val="false"/>
                <w:i w:val="false"/>
                <w:color w:val="000000"/>
                <w:sz w:val="20"/>
              </w:rPr>
              <w:t>а) екінші деңгейдегі банктердің және лизингтік компаниялардың кредиттік мамандары үшін</w:t>
            </w:r>
            <w:r>
              <w:br/>
            </w:r>
            <w:r>
              <w:rPr>
                <w:rFonts w:ascii="Times New Roman"/>
                <w:b w:val="false"/>
                <w:i w:val="false"/>
                <w:color w:val="000000"/>
                <w:sz w:val="20"/>
              </w:rPr>
              <w:t>
</w:t>
            </w:r>
            <w:r>
              <w:rPr>
                <w:rFonts w:ascii="Times New Roman"/>
                <w:b w:val="false"/>
                <w:i w:val="false"/>
                <w:color w:val="000000"/>
                <w:sz w:val="20"/>
              </w:rPr>
              <w:t>б) екінші деңгейдегі банктердің және лизингтік компаниялардың филиал басшылары үшін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адам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r>
              <w:rPr>
                <w:rFonts w:ascii="Times New Roman"/>
                <w:b w:val="false"/>
                <w:i w:val="false"/>
                <w:color w:val="000000"/>
                <w:sz w:val="20"/>
              </w:rPr>
              <w:t>51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 даму» тақырыбы бойынша оқытылған қатысушы шағын қаржы ұйымдарының (ҚШҚҰ) саны</w:t>
            </w:r>
            <w:r>
              <w:br/>
            </w:r>
            <w:r>
              <w:rPr>
                <w:rFonts w:ascii="Times New Roman"/>
                <w:b w:val="false"/>
                <w:i w:val="false"/>
                <w:color w:val="000000"/>
                <w:sz w:val="20"/>
              </w:rPr>
              <w:t>
</w:t>
            </w:r>
            <w:r>
              <w:rPr>
                <w:rFonts w:ascii="Times New Roman"/>
                <w:b w:val="false"/>
                <w:i w:val="false"/>
                <w:color w:val="000000"/>
                <w:sz w:val="20"/>
              </w:rPr>
              <w:t>«Ауылдық шағын қаржыландырудың жаңа өнімдерін дамыту» және «Коммерциялық банктермен байланысты дамыту» тақырыптары бойынша оқытылған ҚШҚҰ саны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саны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r>
              <w:rPr>
                <w:rFonts w:ascii="Times New Roman"/>
                <w:b w:val="false"/>
                <w:i w:val="false"/>
                <w:color w:val="000000"/>
                <w:sz w:val="20"/>
              </w:rPr>
              <w:t>59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мониторингі және бағалау жөніндегі халықаралық консультанттың қызметтері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тәуекелін басқару» атты 2-компонентті іске асыруды аяқтау қорытындысы бойынша Қазақстандағы өсімдік шаруашылығындағы қолданылатын сақтандыру жүйесіндегі заңнаманы жетілдіру үшін ұсыныстар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«Ауыл шаруашылығы тәуекелін басқару» атты 2-компонент бойынша сатып алынған агрометеожабдықтардың инсталляциялауының аяқталуын және іске қосылуын бақылау және оны Қазақстан Республикасының Қоршаған ортаны қорғау министрлігінің «Қазгидромет» РМК балансына тапсыру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секторы мекемелерінің қызметтерімен ауыл халқын қамтуды кеңейту» атты 3-компонент бойынша 2011 жылы екінші деңгейдегі банктер берген кіші несиелерге мониторинг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2006-2011 жылдар бойы іске асыру жөнінде қорытынды есеп жасау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кредиттеу және бизнестi дамыту мәселелерi бойынша консультациялар алған фермерлер мен тауар өндiрушiлер саны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шаруашылығындағы мiндеттi сақтандыру туралы» Заңды iске асыру жөніндегі нормативтiк құқықтық актiлерге өзгерiстер енгiзу бойынша талдау жасау және ұсыныстар; Ауыл шаруашылығында сақтандыруды нығайту саласындағы құжаттар жиынтығы; Қазақстанның мемлекеттiк секторы мен шешушi мемлекеттiк институттарының рөлi туралы есеп</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аудандарда</w:t>
            </w:r>
            <w:r>
              <w:br/>
            </w:r>
            <w:r>
              <w:rPr>
                <w:rFonts w:ascii="Times New Roman"/>
                <w:b w:val="false"/>
                <w:i w:val="false"/>
                <w:color w:val="000000"/>
                <w:sz w:val="20"/>
              </w:rPr>
              <w:t>
</w:t>
            </w:r>
            <w:r>
              <w:rPr>
                <w:rFonts w:ascii="Times New Roman"/>
                <w:b w:val="false"/>
                <w:i w:val="false"/>
                <w:color w:val="000000"/>
                <w:sz w:val="20"/>
              </w:rPr>
              <w:t>аграрлық метеостанциялардың орналасу тығыздығын арттыру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қаражат көздерінен қаражат тарта алатын, тез дамушы микронесиелік ұйымдардың саны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консультациялық қызметтердің сапасын арттыру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аттестатталған консультанттар саны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білімділігі түріндегі «үлестің» пайдалану дәрежесі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бір қызметтің орташа шығыны: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мониторингі және бағалау жөніндегі халықаралық консультант бойынша 1 адам/ай</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мен жақсы әлемдік практикаларды қолдана отырып өсімдік шаруашылығын сақтандыру жүйесін қайта қарау бойынша</w:t>
            </w: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 әр түрлi сақтандыру өнiмдерiн енгiзу тәжiрибесімен алмасу үшін шетелде оқыту</w:t>
            </w: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тәуекелін басқару» атты 2-компонентті іске асыруды аяқтау қорытындысы бойынша Қазақстандағы өсімдік шаруашылығында қолданылатын сақтандыру жүйесіндегі заңнаманы жетілдіру үшін ұсыныстар әзірлеу бойынша</w:t>
            </w: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 «Ауыл шаруашылығы тәуекелін басқару» атты 2-компонент бойынша сатып алынған агрометеожабдықтардың инсталляциялауының аяқталуын және іске қосылуын бақылау және оны Қазақстан Республикасының Қоршаған ортаны қорғау министрлігінің «Қазгидромет» РМК балансына тапсыру бойынша</w:t>
            </w: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0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 мекемелерінің қызметтерімен ауыл халқын қамтуды кеңейту» атты 3-компонент бойынша 2011 жылы екінші деңгейдегі банктер берген кіші несиелерге мониторинг жүргізу бойынша</w:t>
            </w: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2006-2011 жыл бойы іске асыру жөнінде қорытынды есеп жасау бойынша</w:t>
            </w: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аграрлық метеостанцияларды сатып алудың орташа шығыны</w:t>
            </w: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101 489,2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24 337,5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252 731,5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11556"/>
      </w:tblGrid>
      <w:tr>
        <w:trPr>
          <w:trHeight w:val="12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«Облыстық бюджеттерге, Астана және Алматы қалаларының бюджеттеріне сумен жабдықтау жүйесін дамытуға берілетін нысаналы даму трансферттері»*</w:t>
            </w:r>
          </w:p>
        </w:tc>
      </w:tr>
      <w:tr>
        <w:trPr>
          <w:trHeight w:val="255"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нысаналы даму трансферттерін беру арқылы ауылдық елді мекендерді және кіші қалаларды сапасына кепілдік берілген ауыз сумен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5"/>
        <w:gridCol w:w="4817"/>
        <w:gridCol w:w="6788"/>
      </w:tblGrid>
      <w:tr>
        <w:trPr>
          <w:trHeight w:val="150" w:hRule="atLeast"/>
        </w:trPr>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90" w:hRule="atLeast"/>
        </w:trPr>
        <w:tc>
          <w:tcPr>
            <w:tcW w:w="0" w:type="auto"/>
            <w:vMerge/>
            <w:tcBorders>
              <w:top w:val="nil"/>
              <w:left w:val="single" w:color="cfcfcf" w:sz="5"/>
              <w:bottom w:val="single" w:color="cfcfcf" w:sz="5"/>
              <w:right w:val="single" w:color="cfcfcf" w:sz="5"/>
            </w:tcBorders>
          </w:tcP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2121"/>
        <w:gridCol w:w="1395"/>
        <w:gridCol w:w="1824"/>
        <w:gridCol w:w="1523"/>
        <w:gridCol w:w="1412"/>
        <w:gridCol w:w="985"/>
        <w:gridCol w:w="986"/>
        <w:gridCol w:w="1203"/>
      </w:tblGrid>
      <w:tr>
        <w:trPr>
          <w:trHeight w:val="15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объектілерін салу және қайта жаңарту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 сумен жабдықтау жөнінде жобалау-cметалық құжаттамалар әзірлеу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 объектілерін пайдалануға беру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жұмсалатын орташа шығындар:</w:t>
            </w:r>
            <w:r>
              <w:br/>
            </w:r>
            <w:r>
              <w:rPr>
                <w:rFonts w:ascii="Times New Roman"/>
                <w:b w:val="false"/>
                <w:i w:val="false"/>
                <w:color w:val="000000"/>
                <w:sz w:val="20"/>
              </w:rPr>
              <w:t>
</w:t>
            </w:r>
            <w:r>
              <w:rPr>
                <w:rFonts w:ascii="Times New Roman"/>
                <w:b w:val="false"/>
                <w:i w:val="false"/>
                <w:color w:val="000000"/>
                <w:sz w:val="20"/>
              </w:rPr>
              <w:t>- бір ауыз сумен жабдықтау объектісін салу және қайта жаңарту бойынша</w:t>
            </w:r>
            <w:r>
              <w:br/>
            </w:r>
            <w:r>
              <w:rPr>
                <w:rFonts w:ascii="Times New Roman"/>
                <w:b w:val="false"/>
                <w:i w:val="false"/>
                <w:color w:val="000000"/>
                <w:sz w:val="20"/>
              </w:rPr>
              <w:t>
</w:t>
            </w:r>
            <w:r>
              <w:rPr>
                <w:rFonts w:ascii="Times New Roman"/>
                <w:b w:val="false"/>
                <w:i w:val="false"/>
                <w:color w:val="000000"/>
                <w:sz w:val="20"/>
              </w:rPr>
              <w:t>- бір жобалау-cметалық құжаттама әзірлеу бойынша</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br/>
            </w:r>
            <w:r>
              <w:rPr>
                <w:rFonts w:ascii="Times New Roman"/>
                <w:b w:val="false"/>
                <w:i w:val="false"/>
                <w:color w:val="000000"/>
                <w:sz w:val="20"/>
              </w:rPr>
              <w:t>
</w:t>
            </w:r>
            <w:r>
              <w:rPr>
                <w:rFonts w:ascii="Times New Roman"/>
                <w:b w:val="false"/>
                <w:i w:val="false"/>
                <w:color w:val="000000"/>
                <w:sz w:val="20"/>
              </w:rPr>
              <w:t>173,4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95 767,7</w:t>
            </w:r>
            <w:r>
              <w:br/>
            </w:r>
            <w:r>
              <w:rPr>
                <w:rFonts w:ascii="Times New Roman"/>
                <w:b w:val="false"/>
                <w:i w:val="false"/>
                <w:color w:val="000000"/>
                <w:sz w:val="20"/>
              </w:rPr>
              <w:t>
</w:t>
            </w:r>
            <w:r>
              <w:rPr>
                <w:rFonts w:ascii="Times New Roman"/>
                <w:b w:val="false"/>
                <w:i w:val="false"/>
                <w:color w:val="000000"/>
                <w:sz w:val="20"/>
              </w:rPr>
              <w:t>5 324,7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111 333,2</w:t>
            </w:r>
            <w:r>
              <w:br/>
            </w:r>
            <w:r>
              <w:rPr>
                <w:rFonts w:ascii="Times New Roman"/>
                <w:b w:val="false"/>
                <w:i w:val="false"/>
                <w:color w:val="000000"/>
                <w:sz w:val="20"/>
              </w:rPr>
              <w:t>
</w:t>
            </w:r>
            <w:r>
              <w:rPr>
                <w:rFonts w:ascii="Times New Roman"/>
                <w:b w:val="false"/>
                <w:i w:val="false"/>
                <w:color w:val="000000"/>
                <w:sz w:val="20"/>
              </w:rPr>
              <w:t>6 915,5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22 998 170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25 145 003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29 594 623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11964"/>
      </w:tblGrid>
      <w:tr>
        <w:trPr>
          <w:trHeight w:val="31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«Ақмола облысының бюджетіне «Шортанды-Щучинск» учаскесінде «Астана-Щучинск» автомобиль жолының бойында орман екпе ағаштарын отырғызуға берілетін ағымдағы нысаналы трансферттер»*</w:t>
            </w:r>
          </w:p>
        </w:tc>
      </w:tr>
      <w:tr>
        <w:trPr>
          <w:trHeight w:val="13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«Шортанды-Щучинск» учаскесінде «Астана-Щучинск» автомобиль жолының бойында орман екпе ағаштарын отырғызу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3593"/>
        <w:gridCol w:w="2701"/>
        <w:gridCol w:w="5833"/>
      </w:tblGrid>
      <w:tr>
        <w:trPr>
          <w:trHeight w:val="15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 трансферттер мен бюджеттік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2447"/>
        <w:gridCol w:w="2044"/>
        <w:gridCol w:w="1029"/>
        <w:gridCol w:w="1181"/>
        <w:gridCol w:w="1888"/>
        <w:gridCol w:w="922"/>
        <w:gridCol w:w="1074"/>
        <w:gridCol w:w="1377"/>
      </w:tblGrid>
      <w:tr>
        <w:trPr>
          <w:trHeight w:val="27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алып қойған үшiн жер пайдаланушыларға шығындарды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әзiрлеу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дайындау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ағаштарын отырғызу және Шортанды бағытындағы ағаш отырғызуларды толықтыру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Техникалар мен жабдықтарды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материалдарын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екпелерiнiң көлемі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Отырғызылғандарға күтім жасау бойынша технологиялық операциялармен қамтамасыз етілген орман екпелерінің алқабы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r>
      <w:tr>
        <w:trPr>
          <w:trHeight w:val="6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дақылдарының ұласып өсуі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жұмсалатын орташа шығындар:</w:t>
            </w:r>
            <w:r>
              <w:br/>
            </w:r>
            <w:r>
              <w:rPr>
                <w:rFonts w:ascii="Times New Roman"/>
                <w:b w:val="false"/>
                <w:i w:val="false"/>
                <w:color w:val="000000"/>
                <w:sz w:val="20"/>
              </w:rPr>
              <w:t>
</w:t>
            </w:r>
            <w:r>
              <w:rPr>
                <w:rFonts w:ascii="Times New Roman"/>
                <w:b w:val="false"/>
                <w:i w:val="false"/>
                <w:color w:val="000000"/>
                <w:sz w:val="20"/>
              </w:rPr>
              <w:t>- техника мен жабдықты сатып алу бойынша (1 бiрлiк)</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 ағаштарын отырғызу бойынша (1 га)</w:t>
            </w: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пайдаланушыларға шығындарды өтеу бойынша (1 га)</w:t>
            </w: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481 034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580 070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127 860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12005"/>
      </w:tblGrid>
      <w:tr>
        <w:trPr>
          <w:trHeight w:val="24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«Агроөнеркәсіптік кешен субъектілерін қолдау жөніндегі іс-шараларды жүргізу үшін «ҚазАгро» ұлттық басқарушы холдингі» АҚ кредит беру»</w:t>
            </w:r>
          </w:p>
        </w:tc>
      </w:tr>
      <w:tr>
        <w:trPr>
          <w:trHeight w:val="18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субъектілеріне кредит беру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5794"/>
        <w:gridCol w:w="6327"/>
      </w:tblGrid>
      <w:tr>
        <w:trPr>
          <w:trHeight w:val="120"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165" w:hRule="atLeast"/>
        </w:trPr>
        <w:tc>
          <w:tcPr>
            <w:tcW w:w="0" w:type="auto"/>
            <w:vMerge/>
            <w:tcBorders>
              <w:top w:val="nil"/>
              <w:left w:val="single" w:color="cfcfcf" w:sz="5"/>
              <w:bottom w:val="single" w:color="cfcfcf" w:sz="5"/>
              <w:right w:val="single" w:color="cfcfcf" w:sz="5"/>
            </w:tcBorders>
          </w:tcP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20" w:hRule="atLeast"/>
        </w:trPr>
        <w:tc>
          <w:tcPr>
            <w:tcW w:w="0" w:type="auto"/>
            <w:vMerge/>
            <w:tcBorders>
              <w:top w:val="nil"/>
              <w:left w:val="single" w:color="cfcfcf" w:sz="5"/>
              <w:bottom w:val="single" w:color="cfcfcf" w:sz="5"/>
              <w:right w:val="single" w:color="cfcfcf" w:sz="5"/>
            </w:tcBorders>
          </w:tcP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3710"/>
        <w:gridCol w:w="1084"/>
        <w:gridCol w:w="1178"/>
        <w:gridCol w:w="1099"/>
        <w:gridCol w:w="1547"/>
        <w:gridCol w:w="1099"/>
        <w:gridCol w:w="1099"/>
        <w:gridCol w:w="1320"/>
      </w:tblGrid>
      <w:tr>
        <w:trPr>
          <w:trHeight w:val="285"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несиелеу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 несие ресурстарына қажеттілікті қанағаттандыру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 алаңдары мен өсірілетін дақылдардың ассортиментін ұлғайту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78 000 000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2250"/>
      </w:tblGrid>
      <w:tr>
        <w:trPr>
          <w:trHeight w:val="24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r>
      <w:tr>
        <w:trPr>
          <w:trHeight w:val="18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Сортөбе, Аухатты, Қарасу, Қордай және Сарыбұлақ ауылдық аймақтарында Шу өзеніндегі апаттық-қалпына келтіру және жағалауды нығайту жұмыстары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5621"/>
        <w:gridCol w:w="6517"/>
      </w:tblGrid>
      <w:tr>
        <w:trPr>
          <w:trHeight w:val="12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65" w:hRule="atLeast"/>
        </w:trPr>
        <w:tc>
          <w:tcPr>
            <w:tcW w:w="0" w:type="auto"/>
            <w:vMerge/>
            <w:tcBorders>
              <w:top w:val="nil"/>
              <w:left w:val="single" w:color="cfcfcf" w:sz="5"/>
              <w:bottom w:val="single" w:color="cfcfcf" w:sz="5"/>
              <w:right w:val="single" w:color="cfcfcf" w:sz="5"/>
            </w:tcBorders>
          </w:tcP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20" w:hRule="atLeast"/>
        </w:trPr>
        <w:tc>
          <w:tcPr>
            <w:tcW w:w="0" w:type="auto"/>
            <w:vMerge/>
            <w:tcBorders>
              <w:top w:val="nil"/>
              <w:left w:val="single" w:color="cfcfcf" w:sz="5"/>
              <w:bottom w:val="single" w:color="cfcfcf" w:sz="5"/>
              <w:right w:val="single" w:color="cfcfcf" w:sz="5"/>
            </w:tcBorders>
          </w:tcP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3567"/>
        <w:gridCol w:w="793"/>
        <w:gridCol w:w="1299"/>
        <w:gridCol w:w="1405"/>
        <w:gridCol w:w="1633"/>
        <w:gridCol w:w="1195"/>
        <w:gridCol w:w="1005"/>
        <w:gridCol w:w="1175"/>
      </w:tblGrid>
      <w:tr>
        <w:trPr>
          <w:trHeight w:val="285" w:hRule="atLeast"/>
        </w:trPr>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нығайту жұмыстары жүргiзiлген өзеннің ұзақтығы</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тұрғын үй құрылыстарын қирау қаупінен сақтау</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нысандардың қауіпсіз жұмыс істеуін қамтамасыз ету және төтенше жағдайлардың пайда болу қаупiн төмендету</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шақырымға шығындар</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107 142,9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gridCol w:w="11991"/>
      </w:tblGrid>
      <w:tr>
        <w:trPr>
          <w:trHeight w:val="24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«Сырдария өзенінің арнасын реттеу және Арал теңізінің солтүстік бөлігін сақтау (1-ші фаза)»*</w:t>
            </w:r>
          </w:p>
        </w:tc>
      </w:tr>
      <w:tr>
        <w:trPr>
          <w:trHeight w:val="18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теңiзiнiң солтүстiк бөлiгiн сақтап қалуды қамтамасыз ету, Сырдария өзенiнің атырауында су ресурстарын қалпына келтiру, ауыл шаруашылығы өнiмдерiн өндiрудi арттыру және балық шаруашылығын дамыту, Арал теңiзiнiң солтүстiк бөлiгiндегi су деңгейiн тұрақтандыру және Сырдария өзенінің арнасы бойынша су өткізуді реттеу үшін гидротехникалық нысандар салу жолымен Арал маңы өңiрiнің елдi мекендерiн су басу ықтималдылығын төмендету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5732"/>
        <w:gridCol w:w="6266"/>
      </w:tblGrid>
      <w:tr>
        <w:trPr>
          <w:trHeight w:val="120" w:hRule="atLeast"/>
        </w:trPr>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инвестицияны жүзеге асыру</w:t>
            </w:r>
          </w:p>
        </w:tc>
      </w:tr>
      <w:tr>
        <w:trPr>
          <w:trHeight w:val="165" w:hRule="atLeast"/>
        </w:trPr>
        <w:tc>
          <w:tcPr>
            <w:tcW w:w="0" w:type="auto"/>
            <w:vMerge/>
            <w:tcBorders>
              <w:top w:val="nil"/>
              <w:left w:val="single" w:color="cfcfcf" w:sz="5"/>
              <w:bottom w:val="single" w:color="cfcfcf" w:sz="5"/>
              <w:right w:val="single" w:color="cfcfcf" w:sz="5"/>
            </w:tcBorders>
          </w:tcP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20" w:hRule="atLeast"/>
        </w:trPr>
        <w:tc>
          <w:tcPr>
            <w:tcW w:w="0" w:type="auto"/>
            <w:vMerge/>
            <w:tcBorders>
              <w:top w:val="nil"/>
              <w:left w:val="single" w:color="cfcfcf" w:sz="5"/>
              <w:bottom w:val="single" w:color="cfcfcf" w:sz="5"/>
              <w:right w:val="single" w:color="cfcfcf" w:sz="5"/>
            </w:tcBorders>
          </w:tcP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3022"/>
        <w:gridCol w:w="1552"/>
        <w:gridCol w:w="1510"/>
        <w:gridCol w:w="1216"/>
        <w:gridCol w:w="1739"/>
        <w:gridCol w:w="1111"/>
        <w:gridCol w:w="900"/>
        <w:gridCol w:w="1112"/>
      </w:tblGrid>
      <w:tr>
        <w:trPr>
          <w:trHeight w:val="285" w:hRule="atLeast"/>
        </w:trPr>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салу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алымдарын төлеу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өзенiнiң су өткiзу қабiлетiнiң жақсаруы; Арал теңiзiн абсолюттік балтық жүйесiне дейін толтыру (жоба аяқталғаннан кейін)</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минералдану (тұздылық) деңгейiн қысқарту, жоба аяқталғаннан кейiн</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грамм/литр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Арал теңiзiнің ауданын арттыру, жоба аяқталғаннан кейiн</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228 004,4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92 265,6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242 514,4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12190"/>
      </w:tblGrid>
      <w:tr>
        <w:trPr>
          <w:trHeight w:val="285"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«Сумен жабдықтау жүйесін, гидротехникалық құрылыстарды салу және реконструкциялау»*</w:t>
            </w:r>
          </w:p>
        </w:tc>
      </w:tr>
      <w:tr>
        <w:trPr>
          <w:trHeight w:val="315"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 ауыз сумен қамтамасыз етуге бағытталған сумен жабдықтау жүйелерiн, гидротехникалық құрылыстарды салу және қайта жаңарту; ауылдық елдi мекендер инфрақұрылымын жақсарту; сумен жабдықтау жүйелерiн және гидротехникалық құрылыстарын жоспарлау, қалпына келтіру, оңалту, техногендiк сипаттағы төтенше жағдайлардың пайда болу қаупінің алдын алу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5519"/>
        <w:gridCol w:w="6801"/>
      </w:tblGrid>
      <w:tr>
        <w:trPr>
          <w:trHeight w:val="225"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1"/>
        <w:gridCol w:w="2460"/>
        <w:gridCol w:w="1524"/>
        <w:gridCol w:w="1529"/>
        <w:gridCol w:w="949"/>
        <w:gridCol w:w="2013"/>
        <w:gridCol w:w="1184"/>
        <w:gridCol w:w="1076"/>
        <w:gridCol w:w="1504"/>
      </w:tblGrid>
      <w:tr>
        <w:trPr>
          <w:trHeight w:val="405" w:hRule="atLeast"/>
        </w:trPr>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жүйелерiн салу және қайта жаңарту:</w:t>
            </w:r>
            <w:r>
              <w:br/>
            </w:r>
            <w:r>
              <w:rPr>
                <w:rFonts w:ascii="Times New Roman"/>
                <w:b w:val="false"/>
                <w:i w:val="false"/>
                <w:color w:val="000000"/>
                <w:sz w:val="20"/>
              </w:rPr>
              <w:t>
</w:t>
            </w:r>
            <w:r>
              <w:rPr>
                <w:rFonts w:ascii="Times New Roman"/>
                <w:b w:val="false"/>
                <w:i w:val="false"/>
                <w:color w:val="000000"/>
                <w:sz w:val="20"/>
              </w:rPr>
              <w:t>- топтық су құбырлары</w:t>
            </w:r>
            <w:r>
              <w:br/>
            </w:r>
            <w:r>
              <w:rPr>
                <w:rFonts w:ascii="Times New Roman"/>
                <w:b w:val="false"/>
                <w:i w:val="false"/>
                <w:color w:val="000000"/>
                <w:sz w:val="20"/>
              </w:rPr>
              <w:t>
</w:t>
            </w:r>
            <w:r>
              <w:rPr>
                <w:rFonts w:ascii="Times New Roman"/>
                <w:b w:val="false"/>
                <w:i w:val="false"/>
                <w:color w:val="000000"/>
                <w:sz w:val="20"/>
              </w:rPr>
              <w:t>- гидротехникалық құрылыстар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25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42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49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12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2</w:t>
            </w:r>
          </w:p>
        </w:tc>
      </w:tr>
      <w:tr>
        <w:trPr>
          <w:trHeight w:val="34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аймақтарды сумен жабдықтау және кәріздеу» жобасы бойынша ауылдық елдi мекендерде сумен жабдықтау жүйелерiн салу (АДБ)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 ауылдық сумен жабдықтау» жобасы бойынша ауылдық елді мекендерде сумен жабдықтау жүйесін салу (ИДБ)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енгізу:</w:t>
            </w:r>
            <w:r>
              <w:br/>
            </w:r>
            <w:r>
              <w:rPr>
                <w:rFonts w:ascii="Times New Roman"/>
                <w:b w:val="false"/>
                <w:i w:val="false"/>
                <w:color w:val="000000"/>
                <w:sz w:val="20"/>
              </w:rPr>
              <w:t>
</w:t>
            </w:r>
            <w:r>
              <w:rPr>
                <w:rFonts w:ascii="Times New Roman"/>
                <w:b w:val="false"/>
                <w:i w:val="false"/>
                <w:color w:val="000000"/>
                <w:sz w:val="20"/>
              </w:rPr>
              <w:t>- Топтық су құбырлары</w:t>
            </w:r>
            <w:r>
              <w:br/>
            </w:r>
            <w:r>
              <w:rPr>
                <w:rFonts w:ascii="Times New Roman"/>
                <w:b w:val="false"/>
                <w:i w:val="false"/>
                <w:color w:val="000000"/>
                <w:sz w:val="20"/>
              </w:rPr>
              <w:t>
</w:t>
            </w:r>
            <w:r>
              <w:rPr>
                <w:rFonts w:ascii="Times New Roman"/>
                <w:b w:val="false"/>
                <w:i w:val="false"/>
                <w:color w:val="000000"/>
                <w:sz w:val="20"/>
              </w:rPr>
              <w:t>- «Ауылдық аймақтарды сумен жабдықтау және кәріздеу» жобасы бойынша (АДБ)</w:t>
            </w:r>
            <w:r>
              <w:br/>
            </w:r>
            <w:r>
              <w:rPr>
                <w:rFonts w:ascii="Times New Roman"/>
                <w:b w:val="false"/>
                <w:i w:val="false"/>
                <w:color w:val="000000"/>
                <w:sz w:val="20"/>
              </w:rPr>
              <w:t>
</w:t>
            </w:r>
            <w:r>
              <w:rPr>
                <w:rFonts w:ascii="Times New Roman"/>
                <w:b w:val="false"/>
                <w:i w:val="false"/>
                <w:color w:val="000000"/>
                <w:sz w:val="20"/>
              </w:rPr>
              <w:t>- «Қарағанды облысын ауылдық сумен жабдықтау» жобасы бойынша (ИДБ)</w:t>
            </w:r>
            <w:r>
              <w:br/>
            </w:r>
            <w:r>
              <w:rPr>
                <w:rFonts w:ascii="Times New Roman"/>
                <w:b w:val="false"/>
                <w:i w:val="false"/>
                <w:color w:val="000000"/>
                <w:sz w:val="20"/>
              </w:rPr>
              <w:t>
</w:t>
            </w:r>
            <w:r>
              <w:rPr>
                <w:rFonts w:ascii="Times New Roman"/>
                <w:b w:val="false"/>
                <w:i w:val="false"/>
                <w:color w:val="000000"/>
                <w:sz w:val="20"/>
              </w:rPr>
              <w:t xml:space="preserve">- гидротехникалық құрылыстар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29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1</w:t>
            </w:r>
          </w:p>
        </w:tc>
      </w:tr>
      <w:tr>
        <w:trPr>
          <w:trHeight w:val="16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жұмсалатын орташа шығындар:</w:t>
            </w:r>
            <w:r>
              <w:br/>
            </w:r>
            <w:r>
              <w:rPr>
                <w:rFonts w:ascii="Times New Roman"/>
                <w:b w:val="false"/>
                <w:i w:val="false"/>
                <w:color w:val="000000"/>
                <w:sz w:val="20"/>
              </w:rPr>
              <w:t>
</w:t>
            </w:r>
            <w:r>
              <w:rPr>
                <w:rFonts w:ascii="Times New Roman"/>
                <w:b w:val="false"/>
                <w:i w:val="false"/>
                <w:color w:val="000000"/>
                <w:sz w:val="20"/>
              </w:rPr>
              <w:t>- бiр топтық су құбырын салу және қайта жаңарту бойынша</w:t>
            </w:r>
            <w:r>
              <w:br/>
            </w:r>
            <w:r>
              <w:rPr>
                <w:rFonts w:ascii="Times New Roman"/>
                <w:b w:val="false"/>
                <w:i w:val="false"/>
                <w:color w:val="000000"/>
                <w:sz w:val="20"/>
              </w:rPr>
              <w:t>
</w:t>
            </w:r>
            <w:r>
              <w:rPr>
                <w:rFonts w:ascii="Times New Roman"/>
                <w:b w:val="false"/>
                <w:i w:val="false"/>
                <w:color w:val="000000"/>
                <w:sz w:val="20"/>
              </w:rPr>
              <w:t>- бір гидротехникалық құрылысты салу және қайта жаңарту бойынша</w:t>
            </w:r>
            <w:r>
              <w:br/>
            </w:r>
            <w:r>
              <w:rPr>
                <w:rFonts w:ascii="Times New Roman"/>
                <w:b w:val="false"/>
                <w:i w:val="false"/>
                <w:color w:val="000000"/>
                <w:sz w:val="20"/>
              </w:rPr>
              <w:t>
</w:t>
            </w:r>
            <w:r>
              <w:rPr>
                <w:rFonts w:ascii="Times New Roman"/>
                <w:b w:val="false"/>
                <w:i w:val="false"/>
                <w:color w:val="000000"/>
                <w:sz w:val="20"/>
              </w:rPr>
              <w:t>- бір жобалау-сметалық құжаттаманы әзірлеу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432 782,3</w:t>
            </w:r>
            <w:r>
              <w:br/>
            </w:r>
            <w:r>
              <w:rPr>
                <w:rFonts w:ascii="Times New Roman"/>
                <w:b w:val="false"/>
                <w:i w:val="false"/>
                <w:color w:val="000000"/>
                <w:sz w:val="20"/>
              </w:rPr>
              <w:t>
</w:t>
            </w:r>
            <w:r>
              <w:rPr>
                <w:rFonts w:ascii="Times New Roman"/>
                <w:b w:val="false"/>
                <w:i w:val="false"/>
                <w:color w:val="000000"/>
                <w:sz w:val="20"/>
              </w:rPr>
              <w:t>234 809,8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348 294</w:t>
            </w:r>
            <w:r>
              <w:br/>
            </w:r>
            <w:r>
              <w:rPr>
                <w:rFonts w:ascii="Times New Roman"/>
                <w:b w:val="false"/>
                <w:i w:val="false"/>
                <w:color w:val="000000"/>
                <w:sz w:val="20"/>
              </w:rPr>
              <w:t>
</w:t>
            </w:r>
            <w:r>
              <w:rPr>
                <w:rFonts w:ascii="Times New Roman"/>
                <w:b w:val="false"/>
                <w:i w:val="false"/>
                <w:color w:val="000000"/>
                <w:sz w:val="20"/>
              </w:rPr>
              <w:t>413 357,8</w:t>
            </w:r>
            <w:r>
              <w:br/>
            </w:r>
            <w:r>
              <w:rPr>
                <w:rFonts w:ascii="Times New Roman"/>
                <w:b w:val="false"/>
                <w:i w:val="false"/>
                <w:color w:val="000000"/>
                <w:sz w:val="20"/>
              </w:rPr>
              <w:t>
</w:t>
            </w:r>
            <w:r>
              <w:rPr>
                <w:rFonts w:ascii="Times New Roman"/>
                <w:b w:val="false"/>
                <w:i w:val="false"/>
                <w:color w:val="000000"/>
                <w:sz w:val="20"/>
              </w:rPr>
              <w:t>107 221,2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420 069,4</w:t>
            </w:r>
            <w:r>
              <w:br/>
            </w:r>
            <w:r>
              <w:rPr>
                <w:rFonts w:ascii="Times New Roman"/>
                <w:b w:val="false"/>
                <w:i w:val="false"/>
                <w:color w:val="000000"/>
                <w:sz w:val="20"/>
              </w:rPr>
              <w:t>
</w:t>
            </w:r>
            <w:r>
              <w:rPr>
                <w:rFonts w:ascii="Times New Roman"/>
                <w:b w:val="false"/>
                <w:i w:val="false"/>
                <w:color w:val="000000"/>
                <w:sz w:val="20"/>
              </w:rPr>
              <w:t>522 616,1</w:t>
            </w:r>
            <w:r>
              <w:br/>
            </w:r>
            <w:r>
              <w:rPr>
                <w:rFonts w:ascii="Times New Roman"/>
                <w:b w:val="false"/>
                <w:i w:val="false"/>
                <w:color w:val="000000"/>
                <w:sz w:val="20"/>
              </w:rPr>
              <w:t>
</w:t>
            </w:r>
            <w:r>
              <w:rPr>
                <w:rFonts w:ascii="Times New Roman"/>
                <w:b w:val="false"/>
                <w:i w:val="false"/>
                <w:color w:val="000000"/>
                <w:sz w:val="20"/>
              </w:rPr>
              <w:t>69 022,5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1 147 440</w:t>
            </w:r>
            <w:r>
              <w:br/>
            </w:r>
            <w:r>
              <w:rPr>
                <w:rFonts w:ascii="Times New Roman"/>
                <w:b w:val="false"/>
                <w:i w:val="false"/>
                <w:color w:val="000000"/>
                <w:sz w:val="20"/>
              </w:rPr>
              <w:t>
</w:t>
            </w:r>
            <w:r>
              <w:rPr>
                <w:rFonts w:ascii="Times New Roman"/>
                <w:b w:val="false"/>
                <w:i w:val="false"/>
                <w:color w:val="000000"/>
                <w:sz w:val="20"/>
              </w:rPr>
              <w:t>383 374</w:t>
            </w:r>
            <w:r>
              <w:br/>
            </w:r>
            <w:r>
              <w:rPr>
                <w:rFonts w:ascii="Times New Roman"/>
                <w:b w:val="false"/>
                <w:i w:val="false"/>
                <w:color w:val="000000"/>
                <w:sz w:val="20"/>
              </w:rPr>
              <w:t>
</w:t>
            </w:r>
            <w:r>
              <w:rPr>
                <w:rFonts w:ascii="Times New Roman"/>
                <w:b w:val="false"/>
                <w:i w:val="false"/>
                <w:color w:val="000000"/>
                <w:sz w:val="20"/>
              </w:rPr>
              <w:t>25 114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1 278 843</w:t>
            </w:r>
            <w:r>
              <w:br/>
            </w:r>
            <w:r>
              <w:rPr>
                <w:rFonts w:ascii="Times New Roman"/>
                <w:b w:val="false"/>
                <w:i w:val="false"/>
                <w:color w:val="000000"/>
                <w:sz w:val="20"/>
              </w:rPr>
              <w:t>
</w:t>
            </w:r>
            <w:r>
              <w:rPr>
                <w:rFonts w:ascii="Times New Roman"/>
                <w:b w:val="false"/>
                <w:i w:val="false"/>
                <w:color w:val="000000"/>
                <w:sz w:val="20"/>
              </w:rPr>
              <w:t>683 819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2 070 849</w:t>
            </w:r>
            <w:r>
              <w:br/>
            </w:r>
            <w:r>
              <w:rPr>
                <w:rFonts w:ascii="Times New Roman"/>
                <w:b w:val="false"/>
                <w:i w:val="false"/>
                <w:color w:val="000000"/>
                <w:sz w:val="20"/>
              </w:rPr>
              <w:t>
</w:t>
            </w:r>
            <w:r>
              <w:rPr>
                <w:rFonts w:ascii="Times New Roman"/>
                <w:b w:val="false"/>
                <w:i w:val="false"/>
                <w:color w:val="000000"/>
                <w:sz w:val="20"/>
              </w:rPr>
              <w:t>1114 432</w:t>
            </w:r>
          </w:p>
        </w:tc>
      </w:tr>
      <w:tr>
        <w:trPr>
          <w:trHeight w:val="15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15 824 237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26 145 588,4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35 263 726,5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41 289 872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17 157 730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2331"/>
      </w:tblGrid>
      <w:tr>
        <w:trPr>
          <w:trHeight w:val="15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«Облыстық бюджеттерге, Астана және Алматы қалаларының бюджеттерiне өсiмдiк шаруашылығы өнiмiнiң шығымдылығын арттыруды субсидиялауға берiлетiн ағымдағы нысаналы трансферттер»</w:t>
            </w:r>
          </w:p>
        </w:tc>
      </w:tr>
      <w:tr>
        <w:trPr>
          <w:trHeight w:val="15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өндiрушiлерiн суармалы жерлердi мелиоративтiк жақсарту бойынша субсидиялау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5192"/>
        <w:gridCol w:w="7095"/>
      </w:tblGrid>
      <w:tr>
        <w:trPr>
          <w:trHeight w:val="105"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210" w:hRule="atLeast"/>
        </w:trPr>
        <w:tc>
          <w:tcPr>
            <w:tcW w:w="0" w:type="auto"/>
            <w:vMerge/>
            <w:tcBorders>
              <w:top w:val="nil"/>
              <w:left w:val="single" w:color="cfcfcf" w:sz="5"/>
              <w:bottom w:val="single" w:color="cfcfcf" w:sz="5"/>
              <w:right w:val="single" w:color="cfcfcf" w:sz="5"/>
            </w:tcBorders>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2196"/>
        <w:gridCol w:w="1022"/>
        <w:gridCol w:w="3040"/>
        <w:gridCol w:w="1310"/>
        <w:gridCol w:w="1414"/>
        <w:gridCol w:w="1022"/>
        <w:gridCol w:w="1023"/>
        <w:gridCol w:w="1209"/>
      </w:tblGrid>
      <w:tr>
        <w:trPr>
          <w:trHeight w:val="375"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жерлердiң мелиоративтiк жағдайын жақсарту бойынша жұмыстар атқару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410 504,5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суармалы жерлердiң жалпы көлемімен салыстырғандағы суармалы жерлердiң мелиоративтiк жағдайын жақсарту бойынша ауыл шаруашылығы тауар өндірушілерінің шығындарын субсидиялау үлесі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жұмсалатын субсидия мөлшері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12148"/>
      </w:tblGrid>
      <w:tr>
        <w:trPr>
          <w:trHeight w:val="13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«Өскемен қаласында жер асты суларын қорғау және өнеркәсіп ағындыларын тазарту объектілерін дамыту»*</w:t>
            </w:r>
          </w:p>
        </w:tc>
      </w:tr>
      <w:tr>
        <w:trPr>
          <w:trHeight w:val="13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өзенiне және жерасты суларына уытты заттар түсуiнiң алдын алу, қоршаған ортаны қалпына келтiру және өңiрдiң экологиясын жақсарту жолымен Өскемен, Семей, Павлодар қалалары мен Ертiс өзенiнің бойында орналасқан елдi мекендер тұрғындарының тұрмыс деңгейiн арттыру және денсаулығын жақсарту. Өскемен, Семей, Павлодар қалаларының тұрғындарын ауыз сумен қамтамасыз ету үшiн жер үстi және жер асты суларының сапасын жақсарту. Топырақ суларының ластануының және уытты қалдықтар шлейфінің Өскемен қаласы мен Ертiс өзенiнiң тұрғын үй аудандарына, ауыз сумен қамтамасыз ету көздерiне көшуінің алдын алу. Жергiлiктi және өнеркәсiптiк көздерден су сапасының мониторингi үшiн институционалдық тетіктерді күшейту.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3792"/>
        <w:gridCol w:w="5907"/>
      </w:tblGrid>
      <w:tr>
        <w:trPr>
          <w:trHeight w:val="195" w:hRule="atLeast"/>
        </w:trPr>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40"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4"/>
        <w:gridCol w:w="1089"/>
        <w:gridCol w:w="1303"/>
        <w:gridCol w:w="1367"/>
        <w:gridCol w:w="1303"/>
        <w:gridCol w:w="1469"/>
        <w:gridCol w:w="1051"/>
        <w:gridCol w:w="881"/>
        <w:gridCol w:w="1073"/>
      </w:tblGrid>
      <w:tr>
        <w:trPr>
          <w:trHeight w:val="330" w:hRule="atLeast"/>
        </w:trPr>
        <w:tc>
          <w:tcPr>
            <w:tcW w:w="4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 желілерінің судың ысырап болуын анықтауға және су сапасын бақылауға арналған жабдықты қала су арнасы мен өңірдің бақылау-қадағалау қызметтерінің зертханалары үшін сатып алу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және жобалау қызметтерінің саны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 қоймасын салу және қайта жаңарту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аса ластанған көздерін оқшаулау» және «Жер асты суларының ластанған учаскелерін тазалау» компоненттері бойынша әзірленген жобалық-сметалық құжаттамалардың саны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және дайындық жұмыстары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құнарлығын қалпына келтіру алаңы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жұмсалатын орташа шығындар:</w:t>
            </w:r>
            <w:r>
              <w:br/>
            </w:r>
            <w:r>
              <w:rPr>
                <w:rFonts w:ascii="Times New Roman"/>
                <w:b w:val="false"/>
                <w:i w:val="false"/>
                <w:color w:val="000000"/>
                <w:sz w:val="20"/>
              </w:rPr>
              <w:t>
</w:t>
            </w:r>
            <w:r>
              <w:rPr>
                <w:rFonts w:ascii="Times New Roman"/>
                <w:b w:val="false"/>
                <w:i w:val="false"/>
                <w:color w:val="000000"/>
                <w:sz w:val="20"/>
              </w:rPr>
              <w:t>- бір жабдықты сатып алу бойынша</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жобалық-сметалық құжаттамаларды әзірлеу бойынша</w:t>
            </w: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42 901,8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қоқыс қоймасын салу үшін</w:t>
            </w: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516 419,2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153 215,5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197 052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9860"/>
      </w:tblGrid>
      <w:tr>
        <w:trPr>
          <w:trHeight w:val="18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«Атырау облысының бюджетiне «Жайық Балық» коммуналдық мемлекеттiк кәсiпорнының жарғылық капиталын ұлғайтуға берiлетiн нысаналы даму трансферттерi»*</w:t>
            </w:r>
          </w:p>
        </w:tc>
      </w:tr>
      <w:tr>
        <w:trPr>
          <w:trHeight w:val="345"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облысына бекiре балық түрлерiн сатып алуды, олардың уылдырығын қайта өңдеуді және сатуды жүзеге асыратын балық шаруашылығы саласындағы мемлекеттiк монополия субъектiсiнің қызметiн қамтамасыз етуге берiлетiн нысаналы трансферттер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9"/>
        <w:gridCol w:w="4261"/>
        <w:gridCol w:w="5540"/>
      </w:tblGrid>
      <w:tr>
        <w:trPr>
          <w:trHeight w:val="255" w:hRule="atLeast"/>
        </w:trPr>
        <w:tc>
          <w:tcPr>
            <w:tcW w:w="4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80" w:hRule="atLeast"/>
        </w:trPr>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1833"/>
        <w:gridCol w:w="927"/>
        <w:gridCol w:w="1428"/>
        <w:gridCol w:w="1362"/>
        <w:gridCol w:w="1205"/>
        <w:gridCol w:w="929"/>
        <w:gridCol w:w="929"/>
        <w:gridCol w:w="1017"/>
      </w:tblGrid>
      <w:tr>
        <w:trPr>
          <w:trHeight w:val="360" w:hRule="atLeast"/>
        </w:trPr>
        <w:tc>
          <w:tcPr>
            <w:tcW w:w="4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материалдық-техникалық базасын нығайту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Кәсiпорынның материалдық-техникалық базасын жақсару дәрежесі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жабдық бiрлiгiнің бағасы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1 545 665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2"/>
        <w:gridCol w:w="9978"/>
      </w:tblGrid>
      <w:tr>
        <w:trPr>
          <w:trHeight w:val="15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«Нұра және Есіл өзендері бассейнінің қоршаған ортасын оңалту және басқару»*</w:t>
            </w:r>
          </w:p>
        </w:tc>
      </w:tr>
      <w:tr>
        <w:trPr>
          <w:trHeight w:val="42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Өзенді және оған iргелес аудандарды сынаппен күрделі ластанудан тазарту жолымен Нұра өзенi бассейнінің аумағында тұратын халықтың тұрмыс деңгейін арттыру, бұл жергiлiктi су пайдаланушылардың өсіп жатқан мұқтаждығын қанағаттандыру үшін қауiпсiз, тиiмдi, неғұрлым шығынсыз баламалы сумен қамтамасыз ету көзiне әкеледі, сондай-ақ 1) жоба аумағында судағы, ауадағы, топырақтағы сынаптың шоғырлануын төмендету (3 000 ШЖБШ-дан ШЖБШ-ға дейiн); 2) жоба көлемiн реттеу мүмкiндiгiне дейiн Ынтымақ су қоймасын қайта қалпына келтiру (240 млн. м</w:t>
            </w:r>
            <w:r>
              <w:rPr>
                <w:rFonts w:ascii="Times New Roman"/>
                <w:b w:val="false"/>
                <w:i w:val="false"/>
                <w:color w:val="000000"/>
                <w:vertAlign w:val="superscript"/>
              </w:rPr>
              <w:t>3</w:t>
            </w:r>
            <w:r>
              <w:rPr>
                <w:rFonts w:ascii="Times New Roman"/>
                <w:b w:val="false"/>
                <w:i w:val="false"/>
                <w:color w:val="000000"/>
                <w:sz w:val="20"/>
              </w:rPr>
              <w:t>, қазiргi уақытта орташа жылдық реттелмейтін көлемi – 40 млн. м</w:t>
            </w:r>
            <w:r>
              <w:rPr>
                <w:rFonts w:ascii="Times New Roman"/>
                <w:b w:val="false"/>
                <w:i w:val="false"/>
                <w:color w:val="000000"/>
                <w:vertAlign w:val="superscript"/>
              </w:rPr>
              <w:t>3</w:t>
            </w:r>
            <w:r>
              <w:rPr>
                <w:rFonts w:ascii="Times New Roman"/>
                <w:b w:val="false"/>
                <w:i w:val="false"/>
                <w:color w:val="000000"/>
                <w:sz w:val="20"/>
              </w:rPr>
              <w:t>); 3) Нұра өзенiндегi 17 гидрологиялық бекеттi және Қарағанды облысының 4 зертханасын техникалық жабдықтау жолымен өзенде су тасқынын басқару үшiн және жағдайды экологиялық сауықтыру мақсатында бақылауды қайта жаңғыртады.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0"/>
        <w:gridCol w:w="3822"/>
        <w:gridCol w:w="6108"/>
      </w:tblGrid>
      <w:tr>
        <w:trPr>
          <w:trHeight w:val="90" w:hRule="atLeast"/>
        </w:trPr>
        <w:tc>
          <w:tcPr>
            <w:tcW w:w="4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90" w:hRule="atLeast"/>
        </w:trPr>
        <w:tc>
          <w:tcPr>
            <w:tcW w:w="0" w:type="auto"/>
            <w:vMerge/>
            <w:tcBorders>
              <w:top w:val="nil"/>
              <w:left w:val="single" w:color="cfcfcf" w:sz="5"/>
              <w:bottom w:val="single" w:color="cfcfcf" w:sz="5"/>
              <w:right w:val="single" w:color="cfcfcf" w:sz="5"/>
            </w:tcBorders>
          </w:tcP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2340"/>
        <w:gridCol w:w="1639"/>
        <w:gridCol w:w="1724"/>
        <w:gridCol w:w="1660"/>
        <w:gridCol w:w="1529"/>
        <w:gridCol w:w="871"/>
        <w:gridCol w:w="850"/>
        <w:gridCol w:w="1066"/>
      </w:tblGrid>
      <w:tr>
        <w:trPr>
          <w:trHeight w:val="315"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қалдықтарын көмуге арналған полигон салу бойынша құрылыс жұмыстарының жоспарланған көлемін орындау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көлемі (м</w:t>
            </w:r>
            <w:r>
              <w:rPr>
                <w:rFonts w:ascii="Times New Roman"/>
                <w:b w:val="false"/>
                <w:i w:val="false"/>
                <w:color w:val="000000"/>
                <w:vertAlign w:val="superscript"/>
              </w:rPr>
              <w:t>3</w:t>
            </w: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169 645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су қоймасын қайта жаңарту бойынша құрылыс жұмыстарының жоспарланған көлемін орындау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арнасын және Жаур батпағын тазарту бойынша құрылыс жұмыстарының жоспарланған көлемін орындау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көлемі (м</w:t>
            </w:r>
            <w:r>
              <w:rPr>
                <w:rFonts w:ascii="Times New Roman"/>
                <w:b w:val="false"/>
                <w:i w:val="false"/>
                <w:color w:val="000000"/>
                <w:vertAlign w:val="superscript"/>
              </w:rPr>
              <w:t>3</w:t>
            </w: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680 640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98 692,8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324 147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Кемістік мерзімі бойынша сақтандыру алымдарын төлеу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Ауадағы, судағы, топырақтағы сынап құрамының деңгейі (шекті жол берілген шоғырлану деңгейі – 2,1 мг/кг)</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қоймасының көлемі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сынап қалдықтарын көму құны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су қоймасын қайта жаңартудың орташа құны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2 340 181,1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2 847 449,5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1 384 544,4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2 437 830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11636"/>
      </w:tblGrid>
      <w:tr>
        <w:trPr>
          <w:trHeight w:val="285"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135"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ұлттық басқарушы холдингі» АҚ-тың мынадай іс-шаралар жүргізуі:</w:t>
            </w:r>
            <w:r>
              <w:br/>
            </w:r>
            <w:r>
              <w:rPr>
                <w:rFonts w:ascii="Times New Roman"/>
                <w:b w:val="false"/>
                <w:i w:val="false"/>
                <w:color w:val="000000"/>
                <w:sz w:val="20"/>
              </w:rPr>
              <w:t>
</w:t>
            </w:r>
            <w:r>
              <w:rPr>
                <w:rFonts w:ascii="Times New Roman"/>
                <w:b w:val="false"/>
                <w:i w:val="false"/>
                <w:color w:val="000000"/>
                <w:sz w:val="20"/>
              </w:rPr>
              <w:t>1. Ауыл шаруашылығы өнімдерін өндіру мен қайта өңдеуді арттыру үшін кредиттік серіктестер жүйесі арқылы ауыл шаруашылығы тауар өндірушілеріне кредит беру;</w:t>
            </w:r>
            <w:r>
              <w:br/>
            </w:r>
            <w:r>
              <w:rPr>
                <w:rFonts w:ascii="Times New Roman"/>
                <w:b w:val="false"/>
                <w:i w:val="false"/>
                <w:color w:val="000000"/>
                <w:sz w:val="20"/>
              </w:rPr>
              <w:t>
</w:t>
            </w:r>
            <w:r>
              <w:rPr>
                <w:rFonts w:ascii="Times New Roman"/>
                <w:b w:val="false"/>
                <w:i w:val="false"/>
                <w:color w:val="000000"/>
                <w:sz w:val="20"/>
              </w:rPr>
              <w:t>2. Ауыл шаруашылығы өнімдерін бірлесіп өндіруді, дайындауды, өткізуді, қайта өңдеуді, сақтауды, тасымалдауды жүргізу және тауарлық-материалдық құндылықтармен жабдықтау бойынша ауыл шаруашылығы тауар өндірушілері бірлестіктеріне және ауыл тұрғындарына кредит беру;</w:t>
            </w:r>
            <w:r>
              <w:br/>
            </w:r>
            <w:r>
              <w:rPr>
                <w:rFonts w:ascii="Times New Roman"/>
                <w:b w:val="false"/>
                <w:i w:val="false"/>
                <w:color w:val="000000"/>
                <w:sz w:val="20"/>
              </w:rPr>
              <w:t>
</w:t>
            </w:r>
            <w:r>
              <w:rPr>
                <w:rFonts w:ascii="Times New Roman"/>
                <w:b w:val="false"/>
                <w:i w:val="false"/>
                <w:color w:val="000000"/>
                <w:sz w:val="20"/>
              </w:rPr>
              <w:t>3. Ауылдық жерде ауыл шаруашылығына жатпайтын кәсіпкерлік қызмет түрлеріне кредит беру;</w:t>
            </w:r>
            <w:r>
              <w:br/>
            </w:r>
            <w:r>
              <w:rPr>
                <w:rFonts w:ascii="Times New Roman"/>
                <w:b w:val="false"/>
                <w:i w:val="false"/>
                <w:color w:val="000000"/>
                <w:sz w:val="20"/>
              </w:rPr>
              <w:t>
</w:t>
            </w:r>
            <w:r>
              <w:rPr>
                <w:rFonts w:ascii="Times New Roman"/>
                <w:b w:val="false"/>
                <w:i w:val="false"/>
                <w:color w:val="000000"/>
                <w:sz w:val="20"/>
              </w:rPr>
              <w:t>4. Ауыл шаруашылығы шикізатын қайта өңдеу және тамақ өнімдерін өндіру кәсіпорындарына кредит беру;</w:t>
            </w:r>
            <w:r>
              <w:br/>
            </w:r>
            <w:r>
              <w:rPr>
                <w:rFonts w:ascii="Times New Roman"/>
                <w:b w:val="false"/>
                <w:i w:val="false"/>
                <w:color w:val="000000"/>
                <w:sz w:val="20"/>
              </w:rPr>
              <w:t>
</w:t>
            </w:r>
            <w:r>
              <w:rPr>
                <w:rFonts w:ascii="Times New Roman"/>
                <w:b w:val="false"/>
                <w:i w:val="false"/>
                <w:color w:val="000000"/>
                <w:sz w:val="20"/>
              </w:rPr>
              <w:t>5. Мал шаруашылығын дамытуға шаруа-фермер қожалықтарына кредит беру;</w:t>
            </w:r>
            <w:r>
              <w:br/>
            </w:r>
            <w:r>
              <w:rPr>
                <w:rFonts w:ascii="Times New Roman"/>
                <w:b w:val="false"/>
                <w:i w:val="false"/>
                <w:color w:val="000000"/>
                <w:sz w:val="20"/>
              </w:rPr>
              <w:t>
</w:t>
            </w:r>
            <w:r>
              <w:rPr>
                <w:rFonts w:ascii="Times New Roman"/>
                <w:b w:val="false"/>
                <w:i w:val="false"/>
                <w:color w:val="000000"/>
                <w:sz w:val="20"/>
              </w:rPr>
              <w:t>6. Ауыл шаруашылығы техникасын, ауыл шаруашылығы өнімдерін тасымалдауға арналған көлік құралдарын сатып алуды қаржыландыру, сондай-ақ ауыл шаруашылығы техникасын, ауыл шаруашылығы өнімдерін тасымалдауға арналған көлік құралдарын сатып алумен, жеткізумен және жұмысын қалпына келтірумен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7. Асыл тұқымды ауыл шаруашылығы малдарын сатып алуды қаржыландыру, сондай-ақ асыл тұқымды ауыл шаруашылығы малдарын сатып алумен және жеткізумен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8. Технологиялық жабдықты және арнаулы техниканы сатып алуды қаржыландыру, сондай-ақ технологиялық жабдықты және арнаулы техниканы сатып алумен, жеткізумен және жұмысын қалпына келтірумен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9. Ауыл шаруашылығы және балық өнімдерін қайта өңдеу жабдығын сатып алуды қаржыландыру, сондай-ақ ауыл шаруашылығы және балық өнімдерін қайта өңдеу жабдығын сатып алумен, жеткізумен және жұмысын қалпына келтірумен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10. Мақтаның сортты тұқымдық материалын өндіру зауытын салу;</w:t>
            </w:r>
            <w:r>
              <w:br/>
            </w:r>
            <w:r>
              <w:rPr>
                <w:rFonts w:ascii="Times New Roman"/>
                <w:b w:val="false"/>
                <w:i w:val="false"/>
                <w:color w:val="000000"/>
                <w:sz w:val="20"/>
              </w:rPr>
              <w:t>
</w:t>
            </w:r>
            <w:r>
              <w:rPr>
                <w:rFonts w:ascii="Times New Roman"/>
                <w:b w:val="false"/>
                <w:i w:val="false"/>
                <w:color w:val="000000"/>
                <w:sz w:val="20"/>
              </w:rPr>
              <w:t>11. Ауыл шаруашылығы тауар өндірушілерін көктемгі егіс және егін жинау жұмыстарын және дәнді дақылдардың шығымдылығын арттыру жөніндегі іс-шараларды өткізу бойынша қаржыландыру (оның ішінде кредит беру арқылы);</w:t>
            </w:r>
            <w:r>
              <w:br/>
            </w:r>
            <w:r>
              <w:rPr>
                <w:rFonts w:ascii="Times New Roman"/>
                <w:b w:val="false"/>
                <w:i w:val="false"/>
                <w:color w:val="000000"/>
                <w:sz w:val="20"/>
              </w:rPr>
              <w:t>
</w:t>
            </w:r>
            <w:r>
              <w:rPr>
                <w:rFonts w:ascii="Times New Roman"/>
                <w:b w:val="false"/>
                <w:i w:val="false"/>
                <w:color w:val="000000"/>
                <w:sz w:val="20"/>
              </w:rPr>
              <w:t>12. Нан-тоқаш өнімдеріне бағаны тұрақтандыру мақсатында елдің ішкі нарығын қамтамасыз ету үшін 2010 жылғы өнім астығын сатып алу жөніндегі іс-шаралар;</w:t>
            </w:r>
            <w:r>
              <w:br/>
            </w:r>
            <w:r>
              <w:rPr>
                <w:rFonts w:ascii="Times New Roman"/>
                <w:b w:val="false"/>
                <w:i w:val="false"/>
                <w:color w:val="000000"/>
                <w:sz w:val="20"/>
              </w:rPr>
              <w:t>
</w:t>
            </w:r>
            <w:r>
              <w:rPr>
                <w:rFonts w:ascii="Times New Roman"/>
                <w:b w:val="false"/>
                <w:i w:val="false"/>
                <w:color w:val="000000"/>
                <w:sz w:val="20"/>
              </w:rPr>
              <w:t>13. Ауыл шаруашылығы өнімдерінің көтерме базарын (өңірлік терминалдарымен) салу;</w:t>
            </w:r>
            <w:r>
              <w:br/>
            </w:r>
            <w:r>
              <w:rPr>
                <w:rFonts w:ascii="Times New Roman"/>
                <w:b w:val="false"/>
                <w:i w:val="false"/>
                <w:color w:val="000000"/>
                <w:sz w:val="20"/>
              </w:rPr>
              <w:t>
</w:t>
            </w:r>
            <w:r>
              <w:rPr>
                <w:rFonts w:ascii="Times New Roman"/>
                <w:b w:val="false"/>
                <w:i w:val="false"/>
                <w:color w:val="000000"/>
                <w:sz w:val="20"/>
              </w:rPr>
              <w:t>14. Елдің оңтүстік аймақтарында тамшылатып суару технологиясын қолданумен жеміс-көкөніс дақылдары өндірісін және өңдеуді, сонымен қатар ілеспе өндірісті дамыту;</w:t>
            </w:r>
            <w:r>
              <w:br/>
            </w:r>
            <w:r>
              <w:rPr>
                <w:rFonts w:ascii="Times New Roman"/>
                <w:b w:val="false"/>
                <w:i w:val="false"/>
                <w:color w:val="000000"/>
                <w:sz w:val="20"/>
              </w:rPr>
              <w:t>
</w:t>
            </w:r>
            <w:r>
              <w:rPr>
                <w:rFonts w:ascii="Times New Roman"/>
                <w:b w:val="false"/>
                <w:i w:val="false"/>
                <w:color w:val="000000"/>
                <w:sz w:val="20"/>
              </w:rPr>
              <w:t>15. Астық сапасын арттыру жөніндегі іс-шараларды қаржыландыру, оның ішінде сатып алу арқылы;</w:t>
            </w:r>
            <w:r>
              <w:br/>
            </w:r>
            <w:r>
              <w:rPr>
                <w:rFonts w:ascii="Times New Roman"/>
                <w:b w:val="false"/>
                <w:i w:val="false"/>
                <w:color w:val="000000"/>
                <w:sz w:val="20"/>
              </w:rPr>
              <w:t>
</w:t>
            </w:r>
            <w:r>
              <w:rPr>
                <w:rFonts w:ascii="Times New Roman"/>
                <w:b w:val="false"/>
                <w:i w:val="false"/>
                <w:color w:val="000000"/>
                <w:sz w:val="20"/>
              </w:rPr>
              <w:t>16. Астана қаласының азық-түлік белдеуі шеңберінде жеміс-көкөніс дақылдары өндірісін дамыту;</w:t>
            </w:r>
            <w:r>
              <w:br/>
            </w:r>
            <w:r>
              <w:rPr>
                <w:rFonts w:ascii="Times New Roman"/>
                <w:b w:val="false"/>
                <w:i w:val="false"/>
                <w:color w:val="000000"/>
                <w:sz w:val="20"/>
              </w:rPr>
              <w:t>
</w:t>
            </w:r>
            <w:r>
              <w:rPr>
                <w:rFonts w:ascii="Times New Roman"/>
                <w:b w:val="false"/>
                <w:i w:val="false"/>
                <w:color w:val="000000"/>
                <w:sz w:val="20"/>
              </w:rPr>
              <w:t>17. Импорт алмастырушы мал шаруашылығы өнімдерін сатып алуды, өндіруді, мал шаруашылығы өнімдерін және оларды қайта өңдеу өнімдерін ішкі және сыртқы нарықтарда қайта өңдеуді, тасымалдауды, сақтауды және өткізуді ұйымдастыру және жүргізу;</w:t>
            </w:r>
            <w:r>
              <w:br/>
            </w:r>
            <w:r>
              <w:rPr>
                <w:rFonts w:ascii="Times New Roman"/>
                <w:b w:val="false"/>
                <w:i w:val="false"/>
                <w:color w:val="000000"/>
                <w:sz w:val="20"/>
              </w:rPr>
              <w:t>
</w:t>
            </w:r>
            <w:r>
              <w:rPr>
                <w:rFonts w:ascii="Times New Roman"/>
                <w:b w:val="false"/>
                <w:i w:val="false"/>
                <w:color w:val="000000"/>
                <w:sz w:val="20"/>
              </w:rPr>
              <w:t>18. Қарқынды мал шаруашылығын дамыту, оның ішінде мал шаруашылығының дәстүрлі бағыттарын дамыту;</w:t>
            </w:r>
            <w:r>
              <w:br/>
            </w:r>
            <w:r>
              <w:rPr>
                <w:rFonts w:ascii="Times New Roman"/>
                <w:b w:val="false"/>
                <w:i w:val="false"/>
                <w:color w:val="000000"/>
                <w:sz w:val="20"/>
              </w:rPr>
              <w:t>
</w:t>
            </w:r>
            <w:r>
              <w:rPr>
                <w:rFonts w:ascii="Times New Roman"/>
                <w:b w:val="false"/>
                <w:i w:val="false"/>
                <w:color w:val="000000"/>
                <w:sz w:val="20"/>
              </w:rPr>
              <w:t>19. Астық қолхаттары бойынша міндеттемелердің орындалуына кепілдік беру жүйесін дамыту және тұрақтылығын қамтамасыз ету;</w:t>
            </w:r>
            <w:r>
              <w:br/>
            </w:r>
            <w:r>
              <w:rPr>
                <w:rFonts w:ascii="Times New Roman"/>
                <w:b w:val="false"/>
                <w:i w:val="false"/>
                <w:color w:val="000000"/>
                <w:sz w:val="20"/>
              </w:rPr>
              <w:t>
</w:t>
            </w:r>
            <w:r>
              <w:rPr>
                <w:rFonts w:ascii="Times New Roman"/>
                <w:b w:val="false"/>
                <w:i w:val="false"/>
                <w:color w:val="000000"/>
                <w:sz w:val="20"/>
              </w:rPr>
              <w:t>20. Ауыл халқына және ауыл шаруашылығы тауарын өндірушілерге шағын кредит беру;</w:t>
            </w:r>
            <w:r>
              <w:br/>
            </w:r>
            <w:r>
              <w:rPr>
                <w:rFonts w:ascii="Times New Roman"/>
                <w:b w:val="false"/>
                <w:i w:val="false"/>
                <w:color w:val="000000"/>
                <w:sz w:val="20"/>
              </w:rPr>
              <w:t>
</w:t>
            </w:r>
            <w:r>
              <w:rPr>
                <w:rFonts w:ascii="Times New Roman"/>
                <w:b w:val="false"/>
                <w:i w:val="false"/>
                <w:color w:val="000000"/>
                <w:sz w:val="20"/>
              </w:rPr>
              <w:t>21. Ауыл халқына және ауыл шаруашылығы тауар өндірушілеріне одан әрі шағын кредит беру үшін шағын кредит ұйымдарына кредит беру;</w:t>
            </w:r>
            <w:r>
              <w:br/>
            </w:r>
            <w:r>
              <w:rPr>
                <w:rFonts w:ascii="Times New Roman"/>
                <w:b w:val="false"/>
                <w:i w:val="false"/>
                <w:color w:val="000000"/>
                <w:sz w:val="20"/>
              </w:rPr>
              <w:t>
</w:t>
            </w:r>
            <w:r>
              <w:rPr>
                <w:rFonts w:ascii="Times New Roman"/>
                <w:b w:val="false"/>
                <w:i w:val="false"/>
                <w:color w:val="000000"/>
                <w:sz w:val="20"/>
              </w:rPr>
              <w:t>22. Шағын кредит беру ұйымдарын қолдау орталығын құру;</w:t>
            </w:r>
            <w:r>
              <w:br/>
            </w:r>
            <w:r>
              <w:rPr>
                <w:rFonts w:ascii="Times New Roman"/>
                <w:b w:val="false"/>
                <w:i w:val="false"/>
                <w:color w:val="000000"/>
                <w:sz w:val="20"/>
              </w:rPr>
              <w:t>
</w:t>
            </w:r>
            <w:r>
              <w:rPr>
                <w:rFonts w:ascii="Times New Roman"/>
                <w:b w:val="false"/>
                <w:i w:val="false"/>
                <w:color w:val="000000"/>
                <w:sz w:val="20"/>
              </w:rPr>
              <w:t>23. Ауыл шаруашылығы тауар өндірушілеріне мал шаруашылығын дамытуға кредит беру.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2387"/>
        <w:gridCol w:w="9266"/>
      </w:tblGrid>
      <w:tr>
        <w:trPr>
          <w:trHeight w:val="18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95" w:hRule="atLeast"/>
        </w:trPr>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тәсіліне қарай</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1271"/>
        <w:gridCol w:w="1129"/>
        <w:gridCol w:w="1129"/>
        <w:gridCol w:w="1271"/>
        <w:gridCol w:w="1271"/>
        <w:gridCol w:w="988"/>
        <w:gridCol w:w="643"/>
        <w:gridCol w:w="3957"/>
      </w:tblGrid>
      <w:tr>
        <w:trPr>
          <w:trHeight w:val="285" w:hRule="atLeast"/>
        </w:trPr>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1278"/>
        <w:gridCol w:w="1135"/>
        <w:gridCol w:w="1135"/>
        <w:gridCol w:w="1278"/>
        <w:gridCol w:w="1278"/>
        <w:gridCol w:w="994"/>
        <w:gridCol w:w="710"/>
        <w:gridCol w:w="3838"/>
      </w:tblGrid>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өнімдерін өндіру мен қайта өңдеуді арттыру үшін кредиттік серіктестер жүйесі арқылы ауыл шаруашылығы тауар өндірушілеріне кредит беру</w:t>
            </w:r>
          </w:p>
        </w:tc>
      </w:tr>
      <w:tr>
        <w:trPr>
          <w:trHeight w:val="165"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өндірушілеріне әрі қарай кредит беру үшін кредиттік ресурстармен қамтамасыз етілген кредиттік серіктестіктердің орташа саны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Қаржыландырылған кредиттік серіктестіктердегі қатысушылардың орташа саны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1291"/>
        <w:gridCol w:w="1147"/>
        <w:gridCol w:w="1147"/>
        <w:gridCol w:w="1291"/>
        <w:gridCol w:w="1291"/>
        <w:gridCol w:w="1004"/>
        <w:gridCol w:w="717"/>
        <w:gridCol w:w="3733"/>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шаруашылығы өнімдерін бірлесіп өндіруді, дайындауды, өткізуді, қайта өңдеуді, сақтауды, тасымалдауды жүргізу және тауарлық-материалдық құндылықтармен жабдықтау бойынша ауыл шаруашылығы тауар өндірушілері бірлестіктеріне (бұдан әрі – Бірлестіктер) және ауыл тұрғындарына кредит беру</w:t>
            </w:r>
          </w:p>
        </w:tc>
      </w:tr>
      <w:tr>
        <w:trPr>
          <w:trHeight w:val="19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ресурстармен қамтамасыз етілген Бірлестіктердің орташа саны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АШТӨ бірлестіктерінің орташа саны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Бірлестікке бөлінген кредиттің орташа мөлшері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1291"/>
        <w:gridCol w:w="1147"/>
        <w:gridCol w:w="1147"/>
        <w:gridCol w:w="1291"/>
        <w:gridCol w:w="1291"/>
        <w:gridCol w:w="1004"/>
        <w:gridCol w:w="717"/>
        <w:gridCol w:w="3590"/>
      </w:tblGrid>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Ауылдық жерде ауыл шаруашылығына жатпайтын кәсіпкерлік қызмет түрлеріне (бұдан әрі – АШЖБ) кредит беру</w:t>
            </w:r>
          </w:p>
        </w:tc>
      </w:tr>
      <w:tr>
        <w:trPr>
          <w:trHeight w:val="225"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АШЖБ кредит беру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АШЖБ кредит беру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gridCol w:w="1304"/>
        <w:gridCol w:w="1159"/>
        <w:gridCol w:w="1159"/>
        <w:gridCol w:w="1304"/>
        <w:gridCol w:w="1304"/>
        <w:gridCol w:w="1015"/>
        <w:gridCol w:w="725"/>
        <w:gridCol w:w="3481"/>
      </w:tblGrid>
      <w:tr>
        <w:trPr>
          <w:trHeight w:val="1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 шаруашылығы шикізатын қайта өңдеу және тамақ өнімдерін өндіру кәсіпорындарына кредит беру</w:t>
            </w:r>
          </w:p>
        </w:tc>
      </w:tr>
      <w:tr>
        <w:trPr>
          <w:trHeight w:val="19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қайта өңдеу және тамақ өнімдерін өндіруге қаржыландырылған жобалардың орташа саны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қайта өңдеу және тамақ өнімдерін өндіруге қаржыландырылған кәсіпорындардың орташа саны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1332"/>
        <w:gridCol w:w="1183"/>
        <w:gridCol w:w="1183"/>
        <w:gridCol w:w="1332"/>
        <w:gridCol w:w="1332"/>
        <w:gridCol w:w="1036"/>
        <w:gridCol w:w="740"/>
        <w:gridCol w:w="3259"/>
      </w:tblGrid>
      <w:tr>
        <w:trPr>
          <w:trHeight w:val="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Мал шаруашылығын дамытуға шаруа-фермер қожалықтарына кредит беру</w:t>
            </w:r>
          </w:p>
        </w:tc>
      </w:tr>
      <w:tr>
        <w:trPr>
          <w:trHeight w:val="24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 сатып алуға шаруа фермерлік шаруашылықтарды кредиттік ресурстармен қамтамасыз ету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орташа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фермерлік шаруашылықтарға кредит беру арқылы сатып алынатын ІҚМ орташа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ІҚМ басын сатып алуға бір қарыз алушыға бөлінген кредиттің орташа мөлшері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1449"/>
        <w:gridCol w:w="1159"/>
        <w:gridCol w:w="1159"/>
        <w:gridCol w:w="1450"/>
        <w:gridCol w:w="1450"/>
        <w:gridCol w:w="1014"/>
        <w:gridCol w:w="725"/>
        <w:gridCol w:w="3046"/>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Ауыл шаруашылығы техникасын, ауыл шаруашылығы өнімдерін тасымалдауға арналған көлік құралдарын сатып алуды қаржыландыру, сондай-ақ ауыл шаруашылығы техникасын, ауыл шаруашылығы өнімдерін тасымалдауға арналған көлік құралдарын сатып алумен, жеткізумен және жұмысын қалпына келтірумен тікелей байланысты жұмсалған шығыстардың орнын толтыру</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 есебiнен, оның iшiнде кейiн лизингке табыстау үшiн сатып алуға жоспарланған ауыл шаруашылығы техникасы, ауыл шаруашылығы өнімдерін тасымалдауға арналған көлiк құралдары бiрлiктерiнiң орташаланған саны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техникасының, ауыл шаруашылығы өнімдерін тасымалдауға арналған көлiк құралдарының машина-трактор паркін жаңарту (Қазақстан Республикасы Статистика агенттігінің деректері бойынша аграрлық секторда ауыл шаруашылығы және арнаулы техниканың негізгі түрлерін жаңартуға жалпы мұқтаждыққа есеппен құндық мәнде)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1420"/>
        <w:gridCol w:w="1277"/>
        <w:gridCol w:w="1278"/>
        <w:gridCol w:w="1420"/>
        <w:gridCol w:w="1420"/>
        <w:gridCol w:w="994"/>
        <w:gridCol w:w="710"/>
        <w:gridCol w:w="2843"/>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Асыл тұқымды ауыл шаруашылығы малдарын сатып алуды қаржыландыру, сондай-ақ асыл тұқымды ауыл шаруашылығы малдарын сатып алумен және жеткізумен тікелей байланысты жұмсалған шығыстардың орнын толтыру</w:t>
            </w:r>
          </w:p>
        </w:tc>
      </w:tr>
      <w:tr>
        <w:trPr>
          <w:trHeight w:val="16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 есебінен кейін лизингке табыстау үшін сатып алуға жоспарланған асыл тұқымды мал бірліктерінің орташа алғандағы саны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сатып алуға деген қажеттілікті қанағаттандыру (облыстың Ауыл шаруашылығы басқармасының деректері бойынша құндық тұлғада жалпы асыл тұқымды мал сатып алуды қажетсіну есебімен)</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есебінен етті бағыттағы асыл тұқымды ІҚМ санының артуы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1434"/>
        <w:gridCol w:w="1291"/>
        <w:gridCol w:w="1291"/>
        <w:gridCol w:w="1435"/>
        <w:gridCol w:w="1435"/>
        <w:gridCol w:w="1004"/>
        <w:gridCol w:w="717"/>
        <w:gridCol w:w="2728"/>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Технологиялық жабдықтар және арнаулы техникалар сатып алуды қаржыландыру, сонымен қатар технологиялық жабдықтар мен арнаулы техникаларды тікелей сатып алуға, жеткізуге және жұмысын қалпына келтіруге байланысты шыққан шығындардың құнын өтеу</w:t>
            </w:r>
          </w:p>
        </w:tc>
      </w:tr>
      <w:tr>
        <w:trPr>
          <w:trHeight w:val="18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инвестиция есебiнен сатып алуға жоспарланған технологиялық жабдықтар мен арнаулы техника бiрлiктерiнiң орташаланған саны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Машина-трактор паркін, арнаулы техникалар мен технологиялық жабдықтарды жаңарту (Қазақстан Республикасы статистика жөніндегі агенттігінің мәліметтеріне сәйкес жалпы аграрлық сектордың ауыл шаруашылығы техникалары мен арнаулы техникаларының негізгі түрлерін жаңартуды қажетсіну есебінде, құндық мәнде)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1449"/>
        <w:gridCol w:w="1304"/>
        <w:gridCol w:w="1304"/>
        <w:gridCol w:w="1450"/>
        <w:gridCol w:w="1450"/>
        <w:gridCol w:w="1159"/>
        <w:gridCol w:w="725"/>
        <w:gridCol w:w="2465"/>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Ауыл шаруашылығы және балық өнімдерін өңдеу жабдықтарын сатып алуды қаржыландыру, сонымен қатар ауыл шаруашылығы және балық өнімдерін өңдеу жабдықтарын сатып алуға, жеткізуге және жұмысын қалпына келтіруге байланысты шығындардың құнын өтеу</w:t>
            </w:r>
          </w:p>
        </w:tc>
      </w:tr>
      <w:tr>
        <w:trPr>
          <w:trHeight w:val="15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инвестиция есебiнен сатып алуға жоспарланған ауыл шаруашылығы және балық өнiмдерiн өңдеу жабдықтары бiрлiктерiнiң орташа алғандағы саны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балық өнімдерін өңдеу кәсіпорындарының жабдықтарын жаңарту (маркетингтік зерттеу деректері бойынша құндық мәнде өсімдік шаруашылығы және мал шаруашылығы өнімдерін өңдеу бойынша технологиялық жабдықтарды жалпы қажетсіну есебімен)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9"/>
        <w:gridCol w:w="1449"/>
        <w:gridCol w:w="1304"/>
        <w:gridCol w:w="1304"/>
        <w:gridCol w:w="1450"/>
        <w:gridCol w:w="1450"/>
        <w:gridCol w:w="1159"/>
        <w:gridCol w:w="725"/>
        <w:gridCol w:w="2320"/>
      </w:tblGrid>
      <w:tr>
        <w:trPr>
          <w:trHeight w:val="1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Мақтаның сортты тұқымдық материалын өндіру зауытының құрылысы</w:t>
            </w:r>
          </w:p>
        </w:tc>
      </w:tr>
      <w:tr>
        <w:trPr>
          <w:trHeight w:val="9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Сұрыптық тұқымдық мақта материалын өндіру бойынша зауыт салу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ҚЖЖ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Сұрыптық тұқымдық мақта материалын өндіру зауытының өндірістік қуаты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тонна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464"/>
        <w:gridCol w:w="1318"/>
        <w:gridCol w:w="1318"/>
        <w:gridCol w:w="1464"/>
        <w:gridCol w:w="1465"/>
        <w:gridCol w:w="1171"/>
        <w:gridCol w:w="732"/>
        <w:gridCol w:w="2199"/>
      </w:tblGrid>
      <w:tr>
        <w:trPr>
          <w:trHeight w:val="1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Көктемгі-егіс және егін жинау жұмыстарын және дәнді дақылдардың шығымдылығын арттыру бойынша іс-шараларды қаржыландыру (оның ішінде кредит беру арқылы)</w:t>
            </w:r>
          </w:p>
        </w:tc>
      </w:tr>
      <w:tr>
        <w:trPr>
          <w:trHeight w:val="165"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берілген АӨК субъектілерінің саны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субъектілерінің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кредит ресурстарымен қамтамасыз ету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1594"/>
        <w:gridCol w:w="1304"/>
        <w:gridCol w:w="1304"/>
        <w:gridCol w:w="1594"/>
        <w:gridCol w:w="1594"/>
        <w:gridCol w:w="1159"/>
        <w:gridCol w:w="725"/>
        <w:gridCol w:w="1742"/>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Нан-тоқаш өнімдерінің бағаларын тұрақтандыру мақсатында елдің ішкі нарығын қамтамасыз ету үшін 2010 жылдың астығын сатып алу бойынша іс-шаралар</w:t>
            </w:r>
          </w:p>
        </w:tc>
      </w:tr>
      <w:tr>
        <w:trPr>
          <w:trHeight w:val="28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өнімдерінің бағасын тұрақтандыру мақсатында еліміздің ішкі нарығын қамтамасыз ету үшін сатып алынған астық мөлшері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өнімдерінің бағасын тұрақтандыру мақсатында еліміздің ішкі нарығын қамтамасыз ету үшін 2010 жылдың астығын сатып алу бойынша іс-шараларды қаржыландыру көлемі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1594"/>
        <w:gridCol w:w="1304"/>
        <w:gridCol w:w="1304"/>
        <w:gridCol w:w="1594"/>
        <w:gridCol w:w="1594"/>
        <w:gridCol w:w="1159"/>
        <w:gridCol w:w="725"/>
        <w:gridCol w:w="1742"/>
      </w:tblGrid>
      <w:tr>
        <w:trPr>
          <w:trHeight w:val="4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 нан-тоқаш өнімдерінің бағаларын тұрақтандыру мақсатында елдің ішкі нарығын қамтамасыз ету үшін 2010 жылдың астығын сатып алуға 3 110,0 млн. теңге қаражат қамтылған, оның ішінде 1 000,0 млн. теңге – «Ауыл шаруашылығы өнімдерінің көтерме базарын салу (өңірлік терминалдарымен)» жобасынан қайта инвестицияланған 2009 жылдың қаражаты</w:t>
            </w:r>
          </w:p>
        </w:tc>
      </w:tr>
      <w:tr>
        <w:trPr>
          <w:trHeight w:val="4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1594"/>
        <w:gridCol w:w="1304"/>
        <w:gridCol w:w="1304"/>
        <w:gridCol w:w="1594"/>
        <w:gridCol w:w="1594"/>
        <w:gridCol w:w="1159"/>
        <w:gridCol w:w="725"/>
        <w:gridCol w:w="1742"/>
      </w:tblGrid>
      <w:tr>
        <w:trPr>
          <w:trHeight w:val="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Ауыл шаруашылығы өнімдерінің көтерме базарын салу (аймақтық терминалдарымен)</w:t>
            </w:r>
          </w:p>
        </w:tc>
      </w:tr>
      <w:tr>
        <w:trPr>
          <w:trHeight w:val="19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өнімдерінің көтерме базарын салу (аймақтық терминалдарымен), оның ішінде: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әзірлеу/түзету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және Шығыс Қазақстан облыстарында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2"/>
        <w:gridCol w:w="1562"/>
        <w:gridCol w:w="1420"/>
        <w:gridCol w:w="1420"/>
        <w:gridCol w:w="1562"/>
        <w:gridCol w:w="1562"/>
        <w:gridCol w:w="1136"/>
        <w:gridCol w:w="852"/>
        <w:gridCol w:w="1564"/>
      </w:tblGrid>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Елдің оңтүстік аймақтарында тамшылатып суару технологиясын қолданумен жеміс-көкөніс дақылдары өндірісін және өңдеуді, сонымен қатар ілеспе өндірісті дамыту</w:t>
            </w:r>
          </w:p>
        </w:tc>
      </w:tr>
      <w:tr>
        <w:trPr>
          <w:trHeight w:val="18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және жиналған жеміс-көкөністердің орташа көлемі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жылына/тонна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40 029,5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11 228,6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өңдеудің орташа көлемі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жылына/тонна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сақтаудың орташа көлемі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жылына/тонна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игеру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578"/>
        <w:gridCol w:w="1435"/>
        <w:gridCol w:w="1435"/>
        <w:gridCol w:w="1578"/>
        <w:gridCol w:w="1578"/>
        <w:gridCol w:w="1147"/>
        <w:gridCol w:w="860"/>
        <w:gridCol w:w="1436"/>
      </w:tblGrid>
      <w:tr>
        <w:trPr>
          <w:trHeight w:val="1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Астықтың сапасын арттыру бойынша іс-шараларды қаржыландыру, оның ішінде сатып алу арқылы</w:t>
            </w:r>
          </w:p>
        </w:tc>
      </w:tr>
      <w:tr>
        <w:trPr>
          <w:trHeight w:val="19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сапасын арттыру бойынша іс-шараларды қаржыландыру көлемі, оның ішінде сатып алу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7 700 000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1594"/>
        <w:gridCol w:w="1450"/>
        <w:gridCol w:w="1450"/>
        <w:gridCol w:w="1594"/>
        <w:gridCol w:w="1594"/>
        <w:gridCol w:w="1159"/>
        <w:gridCol w:w="870"/>
        <w:gridCol w:w="1160"/>
      </w:tblGrid>
      <w:tr>
        <w:trPr>
          <w:trHeight w:val="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қаласының азық-түлік белдеуі шеңберінде жеміс-көкөніс дақылдары өндірісін дамыту</w:t>
            </w:r>
          </w:p>
        </w:tc>
      </w:tr>
      <w:tr>
        <w:trPr>
          <w:trHeight w:val="15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құбыр жүргізу құрылысы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қоймасының құрылысы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құбыр жүргізу құрылысы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ҚЖЖ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қоймасының құрылысы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ҚЖЖ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1594"/>
        <w:gridCol w:w="1449"/>
        <w:gridCol w:w="1450"/>
        <w:gridCol w:w="1594"/>
        <w:gridCol w:w="1594"/>
        <w:gridCol w:w="1305"/>
        <w:gridCol w:w="869"/>
        <w:gridCol w:w="1016"/>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Сатып алуды ұйымдастыру және жүргізу, импорт алмастырушы мал өнімдерін өндіру мен оны өңдеу, тасымалдау, сақтау және ішкі және сыртқы нарықтарда мал шаруашылығының өнімдерін және оның қайта өңделген өнімдерін сату</w:t>
            </w:r>
          </w:p>
        </w:tc>
      </w:tr>
      <w:tr>
        <w:trPr>
          <w:trHeight w:val="13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өнімдерін сатып алу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сатып алу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шикізатын сатып алу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(етті) дайындау көлемінің үлес салмағы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көлемінен мал шаруашылығы өнімдерін (жүнді) экспортқа өткізудің үлес салмағы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шикізатын қайта өңдеу өнімдері экспортының көлемі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6"/>
        <w:gridCol w:w="1627"/>
        <w:gridCol w:w="1480"/>
        <w:gridCol w:w="1480"/>
        <w:gridCol w:w="1628"/>
        <w:gridCol w:w="1628"/>
        <w:gridCol w:w="1332"/>
        <w:gridCol w:w="888"/>
        <w:gridCol w:w="741"/>
      </w:tblGrid>
      <w:tr>
        <w:trPr>
          <w:trHeight w:val="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Қарқынды мал шаруашылығын дамыту, оның ішінде мал шаруашылығының дәстүрлі бағыттарын дамыту</w:t>
            </w:r>
          </w:p>
        </w:tc>
      </w:tr>
      <w:tr>
        <w:trPr>
          <w:trHeight w:val="15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Инфрақұрылымы дамыған қазіргі заманға сай бордақылау алаңдарын құруды қаржыландыру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репродуктор-шаруашылықтар құруды қаржыландыру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ІҚМ басын ұлғайту мақсатында қаржыландырылатын АӨК субъектілерінің саны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дәстүрлі түрлерін даму үшін қаржыландырылатын АӨК субъектілерінің саны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басын құру және ұдайы өсіру мақсатында ІҚМ асыл тұқымдарын сатып алу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ұсақ қара мал басының орташа саны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жылқылар басының орташа саны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9"/>
        <w:gridCol w:w="1721"/>
        <w:gridCol w:w="1435"/>
        <w:gridCol w:w="1435"/>
        <w:gridCol w:w="1722"/>
        <w:gridCol w:w="1722"/>
        <w:gridCol w:w="1291"/>
        <w:gridCol w:w="861"/>
        <w:gridCol w:w="574"/>
      </w:tblGrid>
      <w:tr>
        <w:trPr>
          <w:trHeight w:val="1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Астық қолхаттары бойынша міндеттемелердің орындалуына кепілдік беру жүйесін дамыту және тұрақтылығын қамтамасыз ету</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 астықтың орташа көлемі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Кепiлдi оқиға басталған кезде бiр жолғы төлемдi қамтамасыз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1739"/>
        <w:gridCol w:w="1450"/>
        <w:gridCol w:w="1450"/>
        <w:gridCol w:w="1739"/>
        <w:gridCol w:w="1740"/>
        <w:gridCol w:w="1305"/>
        <w:gridCol w:w="869"/>
        <w:gridCol w:w="435"/>
      </w:tblGrid>
      <w:tr>
        <w:trPr>
          <w:trHeight w:val="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Ауыл халқына және ауыл шаруашылығы тауарларын өндірушілерге шағын кредит беру</w:t>
            </w:r>
          </w:p>
        </w:tc>
      </w:tr>
      <w:tr>
        <w:trPr>
          <w:trHeight w:val="16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шағын кредит орташа саны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шағын кредиттер санының өсуi</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қоржынмен салыстырғандағы мерзiмi өткен берешектер үлесi</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714"/>
        <w:gridCol w:w="1428"/>
        <w:gridCol w:w="1428"/>
        <w:gridCol w:w="1714"/>
        <w:gridCol w:w="1715"/>
        <w:gridCol w:w="1286"/>
        <w:gridCol w:w="858"/>
        <w:gridCol w:w="429"/>
      </w:tblGrid>
      <w:tr>
        <w:trPr>
          <w:trHeight w:val="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Ауыл халқына және ауыл шаруашылығы тауарларын өндірушілерге әрі қарай шағын кредит беру үшін шағын кредит ұйымдарына кредит беру</w:t>
            </w:r>
          </w:p>
        </w:tc>
      </w:tr>
      <w:tr>
        <w:trPr>
          <w:trHeight w:val="16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шағын кредит орташа саны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шағын кредиттер санының өсуi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берешектердiң азаюы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5"/>
        <w:gridCol w:w="1683"/>
        <w:gridCol w:w="1543"/>
        <w:gridCol w:w="1543"/>
        <w:gridCol w:w="1684"/>
        <w:gridCol w:w="1683"/>
        <w:gridCol w:w="1263"/>
        <w:gridCol w:w="842"/>
        <w:gridCol w:w="421"/>
        <w:gridCol w:w="53"/>
      </w:tblGrid>
      <w:tr>
        <w:trPr>
          <w:trHeight w:val="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Шағын кредит беру ұйымдарын қолдау орталығын құру</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беру ұйымдарын техникалық қолдау орталығы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беру ұйымдарын қолдау орталығының ықпалымен инвестиция тартқан ШКҰ саны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5"/>
        <w:gridCol w:w="1688"/>
        <w:gridCol w:w="1547"/>
        <w:gridCol w:w="1547"/>
        <w:gridCol w:w="1687"/>
        <w:gridCol w:w="1687"/>
        <w:gridCol w:w="1265"/>
        <w:gridCol w:w="843"/>
        <w:gridCol w:w="421"/>
      </w:tblGrid>
      <w:tr>
        <w:trPr>
          <w:trHeight w:val="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Мал шаруашылығын дамытуға ауыл шаруашылығы тауарларын өндірушілерге кредит беру</w:t>
            </w:r>
          </w:p>
        </w:tc>
      </w:tr>
      <w:tr>
        <w:trPr>
          <w:trHeight w:val="19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орташа саны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ұрғашы ІҚМ басының орташа саны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бұқалар саны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шаруашылықтардағы ұрғашы ІҚМ бастарының артуының үлесі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5 976 800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35 410 000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50 900 000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7 759 234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13 793 820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11740"/>
      </w:tblGrid>
      <w:tr>
        <w:trPr>
          <w:trHeight w:val="12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«Ормандарды сақтау және республиканың орманды аумақтарын ұлғайту»*</w:t>
            </w:r>
          </w:p>
        </w:tc>
      </w:tr>
      <w:tr>
        <w:trPr>
          <w:trHeight w:val="165"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орманды алқаптарын сақтау және қалпына келтіру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4878"/>
        <w:gridCol w:w="6933"/>
      </w:tblGrid>
      <w:tr>
        <w:trPr>
          <w:trHeight w:val="12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3155"/>
        <w:gridCol w:w="1142"/>
        <w:gridCol w:w="977"/>
        <w:gridCol w:w="1541"/>
        <w:gridCol w:w="1455"/>
        <w:gridCol w:w="1223"/>
        <w:gridCol w:w="986"/>
        <w:gridCol w:w="1247"/>
      </w:tblGrid>
      <w:tr>
        <w:trPr>
          <w:trHeight w:val="225" w:hRule="atLeast"/>
        </w:trPr>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 көрсету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мен оқулар өткізу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мен жабдықты сатып алу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және орман шаруашылығы мақсатындағы объектілер салу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 отырғызу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егу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жоғарылату курсынан өткен орман шаруашылығы мамандарының саны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табиғи орман резерваттарының орташа жарақтануы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ормандарды күзету, қорғау, өсімін молайту және орман шаруашылығын жүргізуге жұмсалатын орташа шығындар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556 026,5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1 967 918,5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2 398 539,9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1 085 255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11883"/>
      </w:tblGrid>
      <w:tr>
        <w:trPr>
          <w:trHeight w:val="75"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«Агроөнеркәсiптiк кешендi ғылыми-техникалық дамыту үшiн «ҚазАгроИнновация» АҚ жарғылық капиталын ұлғайту»</w:t>
            </w:r>
          </w:p>
        </w:tc>
      </w:tr>
      <w:tr>
        <w:trPr>
          <w:trHeight w:val="75"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«ҚазАгроИнновация» АҚ қызметiн қамтамасыз ету елiмiздiң азық-түлiк қауiпсiздiгiне ықпал ету мақсатында тиiмдi бәсекеге қабiлеттi АӨК ғылыми қамтамасыз ету жүйесiн құруға мүмкiндiк бередi</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4940"/>
        <w:gridCol w:w="6993"/>
      </w:tblGrid>
      <w:tr>
        <w:trPr>
          <w:trHeight w:val="75" w:hRule="atLeast"/>
        </w:trPr>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2745"/>
        <w:gridCol w:w="1403"/>
        <w:gridCol w:w="1825"/>
        <w:gridCol w:w="1277"/>
        <w:gridCol w:w="2116"/>
        <w:gridCol w:w="678"/>
        <w:gridCol w:w="813"/>
        <w:gridCol w:w="1214"/>
      </w:tblGrid>
      <w:tr>
        <w:trPr>
          <w:trHeight w:val="345" w:hRule="atLeast"/>
        </w:trPr>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2742"/>
        <w:gridCol w:w="1399"/>
        <w:gridCol w:w="1819"/>
        <w:gridCol w:w="1630"/>
        <w:gridCol w:w="1420"/>
        <w:gridCol w:w="979"/>
        <w:gridCol w:w="812"/>
        <w:gridCol w:w="1212"/>
      </w:tblGrid>
      <w:tr>
        <w:trPr>
          <w:trHeight w:val="1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«ҚазАгроИнновация» АҚ институционалдық дамыту</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«ҚазАгроИнновация» АҚ мүлiктерін қайта тiркеу: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АӨК-дегi экономикалық саясат талдау орталығын дамыту: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«АӨК-дегi индустрияландыру картасы» ақпараттық жүйесiн құру бойынша атқарылған жұмыстар көлемi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FAO-мен бiрлесiп АӨК болжау моделiн әзiрлеу бойынша атқарылған жұмыстар көлемi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2741"/>
        <w:gridCol w:w="1398"/>
        <w:gridCol w:w="1818"/>
        <w:gridCol w:w="1629"/>
        <w:gridCol w:w="1419"/>
        <w:gridCol w:w="978"/>
        <w:gridCol w:w="811"/>
        <w:gridCol w:w="1211"/>
      </w:tblGrid>
      <w:tr>
        <w:trPr>
          <w:trHeight w:val="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Агротехнологияларды трансферттеу және коммерцияландыру жүйесін дамыту</w:t>
            </w:r>
          </w:p>
        </w:tc>
      </w:tr>
      <w:tr>
        <w:trPr>
          <w:trHeight w:val="12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инновациялық (инвестициялық) жобалардың/компаниялардың саны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қорғау құжаттарының саны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АТКО қызметi есебiнен ЖІӨ-ге қосымша қосылған құн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АТКО сайтына қатысу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«at2-system» ақпараттық жүйесiнде орналастырылған өтiнiмдер саны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2742"/>
        <w:gridCol w:w="1399"/>
        <w:gridCol w:w="1819"/>
        <w:gridCol w:w="1630"/>
        <w:gridCol w:w="1420"/>
        <w:gridCol w:w="979"/>
        <w:gridCol w:w="812"/>
        <w:gridCol w:w="1212"/>
      </w:tblGrid>
      <w:tr>
        <w:trPr>
          <w:trHeight w:val="1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Тұқым шаруашылығын дамыту</w:t>
            </w:r>
          </w:p>
        </w:tc>
      </w:tr>
      <w:tr>
        <w:trPr>
          <w:trHeight w:val="12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дамытуға сатып алынған ауыл шаруашылығы техникасы мен жабдығының саны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Картоптың шағын түйнектер өндірісі бойынша зауыттың құрылысы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тұқым тазалау желiлерi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дақылдардың жалпы егіс алаңындағы отандық селекция сорттары егілген дәнді дақылдардың егіс алаңдарының үлесі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ғылыми қызметкерге есептегенде еншiлес ұйымдардың ауыл шаруашылығы дақылдары отандық сорттарының бірегей тұқым өндiру қызметінен табысы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2737"/>
        <w:gridCol w:w="1396"/>
        <w:gridCol w:w="1815"/>
        <w:gridCol w:w="1627"/>
        <w:gridCol w:w="1417"/>
        <w:gridCol w:w="978"/>
        <w:gridCol w:w="810"/>
        <w:gridCol w:w="1209"/>
      </w:tblGrid>
      <w:tr>
        <w:trPr>
          <w:trHeight w:val="1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Зертхана желiсін құру</w:t>
            </w:r>
          </w:p>
        </w:tc>
      </w:tr>
      <w:tr>
        <w:trPr>
          <w:trHeight w:val="12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желiсiн құру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ветеринариялық препараттарын және вакциналарын шығару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ғылыми қызметкерге есептегенде еншiлес ұйымдардың ғылыми-зерттеу және тәжiрибе-конструкторлық жұмыстарын (ҒЗТКЖ) орындау жөніндегі қызметінен табысы (мемлекеттiк тапсырма, халықаралық жобалар және т.б.)</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2742"/>
        <w:gridCol w:w="1399"/>
        <w:gridCol w:w="1819"/>
        <w:gridCol w:w="1630"/>
        <w:gridCol w:w="1420"/>
        <w:gridCol w:w="979"/>
        <w:gridCol w:w="812"/>
        <w:gridCol w:w="1212"/>
      </w:tblGrid>
      <w:tr>
        <w:trPr>
          <w:trHeight w:val="1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Ғылыми-техникалық инфрақұрылымды қайта жаңғырту және дамыту</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инфрақұрылымды қайта жаңғырту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 шаруашылығы машина жасаудың тәжірибелік-сараптамалық орталықтың құрылысына ЖСҚ әзірлеу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инфрақұрылымның жаңғыртылған объектілерінің саны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ғылыми қызметкерге есептегенде еншiлес ұйымдардың ҒЗТКЖ орындау жөніндегі қызметінен табысы (мемлекеттiк тапсырма, халықаралық жобалар және т.б. шеңберінде)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2742"/>
        <w:gridCol w:w="1399"/>
        <w:gridCol w:w="1819"/>
        <w:gridCol w:w="1630"/>
        <w:gridCol w:w="1420"/>
        <w:gridCol w:w="979"/>
        <w:gridCol w:w="812"/>
        <w:gridCol w:w="1212"/>
      </w:tblGrid>
      <w:tr>
        <w:trPr>
          <w:trHeight w:val="21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Селекциялық жылыжайларды және қойма-имитаторын салу</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ғылыми-зерттеу ұйымдарының базасында селекциялық жылыжайлар салу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Сорттарды шығару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ғылыми қызметкерге есептегенде еншiлес ұйымдардың ҒЗТКЖ орындау жөніндегі қызметінен табысы (мемлекеттiк тапсырма, халықаралық жобалар және т.б. шеңберінде)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2742"/>
        <w:gridCol w:w="1400"/>
        <w:gridCol w:w="1821"/>
        <w:gridCol w:w="1630"/>
        <w:gridCol w:w="1420"/>
        <w:gridCol w:w="979"/>
        <w:gridCol w:w="811"/>
        <w:gridCol w:w="1211"/>
      </w:tblGrid>
      <w:tr>
        <w:trPr>
          <w:trHeight w:val="1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Бiлiм тарату орталықтарын және көрсету алаңдарын салу</w:t>
            </w:r>
          </w:p>
        </w:tc>
      </w:tr>
      <w:tr>
        <w:trPr>
          <w:trHeight w:val="7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тарату орталықтарын салу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БТО салу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көрсету алаңдарын салу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өндiрушiлерге консультация беру үшiн автокөлiк сатып алу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уақытта оқыту үшiн жаңа оқу орындарының саны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саны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тарату орталықтарында оқыған ауыл шаруашылығы тауарын өндiрушiлердің үлесi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тыңдаушыны оқыту шығындары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2742"/>
        <w:gridCol w:w="1399"/>
        <w:gridCol w:w="1819"/>
        <w:gridCol w:w="1630"/>
        <w:gridCol w:w="1420"/>
        <w:gridCol w:w="979"/>
        <w:gridCol w:w="812"/>
        <w:gridCol w:w="1212"/>
      </w:tblGrid>
      <w:tr>
        <w:trPr>
          <w:trHeight w:val="1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Мал шаруашылығындағы кең ауқымды селекция</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 трансплантаттау бойынша стационарлық зертханаларды салу</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 трансплантаттау бойынша жылжымалы зертханаларды салу</w:t>
            </w: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сапасын талдайтын зертханалар салу</w:t>
            </w: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азығының сапасын талдайтын зертханалар салу</w:t>
            </w: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малдардың деректер базасын қалыптастыру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базада тiркелген мал басының саны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140 039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 алу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 трансплантаттау қызметтерiнiң өзiндiк құнын төмендету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эмбрионды көшiру бойынша қызметке жұмсалатын теңге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2 981 121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2 543 886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2 657 634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11932"/>
      </w:tblGrid>
      <w:tr>
        <w:trPr>
          <w:trHeight w:val="24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«Ауыл шаруашылығы өнімін өндіруді басқару жүйелерін субсидиялау»</w:t>
            </w:r>
          </w:p>
        </w:tc>
      </w:tr>
      <w:tr>
        <w:trPr>
          <w:trHeight w:val="24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бекiтетін Ауыл шаруашылығы өнiмдерi өндiрiсiн басқару жүйелерiн бюджеттiк субсидиялау қағидаларына сәйкес агроөнеркәсiптік кешен субъектілерінің халықаралық стандарттарды әзірлеу, енгiзу және сертификаттау жөніндегі қызметтерінің құнын ішінара өтеу (50 %-ға дейiн)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5836"/>
        <w:gridCol w:w="6223"/>
      </w:tblGrid>
      <w:tr>
        <w:trPr>
          <w:trHeight w:val="12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65"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2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3430"/>
        <w:gridCol w:w="1240"/>
        <w:gridCol w:w="1198"/>
        <w:gridCol w:w="1135"/>
        <w:gridCol w:w="1426"/>
        <w:gridCol w:w="1113"/>
        <w:gridCol w:w="1092"/>
        <w:gridCol w:w="1348"/>
      </w:tblGrid>
      <w:tr>
        <w:trPr>
          <w:trHeight w:val="345"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3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қатысатын кәсiпорындардың саны</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9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жалпы санына ИСО, ХАССП халықаралық стандарттарын енгiзген АӨК кәсiпорындарының үлесi</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13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ХАССП халықаралық стандарттарын енгiзудегi шығындардың 1 теңгесiне бюджеттiк субсидияның көлемi</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19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40 993,6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11903"/>
      </w:tblGrid>
      <w:tr>
        <w:trPr>
          <w:trHeight w:val="135"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«Шаруашылықаралық арналар мен гидромелиоративтiк құрылыстардың аса апатты учаскелерiн күрделi жөндеу және қалпына келтiру»*</w:t>
            </w:r>
          </w:p>
        </w:tc>
      </w:tr>
      <w:tr>
        <w:trPr>
          <w:trHeight w:val="18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пайдалану жүйесiнiң жұмыс iстеуiн жақсартуға бағытталған су шаруашылық нысандарында күрделi жөндеу жүргiзу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4666"/>
        <w:gridCol w:w="7330"/>
      </w:tblGrid>
      <w:tr>
        <w:trPr>
          <w:trHeight w:val="105"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195" w:hRule="atLeast"/>
        </w:trPr>
        <w:tc>
          <w:tcPr>
            <w:tcW w:w="0" w:type="auto"/>
            <w:vMerge/>
            <w:tcBorders>
              <w:top w:val="nil"/>
              <w:left w:val="single" w:color="cfcfcf" w:sz="5"/>
              <w:bottom w:val="single" w:color="cfcfcf" w:sz="5"/>
              <w:right w:val="single" w:color="cfcfcf" w:sz="5"/>
            </w:tcBorders>
          </w:tcP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2038"/>
        <w:gridCol w:w="1197"/>
        <w:gridCol w:w="1426"/>
        <w:gridCol w:w="1288"/>
        <w:gridCol w:w="1827"/>
        <w:gridCol w:w="1091"/>
        <w:gridCol w:w="1430"/>
        <w:gridCol w:w="1622"/>
      </w:tblGrid>
      <w:tr>
        <w:trPr>
          <w:trHeight w:val="285"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апатты нысандарды күрделi жөндеу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каналдар мен гидромелиоративтiк құрылыстардың аса апатты учаскелерінің техникалық жай-күйін жақсарту үшін күрделі жөндеуден өткізілген объектілердің тиісті жылға арналған жалпы мөлшердегі үлесі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жөндеуге жұмсалатын орташа шығындар:</w:t>
            </w:r>
            <w:r>
              <w:br/>
            </w:r>
            <w:r>
              <w:rPr>
                <w:rFonts w:ascii="Times New Roman"/>
                <w:b w:val="false"/>
                <w:i w:val="false"/>
                <w:color w:val="000000"/>
                <w:sz w:val="20"/>
              </w:rPr>
              <w:t>
</w:t>
            </w:r>
            <w:r>
              <w:rPr>
                <w:rFonts w:ascii="Times New Roman"/>
                <w:b w:val="false"/>
                <w:i w:val="false"/>
                <w:color w:val="000000"/>
                <w:sz w:val="20"/>
              </w:rPr>
              <w:t>- магистральдық каналдар мен коллекторлар бойынша</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37 765,1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57 626,4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80 306,1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59 809,4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74 973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бойынша</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43 304,9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58 200,1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68 918,9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179 084,2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324 336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162 249</w:t>
            </w:r>
          </w:p>
        </w:tc>
      </w:tr>
      <w:tr>
        <w:trPr>
          <w:trHeight w:val="57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гидротораптар бойынша</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59 573,4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185 843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160 586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227 683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937 751</w:t>
            </w:r>
          </w:p>
        </w:tc>
      </w:tr>
      <w:tr>
        <w:trPr>
          <w:trHeight w:val="57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дренаж ұңғыма бойынша</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19 503,9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жүйелердің пайдалы әсер коэффициенті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4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493 413,9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756 560,6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4 759 506,1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3 706 151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11903"/>
      </w:tblGrid>
      <w:tr>
        <w:trPr>
          <w:trHeight w:val="135"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«Ауыл шаруашылығы өнiмiнiң бәсекеге қабiлеттiлiгiн арттыру»</w:t>
            </w:r>
          </w:p>
        </w:tc>
      </w:tr>
      <w:tr>
        <w:trPr>
          <w:trHeight w:val="285"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ауыл шаруашылығы өнiмдерiнiң бәсекеге қабiлеттiлiгiн әлемдiк стандарттарды, өнiм сапасын бақылаудың қазiргi заманғы жүйесiн енгiзу, агромаркетингтi дамыту, бiлiм тарату (экстеншн) жүйесiн жасау, аграрлық ғылымды жетiлдiру негiзiнде арттыруға бағытталған. Осы жоба шеңберiнде қолданыстағы ветеринариялық және карантиндiк зертханалар желiсiн жаңарту, ауыл шаруашылығы өнiмi бойынша Ұлттық референттiк зертхананы (ҰРЗ) жобалау жүргiзiлетiн болады. Сонымен бiрге ауыл шаруашылығы тауарын өндiрушiлерге, қайта өңдеу кәсiпорындарына, ғылым мекемелерiне және жеке сынақ зертханаларына конкурстық негiзде гранттар беру, техникалық регламенттер әзiрлеу және стандарттарды үйлестіру көзделген.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5438"/>
        <w:gridCol w:w="6618"/>
      </w:tblGrid>
      <w:tr>
        <w:trPr>
          <w:trHeight w:val="225"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инвестицияларын жүзеге асыру</w:t>
            </w:r>
          </w:p>
        </w:tc>
      </w:tr>
      <w:tr>
        <w:trPr>
          <w:trHeight w:val="195" w:hRule="atLeast"/>
        </w:trPr>
        <w:tc>
          <w:tcPr>
            <w:tcW w:w="0" w:type="auto"/>
            <w:vMerge/>
            <w:tcBorders>
              <w:top w:val="nil"/>
              <w:left w:val="single" w:color="cfcfcf" w:sz="5"/>
              <w:bottom w:val="single" w:color="cfcfcf" w:sz="5"/>
              <w:right w:val="single" w:color="cfcfcf" w:sz="5"/>
            </w:tcBorders>
          </w:tcP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2253"/>
        <w:gridCol w:w="1334"/>
        <w:gridCol w:w="1838"/>
        <w:gridCol w:w="1670"/>
        <w:gridCol w:w="1563"/>
        <w:gridCol w:w="916"/>
        <w:gridCol w:w="1000"/>
        <w:gridCol w:w="1337"/>
      </w:tblGrid>
      <w:tr>
        <w:trPr>
          <w:trHeight w:val="360" w:hRule="atLeast"/>
        </w:trPr>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зертханаларды жаңарту (зертханалық жабдықтар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мамандарын ел iшiнде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практиканы халықаралық консультант шақыру арқылы жақсарту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техникалық регламенттi стандарттарды үйлестіру бойынша халықаралық кеңесшiнi шақыру арқылы жетiлдiру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22000:2005 стандарты негiзiнде тағамдық өнiмдердiң қауiпсiздiгiн басқару жүйесiн гранттар беру арқылы ендiру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КГЖ бойынша болашақ қатысушыларды конкурсқа қатысу үшiн өтiнiмдер толтыруға оқыту және КГЖ бойынша кiшi жобаларға мониторинг жасау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семинар саны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r>
              <w:br/>
            </w:r>
            <w:r>
              <w:rPr>
                <w:rFonts w:ascii="Times New Roman"/>
                <w:b w:val="false"/>
                <w:i w:val="false"/>
                <w:color w:val="000000"/>
                <w:sz w:val="20"/>
              </w:rPr>
              <w:t>
14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ғалымдардың бiлiктiлiгiн шет елдерде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 аграрлық ЖОО және колледждер оқытушыларының бiлiктiлiгiн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тарату және бiлiм беру жүйесi бойынша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мамандарын шетелде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қызметкерлерiнiң және Жобаны үйлестiру орталығы қызметкерлерiнiң халықаралық iс-тәжiрибелерiн жетiлдiру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iске асыру жөнiндегi семинар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веб-сайтының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ақпараттық-мониторинг жүйесiнiң жұмысын қолдау, оның iшiнде 1С бағдарламасын алып жүру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тарату және беру жүйесiнiң қызметiн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агент қызметiн сатып алу (сенiм бiлдiрiлген институт)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КГЖ бойынша гранттық ұсыныстарды бағалау үшiн тәуелсiз сарапшылардың қызметiн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зертханаларды осы заманғы құрал-жабдықтармен жабдықтау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гранттар жүйесi (КГЖ) бойынша берiлген гранттар саны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инфрақұрылымдық объектiлер саны</w:t>
            </w: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 енгiзген шаруашылықтар саны</w:t>
            </w: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Өндiрiлген өнiм имиджiн жақсартқан ауыл шаруашылығы кәсiпорындарының саны</w:t>
            </w: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Әзiрленген және таратылған ғылыми-техникалық құжаттамалар саны</w:t>
            </w: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Жаңғыртылған жеке меншiк зертханалар саны</w:t>
            </w: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бiрiншi кезеңiнiң нәтижелерi бойынша КГЖ бойынша сапалы жасалған конкурстық өтiнiмдер 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 және ел iшiнде оқытудан өту нәтижесiнде алынған бiлiм мен iс-тәжiрибелiк машықтарға қанағаттанған жас ғалымдардың, аграрлық ЖОО мен колледждерi оқытушыларының, зертхана қызметкерлерiнiң үлесi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 енгiзу және маркетингтiк инфрақұрылымды жақсарту бойынша, қолданбалы ғылыми зерттеулердi дамыту үшiн жеке меншiк зертханаларды жаңарту бойынша 1 кiшi жобаны жүзеге асыруға жұмсалатын орташа шығын</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2 429,7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зертханаларды жаңартудың (зертханалық жабдықтар алу) орташа шығыны</w:t>
            </w: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1 603 317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1 058 553,6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1 117 526,1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11971"/>
      </w:tblGrid>
      <w:tr>
        <w:trPr>
          <w:trHeight w:val="15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«Қазақстан Республикасы Ауыл шаруашылығы министрлiгiнiң күрделi шығыстары»</w:t>
            </w:r>
          </w:p>
        </w:tc>
      </w:tr>
      <w:tr>
        <w:trPr>
          <w:trHeight w:val="4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жөндеудi қамтамасыз ету, орталық аппаратты және оның аумақтық бөлiмшелерiн материалдық-техникалық жарақтандыру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5857"/>
        <w:gridCol w:w="6304"/>
      </w:tblGrid>
      <w:tr>
        <w:trPr>
          <w:trHeight w:val="240" w:hRule="atLeast"/>
        </w:trPr>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135" w:hRule="atLeast"/>
        </w:trPr>
        <w:tc>
          <w:tcPr>
            <w:tcW w:w="0" w:type="auto"/>
            <w:vMerge/>
            <w:tcBorders>
              <w:top w:val="nil"/>
              <w:left w:val="single" w:color="cfcfcf" w:sz="5"/>
              <w:bottom w:val="single" w:color="cfcfcf" w:sz="5"/>
              <w:right w:val="single" w:color="cfcfcf" w:sz="5"/>
            </w:tcBorders>
          </w:tcP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40" w:hRule="atLeast"/>
        </w:trPr>
        <w:tc>
          <w:tcPr>
            <w:tcW w:w="0" w:type="auto"/>
            <w:vMerge/>
            <w:tcBorders>
              <w:top w:val="nil"/>
              <w:left w:val="single" w:color="cfcfcf" w:sz="5"/>
              <w:bottom w:val="single" w:color="cfcfcf" w:sz="5"/>
              <w:right w:val="single" w:color="cfcfcf" w:sz="5"/>
            </w:tcBorders>
          </w:tcP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3186"/>
        <w:gridCol w:w="1358"/>
        <w:gridCol w:w="1358"/>
        <w:gridCol w:w="1103"/>
        <w:gridCol w:w="1842"/>
        <w:gridCol w:w="802"/>
        <w:gridCol w:w="1148"/>
        <w:gridCol w:w="1297"/>
      </w:tblGrid>
      <w:tr>
        <w:trPr>
          <w:trHeight w:val="330" w:hRule="atLeast"/>
        </w:trPr>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жүргізілген әкімшілік ғимараттардың саны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жарақтандырылатын мемлекеттік мекемелер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үй-жайларды жаңғырту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мен құрылыстарды сатып алу бойынша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жарақтандырылатын мекемелердің жалпы мекемелердің санына қарағандағы үлесі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бір қызметтің орташа шығыны:</w:t>
            </w:r>
            <w:r>
              <w:br/>
            </w:r>
            <w:r>
              <w:rPr>
                <w:rFonts w:ascii="Times New Roman"/>
                <w:b w:val="false"/>
                <w:i w:val="false"/>
                <w:color w:val="000000"/>
                <w:sz w:val="20"/>
              </w:rPr>
              <w:t>
</w:t>
            </w:r>
            <w:r>
              <w:rPr>
                <w:rFonts w:ascii="Times New Roman"/>
                <w:b w:val="false"/>
                <w:i w:val="false"/>
                <w:color w:val="000000"/>
                <w:sz w:val="20"/>
              </w:rPr>
              <w:t>- күрделі жөндеу бойынша</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10 613,2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w:t>
            </w:r>
          </w:p>
        </w:tc>
      </w:tr>
      <w:tr>
        <w:trPr>
          <w:trHeight w:val="51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 бойынша</w:t>
            </w: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5 229,7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r>
      <w:tr>
        <w:trPr>
          <w:trHeight w:val="51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үй-жайларды жаңғырту</w:t>
            </w: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120 239</w:t>
            </w:r>
          </w:p>
        </w:tc>
      </w:tr>
      <w:tr>
        <w:trPr>
          <w:trHeight w:val="70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ғимараттар мен құрылыстарды сатып алу</w:t>
            </w: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74 292,3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126 893,5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1 302 127,4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279 754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2071"/>
      </w:tblGrid>
      <w:tr>
        <w:trPr>
          <w:trHeight w:val="9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 «Салықтық және өзге де берешектерді өтеу»</w:t>
            </w:r>
          </w:p>
        </w:tc>
      </w:tr>
      <w:tr>
        <w:trPr>
          <w:trHeight w:val="15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 Таратылған ведомствалардың салығын және басқа да қарыздарды өтеуге және Қазақстан Республикасы Ауыл шаруашылығы министрлігінің Қ.Сәтпаев атындағы канал РМК-ның;</w:t>
            </w:r>
            <w:r>
              <w:br/>
            </w:r>
            <w:r>
              <w:rPr>
                <w:rFonts w:ascii="Times New Roman"/>
                <w:b w:val="false"/>
                <w:i w:val="false"/>
                <w:color w:val="000000"/>
                <w:sz w:val="20"/>
              </w:rPr>
              <w:t>
</w:t>
            </w:r>
            <w:r>
              <w:rPr>
                <w:rFonts w:ascii="Times New Roman"/>
                <w:b w:val="false"/>
                <w:i w:val="false"/>
                <w:color w:val="000000"/>
                <w:sz w:val="20"/>
              </w:rPr>
              <w:t>2013 жыл: Қазақстан Республикасы Үкіметінің 2007 жылғы 16 қаңтардағы № 27 </w:t>
            </w:r>
            <w:r>
              <w:rPr>
                <w:rFonts w:ascii="Times New Roman"/>
                <w:b w:val="false"/>
                <w:i w:val="false"/>
                <w:color w:val="000000"/>
                <w:sz w:val="20"/>
              </w:rPr>
              <w:t>қаулысына</w:t>
            </w:r>
            <w:r>
              <w:rPr>
                <w:rFonts w:ascii="Times New Roman"/>
                <w:b w:val="false"/>
                <w:i w:val="false"/>
                <w:color w:val="000000"/>
                <w:sz w:val="20"/>
              </w:rPr>
              <w:t xml:space="preserve"> сәйкес Қазақстан Республикасы Ауыл шаруашылығы министрлігі «Көктал» РМҚК тарату.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8"/>
        <w:gridCol w:w="4068"/>
        <w:gridCol w:w="6784"/>
      </w:tblGrid>
      <w:tr>
        <w:trPr>
          <w:trHeight w:val="30" w:hRule="atLeast"/>
        </w:trPr>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75" w:hRule="atLeast"/>
        </w:trPr>
        <w:tc>
          <w:tcPr>
            <w:tcW w:w="0" w:type="auto"/>
            <w:vMerge/>
            <w:tcBorders>
              <w:top w:val="nil"/>
              <w:left w:val="single" w:color="cfcfcf" w:sz="5"/>
              <w:bottom w:val="single" w:color="cfcfcf" w:sz="5"/>
              <w:right w:val="single" w:color="cfcfcf" w:sz="5"/>
            </w:tcBorders>
          </w:tcP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1315"/>
        <w:gridCol w:w="1054"/>
        <w:gridCol w:w="2817"/>
        <w:gridCol w:w="1075"/>
        <w:gridCol w:w="1375"/>
        <w:gridCol w:w="1195"/>
        <w:gridCol w:w="915"/>
        <w:gridCol w:w="1096"/>
      </w:tblGrid>
      <w:tr>
        <w:trPr>
          <w:trHeight w:val="315"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қарызын өтеу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берешегін өтеу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тіркеу қызметін тоқтату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өз уақытында қамтамасыз ету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ведомстволардың берешегін өтеу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66 164,4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543 574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10780"/>
      </w:tblGrid>
      <w:tr>
        <w:trPr>
          <w:trHeight w:val="27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 «Фитосанитария» шаруашылық жүргiзу құқығындағы республикалық мемлекеттiк кәсiпорнының жарғылық капиталын ұлғайту»</w:t>
            </w:r>
          </w:p>
        </w:tc>
      </w:tr>
      <w:tr>
        <w:trPr>
          <w:trHeight w:val="135"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 жолымен ҚР АШМ АӨК МИК «Фитосанитария» ШЖҚ РМК-ның материалдық-техникалық базасын жаңарту және толықтыру.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7"/>
        <w:gridCol w:w="4964"/>
        <w:gridCol w:w="5999"/>
      </w:tblGrid>
      <w:tr>
        <w:trPr>
          <w:trHeight w:val="135" w:hRule="atLeast"/>
        </w:trPr>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35" w:hRule="atLeast"/>
        </w:trPr>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1257"/>
        <w:gridCol w:w="858"/>
        <w:gridCol w:w="858"/>
        <w:gridCol w:w="3627"/>
        <w:gridCol w:w="1469"/>
        <w:gridCol w:w="860"/>
        <w:gridCol w:w="861"/>
        <w:gridCol w:w="1052"/>
      </w:tblGrid>
      <w:tr>
        <w:trPr>
          <w:trHeight w:val="27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техниканы сатып алу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жабдықты сатып алу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базаларды сатып алу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жаңарту және толықтыру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Карантиндiк объектiлерге қарсы химиялық өңдеумен қамту пайызы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карантиндiк объектiлердiң таралуын болдырмау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бiрлiктi сатып алуға орташа шығындар: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техника</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w:t>
            </w: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база</w:t>
            </w: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61 828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714 121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5"/>
        <w:gridCol w:w="11045"/>
      </w:tblGrid>
      <w:tr>
        <w:trPr>
          <w:trHeight w:val="42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«Машина-трактор паркін жаңарту және техникалық құралдармен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r>
      <w:tr>
        <w:trPr>
          <w:trHeight w:val="285"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 пайдаланатын республикалық мемлекеттiк кәсiпорындардың өндiрiстiк мiндеттерiн шешу, қаржылық сауықтыру және материалдық-техникалық базасын толықтыру жолымен үздiксiз су берудi қамтамасыз ету, су шаруашылығы объектiлерiн пайдаланатын республикалық мемлекеттiк кәсiпорындардың жарғылық қорын ұлғайту жолымен еңбек өнiмдiлiгiн арттыру және жағдайларын жақсарту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4"/>
        <w:gridCol w:w="5268"/>
        <w:gridCol w:w="5898"/>
      </w:tblGrid>
      <w:tr>
        <w:trPr>
          <w:trHeight w:val="135" w:hRule="atLeast"/>
        </w:trPr>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165" w:hRule="atLeast"/>
        </w:trPr>
        <w:tc>
          <w:tcPr>
            <w:tcW w:w="0" w:type="auto"/>
            <w:vMerge/>
            <w:tcBorders>
              <w:top w:val="nil"/>
              <w:left w:val="single" w:color="cfcfcf" w:sz="5"/>
              <w:bottom w:val="single" w:color="cfcfcf" w:sz="5"/>
              <w:right w:val="single" w:color="cfcfcf" w:sz="5"/>
            </w:tcBorders>
          </w:tcP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35" w:hRule="atLeast"/>
        </w:trPr>
        <w:tc>
          <w:tcPr>
            <w:tcW w:w="0" w:type="auto"/>
            <w:vMerge/>
            <w:tcBorders>
              <w:top w:val="nil"/>
              <w:left w:val="single" w:color="cfcfcf" w:sz="5"/>
              <w:bottom w:val="single" w:color="cfcfcf" w:sz="5"/>
              <w:right w:val="single" w:color="cfcfcf" w:sz="5"/>
            </w:tcBorders>
          </w:tcP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2544"/>
        <w:gridCol w:w="1303"/>
        <w:gridCol w:w="1451"/>
        <w:gridCol w:w="1303"/>
        <w:gridCol w:w="1553"/>
        <w:gridCol w:w="903"/>
        <w:gridCol w:w="924"/>
        <w:gridCol w:w="1073"/>
      </w:tblGrid>
      <w:tr>
        <w:trPr>
          <w:trHeight w:val="345"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 Су ресурстары комитетiнiң республикалық мемлекеттiк кәсiпорындарының құрылыс, мелиоративтiк техникамен және технологиялық жабдықпен жарақтануын жақсарту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саны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 пайдаланатын республикалық мемлекеттiк кәсiпорындардың жарғылық қорын ұлғайту пайызы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техника бiрлiгiне орташа шығындар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7 921,1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1"/>
        <w:gridCol w:w="11229"/>
      </w:tblGrid>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 «Облыстық бюджеттерге, Астана және Алматы қалаларының бюджеттерiне тұқым шаруашылығын қолдауға берiлетiн ағымдағы нысаналы трансферттер»</w:t>
            </w:r>
          </w:p>
        </w:tc>
      </w:tr>
      <w:tr>
        <w:trPr>
          <w:trHeight w:val="315"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субсидиялау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4010"/>
        <w:gridCol w:w="7189"/>
      </w:tblGrid>
      <w:tr>
        <w:trPr>
          <w:trHeight w:val="180" w:hRule="atLeast"/>
        </w:trPr>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ұсыну</w:t>
            </w:r>
          </w:p>
        </w:tc>
      </w:tr>
      <w:tr>
        <w:trPr>
          <w:trHeight w:val="195" w:hRule="atLeast"/>
        </w:trPr>
        <w:tc>
          <w:tcPr>
            <w:tcW w:w="0" w:type="auto"/>
            <w:vMerge/>
            <w:tcBorders>
              <w:top w:val="nil"/>
              <w:left w:val="single" w:color="cfcfcf" w:sz="5"/>
              <w:bottom w:val="single" w:color="cfcfcf" w:sz="5"/>
              <w:right w:val="single" w:color="cfcfcf" w:sz="5"/>
            </w:tcBorders>
          </w:tcP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273"/>
        <w:gridCol w:w="1318"/>
        <w:gridCol w:w="2388"/>
        <w:gridCol w:w="1318"/>
        <w:gridCol w:w="1316"/>
        <w:gridCol w:w="1092"/>
        <w:gridCol w:w="1081"/>
        <w:gridCol w:w="1339"/>
      </w:tblGrid>
      <w:tr>
        <w:trPr>
          <w:trHeight w:val="225" w:hRule="atLeast"/>
        </w:trPr>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бiрегей тұқым көлемi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элиталық тұқым көлемi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405"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Субсидиялауға жататын жемiс-жидек дақылдары мен жүзiмнiң көпжылдық екпе аналықтарын отырғызу ауданы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27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Көшеттердi арзандатылған құны бойынша өткiзу көлемi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27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 шеңберiнде мемлекеттiк қолдау алған ауыл шаруашылығы тауар өндiрушiлерiнiң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Егiстiкке қолданылатын кондициялық тұқым үлесi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Егiстiк алқабы құрамындағы элиталық егiстiк үлесi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95"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арзандатылған тұқымның орташа құны: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дәндi және дәндi-бұршақты дақылдар</w:t>
            </w: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5"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жүгерi</w:t>
            </w: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5"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210-252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95"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w:t>
            </w:r>
            <w:r>
              <w:br/>
            </w:r>
            <w:r>
              <w:rPr>
                <w:rFonts w:ascii="Times New Roman"/>
                <w:b w:val="false"/>
                <w:i w:val="false"/>
                <w:color w:val="000000"/>
                <w:sz w:val="20"/>
              </w:rPr>
              <w:t>
124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w:t>
            </w:r>
            <w:r>
              <w:br/>
            </w:r>
            <w:r>
              <w:rPr>
                <w:rFonts w:ascii="Times New Roman"/>
                <w:b w:val="false"/>
                <w:i w:val="false"/>
                <w:color w:val="000000"/>
                <w:sz w:val="20"/>
              </w:rPr>
              <w:t>
532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w:t>
            </w:r>
            <w:r>
              <w:br/>
            </w:r>
            <w:r>
              <w:rPr>
                <w:rFonts w:ascii="Times New Roman"/>
                <w:b w:val="false"/>
                <w:i w:val="false"/>
                <w:color w:val="000000"/>
                <w:sz w:val="20"/>
              </w:rPr>
              <w:t>
386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w:t>
            </w:r>
            <w:r>
              <w:br/>
            </w:r>
            <w:r>
              <w:rPr>
                <w:rFonts w:ascii="Times New Roman"/>
                <w:b w:val="false"/>
                <w:i w:val="false"/>
                <w:color w:val="000000"/>
                <w:sz w:val="20"/>
              </w:rPr>
              <w:t>
448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2 456 234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w:t>
            </w:r>
            <w:r>
              <w:br/>
            </w:r>
            <w:r>
              <w:rPr>
                <w:rFonts w:ascii="Times New Roman"/>
                <w:b w:val="false"/>
                <w:i w:val="false"/>
                <w:color w:val="000000"/>
                <w:sz w:val="20"/>
              </w:rPr>
              <w:t>
468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w:t>
            </w:r>
            <w:r>
              <w:br/>
            </w:r>
            <w:r>
              <w:rPr>
                <w:rFonts w:ascii="Times New Roman"/>
                <w:b w:val="false"/>
                <w:i w:val="false"/>
                <w:color w:val="000000"/>
                <w:sz w:val="20"/>
              </w:rPr>
              <w:t>
468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11291"/>
      </w:tblGrid>
      <w:tr>
        <w:trPr>
          <w:trHeight w:val="165"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 «Ауыл шаруашылығын жекешелендiруден кейiнгi қолдау жөнiндегi жобаға кредит беру»</w:t>
            </w:r>
          </w:p>
        </w:tc>
      </w:tr>
      <w:tr>
        <w:trPr>
          <w:trHeight w:val="375"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Қазақстанның барлық облыстарына кредит желiсiн таратуға және ауылдық жердегi шағын қаржыландыру, құрылымдық қаржыландыру және ауыл шаруашылығы техникасы мен жабдығының лизинг бағдарламасы сияқты қаржыландыру тетiктерiн енгiзуге бағытталған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5593"/>
        <w:gridCol w:w="5736"/>
      </w:tblGrid>
      <w:tr>
        <w:trPr>
          <w:trHeight w:val="150" w:hRule="atLeast"/>
        </w:trPr>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 ұсыну</w:t>
            </w:r>
          </w:p>
        </w:tc>
      </w:tr>
      <w:tr>
        <w:trPr>
          <w:trHeight w:val="195" w:hRule="atLeast"/>
        </w:trPr>
        <w:tc>
          <w:tcPr>
            <w:tcW w:w="0" w:type="auto"/>
            <w:vMerge/>
            <w:tcBorders>
              <w:top w:val="nil"/>
              <w:left w:val="single" w:color="cfcfcf" w:sz="5"/>
              <w:bottom w:val="single" w:color="cfcfcf" w:sz="5"/>
              <w:right w:val="single" w:color="cfcfcf" w:sz="5"/>
            </w:tcBorders>
          </w:tcP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0"/>
        <w:gridCol w:w="2481"/>
        <w:gridCol w:w="1522"/>
        <w:gridCol w:w="1458"/>
        <w:gridCol w:w="1286"/>
        <w:gridCol w:w="1537"/>
        <w:gridCol w:w="897"/>
        <w:gridCol w:w="875"/>
        <w:gridCol w:w="1114"/>
      </w:tblGrid>
      <w:tr>
        <w:trPr>
          <w:trHeight w:val="135" w:hRule="atLeast"/>
        </w:trPr>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өндiрушiлерiне, қайта өңдеушiлерге одан әрi кредит беру үшiн екiншi деңгейдегi банктерге кредит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182 019,4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қаржы ұйымдарына одан әрi кредит беру үшiн қарыз алушы банкке кредит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 құқығының бар болуы өлшемдерiне сәйкестiгi тұрғысынан бағалаудан өткен қатысушы шағын қаржы ұйымдарының саны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кредиттiк желiсiне қатысатын екiншi деңгейдегi банктер мен лизингтiк компаниялар саны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тиiстi жылға көзделген қаражат шегiнде кредиттiк және шағын кредит желiсiнiң қаражатын субкредит алушыларға (ауыл шаруашылығы тауар өндiрушiлерi мен басқа да ауылдық жер өкiлдерiне) барынша көп бөлу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өндiрушiлерiнiң кредит ресурстарымен қамтамасыз етiлуi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саны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қарыз алушыға субқарыздың орташа мөлшерi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242 748,4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11454"/>
      </w:tblGrid>
      <w:tr>
        <w:trPr>
          <w:trHeight w:val="345"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«Облыстық бюджеттерге, Астана және Алматы қалаларының бюджеттерiне ауыл шаруашылығы малдарын бiрдейлендiрудi ұйымдастыруға және жүргiзуге берiлетiн ағымдағы нысаналы трансферттер»</w:t>
            </w:r>
          </w:p>
        </w:tc>
      </w:tr>
      <w:tr>
        <w:trPr>
          <w:trHeight w:val="21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ауыл шаруашылығы жануарларының (IҚМ, ҰМ, шошқа, жылқы, түйе) жалпы бас санын бiрдейлендiрудi жүргiзуге бағытталған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2"/>
        <w:gridCol w:w="3989"/>
        <w:gridCol w:w="7449"/>
      </w:tblGrid>
      <w:tr>
        <w:trPr>
          <w:trHeight w:val="255" w:hRule="atLeast"/>
        </w:trPr>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ұсыну</w:t>
            </w:r>
          </w:p>
        </w:tc>
      </w:tr>
      <w:tr>
        <w:trPr>
          <w:trHeight w:val="255" w:hRule="atLeast"/>
        </w:trPr>
        <w:tc>
          <w:tcPr>
            <w:tcW w:w="0" w:type="auto"/>
            <w:vMerge/>
            <w:tcBorders>
              <w:top w:val="nil"/>
              <w:left w:val="single" w:color="cfcfcf" w:sz="5"/>
              <w:bottom w:val="single" w:color="cfcfcf" w:sz="5"/>
              <w:right w:val="single" w:color="cfcfcf" w:sz="5"/>
            </w:tcBorders>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1924"/>
        <w:gridCol w:w="1276"/>
        <w:gridCol w:w="2096"/>
        <w:gridCol w:w="1486"/>
        <w:gridCol w:w="1547"/>
        <w:gridCol w:w="919"/>
        <w:gridCol w:w="920"/>
        <w:gridCol w:w="1131"/>
      </w:tblGrid>
      <w:tr>
        <w:trPr>
          <w:trHeight w:val="270" w:hRule="atLeast"/>
        </w:trPr>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малдарының басын бiрдейлендiрудi жүргiзу үшiн атрибуттар мен бұйымдарды, ұйымдастыру техникасын сатып алу: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 құлақ сырғалары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бас</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түйе құлақ сырғалары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биркалауға арналған аппарат</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бірлік</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салуға арналған аппарат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0" w:type="auto"/>
            <w:vMerge/>
            <w:tcBorders>
              <w:top w:val="nil"/>
              <w:left w:val="single" w:color="cfcfcf" w:sz="5"/>
              <w:bottom w:val="single" w:color="cfcfcf" w:sz="5"/>
              <w:right w:val="single" w:color="cfcfcf" w:sz="5"/>
            </w:tcBorders>
          </w:tcP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ветеринариялық паспорт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бірлік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бiрдейлендiру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паспорт пен құлақ сырғаларының құны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3 131 817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1 926 167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11495"/>
      </w:tblGrid>
      <w:tr>
        <w:trPr>
          <w:trHeight w:val="12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 «Су ресурстарын бірыңғай басқару және су пайдаланудың тиімділігін арттыру»*</w:t>
            </w:r>
          </w:p>
        </w:tc>
      </w:tr>
      <w:tr>
        <w:trPr>
          <w:trHeight w:val="525"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жүйесiн қалыптастыру және дамыту; экономиканың су секторында әдiстемелiк базаны және ғылыми-ақпараттық әлеуетті жетiлдiру; су пайдалану тиiмдiлiгiн арттыру; халықаралық ынтымақтастықты дамыту және трансшекаралық су объектiлерiн басқаруды жетiлдiру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5515"/>
        <w:gridCol w:w="6008"/>
      </w:tblGrid>
      <w:tr>
        <w:trPr>
          <w:trHeight w:val="180" w:hRule="atLeast"/>
        </w:trPr>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2536"/>
        <w:gridCol w:w="1247"/>
        <w:gridCol w:w="1467"/>
        <w:gridCol w:w="1358"/>
        <w:gridCol w:w="1593"/>
        <w:gridCol w:w="963"/>
        <w:gridCol w:w="941"/>
        <w:gridCol w:w="1184"/>
      </w:tblGrid>
      <w:tr>
        <w:trPr>
          <w:trHeight w:val="270" w:hRule="atLeast"/>
        </w:trPr>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ғылыми-зерттеу жұмыстарының, техникалық-экономикалық негiздемелердiң және әзiрлемелердiң саны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Бассейндiк кеңестердiң отырыстарын өткiзу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елдер шегiнде трансшекаралық өзендер бойынша су тұтынуды бағалау әдiсiн әзiрлеу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орташа құны: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басқарудың ғылыми-ақпараттық жүйесiн қалыптастыру бойынша</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 саласындағы су заңнамасын жетiлдiру және сәйкестендiру бойынша</w:t>
            </w: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СРББ экологиялық құрауышын енгiзу және су сапасын басқару, суға зиянды әсердiң алдын алу және оның салдарларын жою бойынша</w:t>
            </w: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тиiмдiлiгiн арттыру бойынша</w:t>
            </w: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ынтымақтастықты дамыту және трансшекаралық су объектiлерiн басқаруды жетiлдiру бойынша</w:t>
            </w: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121 812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193 397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626 226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11413"/>
      </w:tblGrid>
      <w:tr>
        <w:trPr>
          <w:trHeight w:val="12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 «Мамандарды әлеуметтiк қолдау шараларын iске асыру үшiн жергiлiктi атқарушы органдарға бюджеттiк кредиттер»*</w:t>
            </w:r>
          </w:p>
        </w:tc>
      </w:tr>
      <w:tr>
        <w:trPr>
          <w:trHeight w:val="52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бағдарламада ауылдық елдi мекендерге жұмысқа және тұруға келген денсаулық сақтау, бiлiм беру, әлеуметтiк қамтамасыз ету, мәдениет, спорт және ветеринария мамандарына тұрғын үй сатып алуға айлық есептiк көрсеткiштен бiр мың бес жүз еседен аспайтын сомада жылына 0,01 % мөлшерiндегi сыйақы ставкасы бойынша он бес жылға одан әрi кредит беру үшiн жергiлiктi атқарушы органдарға жылына 0,01 %-бен бюджеттiк кредиттер беру көзделедi</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5398"/>
        <w:gridCol w:w="6000"/>
      </w:tblGrid>
      <w:tr>
        <w:trPr>
          <w:trHeight w:val="165"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 ұсыну</w:t>
            </w:r>
          </w:p>
        </w:tc>
      </w:tr>
      <w:tr>
        <w:trPr>
          <w:trHeight w:val="240" w:hRule="atLeast"/>
        </w:trPr>
        <w:tc>
          <w:tcPr>
            <w:tcW w:w="0" w:type="auto"/>
            <w:vMerge/>
            <w:tcBorders>
              <w:top w:val="nil"/>
              <w:left w:val="single" w:color="cfcfcf" w:sz="5"/>
              <w:bottom w:val="single" w:color="cfcfcf" w:sz="5"/>
              <w:right w:val="single" w:color="cfcfcf" w:sz="5"/>
            </w:tcBorders>
          </w:tcP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65" w:hRule="atLeast"/>
        </w:trPr>
        <w:tc>
          <w:tcPr>
            <w:tcW w:w="0" w:type="auto"/>
            <w:vMerge/>
            <w:tcBorders>
              <w:top w:val="nil"/>
              <w:left w:val="single" w:color="cfcfcf" w:sz="5"/>
              <w:bottom w:val="single" w:color="cfcfcf" w:sz="5"/>
              <w:right w:val="single" w:color="cfcfcf" w:sz="5"/>
            </w:tcBorders>
          </w:tcP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4"/>
        <w:gridCol w:w="1214"/>
        <w:gridCol w:w="1448"/>
        <w:gridCol w:w="1511"/>
        <w:gridCol w:w="3009"/>
        <w:gridCol w:w="1551"/>
        <w:gridCol w:w="1007"/>
        <w:gridCol w:w="901"/>
        <w:gridCol w:w="1135"/>
      </w:tblGrid>
      <w:tr>
        <w:trPr>
          <w:trHeight w:val="270" w:hRule="atLeast"/>
        </w:trPr>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бiлiм беру, әлеуметтiк қамтамасыз ету, мәдениет, спорт және ветеринария мамандарын тұрғын үй сатып алуға бюджеттiк кредит ұсыну жолымен ауылдық елдi мекендерге жұмысқа және тұруға тарту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бюджеттiк кредит алған әлеуметтiк сала және ветеринария мамандарының осы мамандарға қажеттiлiкке үлес салмағы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маманға берiлетiн бюджеттiк кредит мөлшерi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1 605 392,2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2 268 000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2 427 000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3 560 760</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4 372 586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6 780 746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11944"/>
      </w:tblGrid>
      <w:tr>
        <w:trPr>
          <w:trHeight w:val="27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 «Облыстық бюджеттерге, Астана және Алматы қалаларының бюджеттерiне мамандарды әлеуметтiк қолдау шараларын iске асыру үшiн берiлетiн нысаналы ағымдағы трансферттер»*</w:t>
            </w:r>
          </w:p>
        </w:tc>
      </w:tr>
      <w:tr>
        <w:trPr>
          <w:trHeight w:val="27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бағдарламада:</w:t>
            </w:r>
            <w:r>
              <w:br/>
            </w:r>
            <w:r>
              <w:rPr>
                <w:rFonts w:ascii="Times New Roman"/>
                <w:b w:val="false"/>
                <w:i w:val="false"/>
                <w:color w:val="000000"/>
                <w:sz w:val="20"/>
              </w:rPr>
              <w:t>
</w:t>
            </w:r>
            <w:r>
              <w:rPr>
                <w:rFonts w:ascii="Times New Roman"/>
                <w:b w:val="false"/>
                <w:i w:val="false"/>
                <w:color w:val="000000"/>
                <w:sz w:val="20"/>
              </w:rPr>
              <w:t>1) ауылдық елдi мекендерге жұмысқа және тұруға келген денсаулық сақтау, бiлiм беру, әлеуметтiк қамтамасыз ету, мәдениет, спорт және ветеринария мамандарына әлеуметтiк қолдау ұсыну;</w:t>
            </w:r>
            <w:r>
              <w:br/>
            </w:r>
            <w:r>
              <w:rPr>
                <w:rFonts w:ascii="Times New Roman"/>
                <w:b w:val="false"/>
                <w:i w:val="false"/>
                <w:color w:val="000000"/>
                <w:sz w:val="20"/>
              </w:rPr>
              <w:t>
</w:t>
            </w:r>
            <w:r>
              <w:rPr>
                <w:rFonts w:ascii="Times New Roman"/>
                <w:b w:val="false"/>
                <w:i w:val="false"/>
                <w:color w:val="000000"/>
                <w:sz w:val="20"/>
              </w:rPr>
              <w:t>2) ауылдық елдi мекендердiң әлеуметтiк сала мамандарына тұрғын үй сатып алуға бюджеттiк кредитке қызмет көрсету жөнiндегi мiндеттеменi тапсырыс шартына сәйкес жүзеге асыратын Сенiмгер (агент) қызметтерiнiң құнын (операциялық шығындарын) өтеу көзделедi.</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4687"/>
        <w:gridCol w:w="5785"/>
      </w:tblGrid>
      <w:tr>
        <w:trPr>
          <w:trHeight w:val="150" w:hRule="atLeast"/>
        </w:trPr>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ұсыну</w:t>
            </w:r>
          </w:p>
        </w:tc>
      </w:tr>
      <w:tr>
        <w:trPr>
          <w:trHeight w:val="195" w:hRule="atLeast"/>
        </w:trPr>
        <w:tc>
          <w:tcPr>
            <w:tcW w:w="0" w:type="auto"/>
            <w:vMerge/>
            <w:tcBorders>
              <w:top w:val="nil"/>
              <w:left w:val="single" w:color="cfcfcf" w:sz="5"/>
              <w:bottom w:val="single" w:color="cfcfcf" w:sz="5"/>
              <w:right w:val="single" w:color="cfcfcf" w:sz="5"/>
            </w:tcBorders>
          </w:tcP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4"/>
        <w:gridCol w:w="1104"/>
        <w:gridCol w:w="2261"/>
        <w:gridCol w:w="1336"/>
        <w:gridCol w:w="1274"/>
        <w:gridCol w:w="1565"/>
        <w:gridCol w:w="897"/>
        <w:gridCol w:w="897"/>
        <w:gridCol w:w="1172"/>
      </w:tblGrid>
      <w:tr>
        <w:trPr>
          <w:trHeight w:val="210" w:hRule="atLeast"/>
        </w:trPr>
        <w:tc>
          <w:tcPr>
            <w:tcW w:w="3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бiлiм беру, әлеуметтiк қамтамасыз ету, мәдениет, спорт және ветеринария мамандарын көтерме жәрдемақы беру жолымен ауылдық елдi мекендерге жұмысқа және тұруға тарту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Сенiмгер агент қызметтерiнiң құнын (операциялық шығындарын) өтеу (iс жүзiнде берiлген кредиттер сомасынан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 алған әлеуметтiк сала және ветеринария мамандарының осы мамандыққа қажеттiлiкке үлес салмағы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маманға көтерме жәрдемақы мөлшерi</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113 260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611 244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650 776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956 176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11929"/>
      </w:tblGrid>
      <w:tr>
        <w:trPr>
          <w:trHeight w:val="25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«Агроөнеркәсiптiк кешен салаларын басқарудың бiрыңғай автоматтандырылған «E-Agriculture» жүйесiн құру»</w:t>
            </w:r>
          </w:p>
        </w:tc>
      </w:tr>
      <w:tr>
        <w:trPr>
          <w:trHeight w:val="52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 салаларын басқарудың бiрыңғай автоматтандырылған «E-Agriculture» жүйесi» (бұдан әрi - БАБЖ) ҚР «электрондық үкiмет» инфрақұрылымына интеграцияланатын агроөнеркәсiптiк кешен салаларын мемлекеттiк басқару үдерiстерiн кешендi автоматтандыруға арналған. Жүйе нақты уақыт ауқымында жұмыс iстейдi және бiрыңғай кешендi қорғалған техникалық, бағдарламалық бағдарламаларға, ақпараттық ресурстарға, ұйымдастыру құжаттарына және аграрлық саланың жоғарғы бiлiктi мамандарына негiзделедi.</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6130"/>
        <w:gridCol w:w="5824"/>
      </w:tblGrid>
      <w:tr>
        <w:trPr>
          <w:trHeight w:val="225" w:hRule="atLeast"/>
        </w:trPr>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105" w:hRule="atLeast"/>
        </w:trPr>
        <w:tc>
          <w:tcPr>
            <w:tcW w:w="0" w:type="auto"/>
            <w:vMerge/>
            <w:tcBorders>
              <w:top w:val="nil"/>
              <w:left w:val="single" w:color="cfcfcf" w:sz="5"/>
              <w:bottom w:val="single" w:color="cfcfcf" w:sz="5"/>
              <w:right w:val="single" w:color="cfcfcf" w:sz="5"/>
            </w:tcBorders>
          </w:tcP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3459"/>
        <w:gridCol w:w="1281"/>
        <w:gridCol w:w="1410"/>
        <w:gridCol w:w="1281"/>
        <w:gridCol w:w="1533"/>
        <w:gridCol w:w="895"/>
        <w:gridCol w:w="895"/>
        <w:gridCol w:w="1112"/>
      </w:tblGrid>
      <w:tr>
        <w:trPr>
          <w:trHeight w:val="24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жұмыс орындарының саны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электрондық қызмет көрсету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Әзiрленетiн кiшi жүйелер саны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субъектiлерiне электронды қызмет көрсету үшiн алғышарттар құру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 БАБЖ-мен қамту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ақпараттық жүйелермен интеграциялау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Бизнес-процестердi автоматтандыру есебiнен агроөнеркәсiптiк кешен мамандарының жұмыс уақытының шығындарын қысқарту*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412 559,8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257 350,3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Осы тиiмдiлiк көрсеткiшi БАБЖ жобасының техникалық-экономикалық негiздемесiне сәйкес көрсетiлген.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12465"/>
      </w:tblGrid>
      <w:tr>
        <w:trPr>
          <w:trHeight w:val="28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«Бiрыңғай ақпараттық кеңiстiктегi электронды ақпараттық ресурсты, жүйенi және ақпараттық-коммуникациялық желiнi дамыту»</w:t>
            </w:r>
          </w:p>
        </w:tc>
      </w:tr>
      <w:tr>
        <w:trPr>
          <w:trHeight w:val="28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 мен оның аумақтық бөлiмшелерiнiң ақпаратын стратегиялық басқару және мазмұнын корпоративтiк басқаруға арналған бағдарламалық-аппараттық тұғырнама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9"/>
        <w:gridCol w:w="3061"/>
        <w:gridCol w:w="6110"/>
      </w:tblGrid>
      <w:tr>
        <w:trPr>
          <w:trHeight w:val="135" w:hRule="atLeast"/>
        </w:trPr>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35"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6"/>
        <w:gridCol w:w="1214"/>
        <w:gridCol w:w="795"/>
        <w:gridCol w:w="986"/>
        <w:gridCol w:w="901"/>
        <w:gridCol w:w="1551"/>
        <w:gridCol w:w="1534"/>
        <w:gridCol w:w="900"/>
        <w:gridCol w:w="1113"/>
      </w:tblGrid>
      <w:tr>
        <w:trPr>
          <w:trHeight w:val="210" w:hRule="atLeast"/>
        </w:trPr>
        <w:tc>
          <w:tcPr>
            <w:tcW w:w="5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министрлiгiнiң бiрыңғай ақпараттық кеңiстiгiнiң дайындық дәрежесi (АӨК ААЖ - Платформа) (үдемелілігі бойынша барлығы)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министрлiгiнiң орталық аппаратының қызметкерлерiн телекоммуникация қызметi мен оқшау желiге енуге мүмкiндiк берумен қамту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ұсынатын мемлекеттік қызметтердің автоматтандырылуы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Ғаламдық қолдауға ие және бөлiнген мүмкiндiктерi бар корпоративтiк ортаның бөлiнген инфрақұрылымын құру (аумақтар, бөлiмдер бойынша және т.б.)</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құрылымға рұқсатты қамтамасыз ету 24х7х365 режимінде</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Ауыл шаруашылығы министрлiгiнiң қолданушылары барлық мақсатты топтарының ақпараттық қорлары, оны ведомстволық бiрiктiруi арқылы бiртұтас ұжымдық жүйе және мәлiметтiң қолдануы</w:t>
            </w: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АӨК-тұғырнама ААЖ-ды инфрақұрылымдық жабдықтармен қамтамасыз ету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құрал-жабдықтарына шығынның қысқаруы (баспа қағазы) </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1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материалдарына шығынның қысқартылуы (картридж, принтер және факс қағаздарына)</w:t>
            </w: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1 455 508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212 739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3579"/>
        <w:gridCol w:w="7430"/>
      </w:tblGrid>
      <w:tr>
        <w:trPr>
          <w:trHeight w:val="45"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«Қазақстан Республикасы Ауыл шаруашылығы министрлiгiнiң ведомстволық бағыныстағы мемлекеттiк мекемелерiнiң және ұйымдарының күрделi шығыстары»</w:t>
            </w:r>
          </w:p>
        </w:tc>
      </w:tr>
      <w:tr>
        <w:trPr>
          <w:trHeight w:val="36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министрлiгiнiң ведомстволық бағыныстағы мемлекеттiк мекемелерi мен ұйымдары үшiн үй-жайларды, ғимараттарды, құрылыстарды материалдық-техникалық жарақтау, күрделi жөндеу, сатып алу</w:t>
            </w:r>
          </w:p>
        </w:tc>
      </w:tr>
      <w:tr>
        <w:trPr>
          <w:trHeight w:val="135" w:hRule="atLeast"/>
        </w:trPr>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165" w:hRule="atLeast"/>
        </w:trPr>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35" w:hRule="atLeast"/>
        </w:trPr>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918"/>
        <w:gridCol w:w="1130"/>
        <w:gridCol w:w="1383"/>
        <w:gridCol w:w="1573"/>
        <w:gridCol w:w="1570"/>
        <w:gridCol w:w="1135"/>
        <w:gridCol w:w="1129"/>
        <w:gridCol w:w="1952"/>
      </w:tblGrid>
      <w:tr>
        <w:trPr>
          <w:trHeight w:val="270" w:hRule="atLeast"/>
        </w:trPr>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жай-күйi жақсартылатын ұйымдар саны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Жарақтандырылған аудандық ветеринариялық зертханалар саны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 жүргiзiлген әкiмшiлiк ғимараттар саны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және құрылыстар сатып алу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құралдарға жатқызылатын, сатып алынатын техника мен тауарлар саны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материалдық емес активтер саны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Түпкiлікті нәтиже көрсеткiштерi</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жарақтандырылуы жақсартылатын мекемелердiң ұйымдардың жалпы санындағы үлесi</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салынған ветеринариялық зертханалардың санындағы халықаралық талаптар мен стандарттарға сәйкес жарақтандырылған зертханалардың үлесі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бiрлiгiне орташа шығындар:</w:t>
            </w:r>
            <w:r>
              <w:br/>
            </w:r>
            <w:r>
              <w:rPr>
                <w:rFonts w:ascii="Times New Roman"/>
                <w:b w:val="false"/>
                <w:i w:val="false"/>
                <w:color w:val="000000"/>
                <w:sz w:val="20"/>
              </w:rPr>
              <w:t>
</w:t>
            </w:r>
            <w:r>
              <w:rPr>
                <w:rFonts w:ascii="Times New Roman"/>
                <w:b w:val="false"/>
                <w:i w:val="false"/>
                <w:color w:val="000000"/>
                <w:sz w:val="20"/>
              </w:rPr>
              <w:t>бiр ұйымды материалдық-техникалық жарақтау бойынша</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43 294,9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52 554,5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222 679,2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21 428,6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22 222,2</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ветеринариялық зертхананы материалдық-техникалық жарақтау бойынша</w:t>
            </w: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ғимаратты күрделi жөндеу бойынша</w:t>
            </w: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сатып алу бойынша</w:t>
            </w: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14 223,5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281 416,7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1 464 893,8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683 209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2 240 980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11939"/>
      </w:tblGrid>
      <w:tr>
        <w:trPr>
          <w:trHeight w:val="9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«Облыстық бюджеттерге, Астана және Алматы қалаларының бюджеттерiне азық-түлiк тауарларының өңiрлiк тұрақтандыру қорларын қалыптастыруға берiлетiн нысаналы ағымдағы трансферттер»</w:t>
            </w:r>
          </w:p>
        </w:tc>
      </w:tr>
      <w:tr>
        <w:trPr>
          <w:trHeight w:val="15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өңiрлерiнде азық-түлiк тауарларының өңiрлiк тұрақтандыру қорларын құру, Қазақстан Республикасының Үкiметi бекiтетiн Азық-түлiк тауарларының өңiрлiк тұрақтандыру қорларын құру қағидасына сәйкес маусымаралық кезеңде баға интервенцияларын өткiзу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5069"/>
        <w:gridCol w:w="6863"/>
      </w:tblGrid>
      <w:tr>
        <w:trPr>
          <w:trHeight w:val="3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ұсыну</w:t>
            </w:r>
          </w:p>
        </w:tc>
      </w:tr>
      <w:tr>
        <w:trPr>
          <w:trHeight w:val="75" w:hRule="atLeast"/>
        </w:trPr>
        <w:tc>
          <w:tcPr>
            <w:tcW w:w="0" w:type="auto"/>
            <w:vMerge/>
            <w:tcBorders>
              <w:top w:val="nil"/>
              <w:left w:val="single" w:color="cfcfcf" w:sz="5"/>
              <w:bottom w:val="single" w:color="cfcfcf" w:sz="5"/>
              <w:right w:val="single" w:color="cfcfcf" w:sz="5"/>
            </w:tcBorders>
          </w:tcP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1770"/>
        <w:gridCol w:w="841"/>
        <w:gridCol w:w="841"/>
        <w:gridCol w:w="2941"/>
        <w:gridCol w:w="1426"/>
        <w:gridCol w:w="1043"/>
        <w:gridCol w:w="1427"/>
        <w:gridCol w:w="1630"/>
      </w:tblGrid>
      <w:tr>
        <w:trPr>
          <w:trHeight w:val="885"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қорларында әлеуметтiк маңызы бар азық-түлiк тауарларының болуы, кем дегенде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қыркүйек-қараша айлары кезеңiндегi бағамен салыстырғанда ағымдағы жылдың желтоқсан-наурыз айлары кезеңiндегi әлеуметтiк маңызы бар азық-түлiк тауарларына орташа бағаның өсуiне жол бермеу, % артық күрiш бойынша</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жармасы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майы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сәбiз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өнiмдерi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жармасы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етi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етi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етi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сүт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12 601 113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3 170 135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3 170 135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12006"/>
      </w:tblGrid>
      <w:tr>
        <w:trPr>
          <w:trHeight w:val="18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r>
      <w:tr>
        <w:trPr>
          <w:trHeight w:val="21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алуантүрлiлiк жөнiндегi ақпараттық жүйенi әзiрлеу және енгiзу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6790"/>
        <w:gridCol w:w="5229"/>
      </w:tblGrid>
      <w:tr>
        <w:trPr>
          <w:trHeight w:val="15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180" w:hRule="atLeast"/>
        </w:trPr>
        <w:tc>
          <w:tcPr>
            <w:tcW w:w="0" w:type="auto"/>
            <w:vMerge/>
            <w:tcBorders>
              <w:top w:val="nil"/>
              <w:left w:val="single" w:color="cfcfcf" w:sz="5"/>
              <w:bottom w:val="single" w:color="cfcfcf" w:sz="5"/>
              <w:right w:val="single" w:color="cfcfcf" w:sz="5"/>
            </w:tcBorders>
          </w:tcP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3688"/>
        <w:gridCol w:w="988"/>
        <w:gridCol w:w="988"/>
        <w:gridCol w:w="1116"/>
        <w:gridCol w:w="1640"/>
        <w:gridCol w:w="1200"/>
        <w:gridCol w:w="1200"/>
        <w:gridCol w:w="1117"/>
      </w:tblGrid>
      <w:tr>
        <w:trPr>
          <w:trHeight w:val="27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Консалтингтiк қызметтер жүргiзу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ЕҚТА iрiктеу жөнiндегi зерттеулер жүргiзу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 базасы ақпараттық жүйесін құру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семинарлары мен кеңестер жүргiзу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 сатып алу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аумақтарда мәліметтер базасы ақпараттық жүйесін енгізу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Бiрлiкке шаққандағы орташа шығындар:</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консалтингтiк қызметтерге</w:t>
            </w: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iрiктеуге</w:t>
            </w: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оқытулар мен кеңестер өткiзуге</w:t>
            </w: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w:t>
            </w: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11951"/>
      </w:tblGrid>
      <w:tr>
        <w:trPr>
          <w:trHeight w:val="225"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«Қостанай облысының бюджетiне орманды күзету, қорғау, өсiмiн молайту жөнiндегi ұйымдарды материалдық-техникалық жарақтандыруға берiлетiн ағымдағы нысаналы трансферттер»*</w:t>
            </w:r>
          </w:p>
        </w:tc>
      </w:tr>
      <w:tr>
        <w:trPr>
          <w:trHeight w:val="45"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ормандарды күзету, қорғау және өсiмiн молайту жөнiндегi ұйымдарын материалдық-техникалық жарақтау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5440"/>
        <w:gridCol w:w="6511"/>
      </w:tblGrid>
      <w:tr>
        <w:trPr>
          <w:trHeight w:val="105" w:hRule="atLeast"/>
        </w:trPr>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4649"/>
        <w:gridCol w:w="702"/>
        <w:gridCol w:w="927"/>
        <w:gridCol w:w="840"/>
        <w:gridCol w:w="1855"/>
        <w:gridCol w:w="735"/>
        <w:gridCol w:w="927"/>
        <w:gridCol w:w="1146"/>
      </w:tblGrid>
      <w:tr>
        <w:trPr>
          <w:trHeight w:val="120" w:hRule="atLeast"/>
        </w:trPr>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4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техникалар, мүкәммәл мен жабдық саны</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орман қорының учаскелерiнде ормандарды күзету, қорғау, өсiмiн молайту және орман өсiру жөнiндегi бекiтiлген нормалар мен нормативтерге сәйкес материалдық-техникалық жарақтану деңгейiн ұлғайту</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Көрсетiлетiн қызмет бiрлiгiне орташа шығындар:</w:t>
            </w:r>
            <w:r>
              <w:br/>
            </w:r>
            <w:r>
              <w:rPr>
                <w:rFonts w:ascii="Times New Roman"/>
                <w:b w:val="false"/>
                <w:i w:val="false"/>
                <w:color w:val="000000"/>
                <w:sz w:val="20"/>
              </w:rPr>
              <w:t>
- материалдық-техникалық жарақтау бойынша</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11896"/>
      </w:tblGrid>
      <w:tr>
        <w:trPr>
          <w:trHeight w:val="18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«Астана қаласының бюджетiне «жасыл белдеудi» салуға берiлетiн ағымдағы нысаналы трансферттер»*</w:t>
            </w:r>
          </w:p>
        </w:tc>
      </w:tr>
      <w:tr>
        <w:trPr>
          <w:trHeight w:val="135"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белдеуiне арналған орман екпелерiн құру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6"/>
        <w:gridCol w:w="3366"/>
        <w:gridCol w:w="6598"/>
      </w:tblGrid>
      <w:tr>
        <w:trPr>
          <w:trHeight w:val="150" w:hRule="atLeast"/>
        </w:trPr>
        <w:tc>
          <w:tcPr>
            <w:tcW w:w="4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6"/>
        <w:gridCol w:w="1196"/>
        <w:gridCol w:w="1009"/>
        <w:gridCol w:w="1094"/>
        <w:gridCol w:w="1010"/>
        <w:gridCol w:w="1619"/>
        <w:gridCol w:w="1221"/>
        <w:gridCol w:w="1200"/>
        <w:gridCol w:w="1455"/>
      </w:tblGrid>
      <w:tr>
        <w:trPr>
          <w:trHeight w:val="270" w:hRule="atLeast"/>
        </w:trPr>
        <w:tc>
          <w:tcPr>
            <w:tcW w:w="4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орман паркi аумағында екiншi қабылдаудың сирек кеңiстiктерiне екпе ағаштарды отырғызу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екпелерін құрудағы күтім жасау жұмыстары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27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жалпы Астана қаласы орман паркiнiң бiрiншi және екiншi қабылдау ауданымен салыстырғандағы құрылған орман паркiнiң үлесi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Отырғызылғандарға күтім орман паркiн жасау бойынша технологиялық операциялармен қамтамасыз етілген орман екпелерінің алқабы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орман паркінің 1 га жұмсалатын орташа шығын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759 180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444 660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2167"/>
      </w:tblGrid>
      <w:tr>
        <w:trPr>
          <w:trHeight w:val="3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«Ақмола облысының бюджетіне жер пайдаланушылары немесе жер учаскелерінің меншік иелеріне Астана қаласының жасыл аймағын құру үшін жер учаскелерін мәжбүрлеп оқшаулау кезінде келтірілген шығындарды өтеуге берілетін ағымдағы нысаналы трансферттер»*</w:t>
            </w:r>
          </w:p>
        </w:tc>
      </w:tr>
      <w:tr>
        <w:trPr>
          <w:trHeight w:val="1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аймағын құру үшiн жер учаскелерiн алып қойғаны үшiн жер пайдаланушылар немесе жер учаскелерi меншiгiн иеленушiлерiнiң шығындарын өтеу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5560"/>
        <w:gridCol w:w="6659"/>
      </w:tblGrid>
      <w:tr>
        <w:trPr>
          <w:trHeight w:val="15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3704"/>
        <w:gridCol w:w="902"/>
        <w:gridCol w:w="987"/>
        <w:gridCol w:w="902"/>
        <w:gridCol w:w="1553"/>
        <w:gridCol w:w="1219"/>
        <w:gridCol w:w="1367"/>
        <w:gridCol w:w="1517"/>
      </w:tblGrid>
      <w:tr>
        <w:trPr>
          <w:trHeight w:val="27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3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алып қойғаны үшiн жер пайдаланушылар шығындарын өтеу</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көрсеткiшi</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алынуға тиiстi жерлермен салыстырғандағы алынған жерлердiң үлесi (жобаны iске асырудың басынан бастап)</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6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пайдаланушылардың шығын өтеу бойынша орташа шығыны (1 га)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1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12171"/>
      </w:tblGrid>
      <w:tr>
        <w:trPr>
          <w:trHeight w:val="15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1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«Су қорын пайдалану мен қорғауды реттеу, су шаруашылығы жүйелері мен құрылғыларының қызметін қамтамасыз ету және жерлерді мелиорациялау»*</w:t>
            </w:r>
          </w:p>
        </w:tc>
      </w:tr>
      <w:tr>
        <w:trPr>
          <w:trHeight w:val="255"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жүйелерін дамыту мен құру, су ресурстарын пайдалану мен қорғау, жерді мелиорациялау саласындағы ақпараттық мүмкіндікті және нормативті-әдістемелік негізді жетілдіру; су беруге қатысы жоқ су шаруашылығы нысандары, соның ішінде іргелес мемлекеттермен бірлесіп пайдаланатын және олардың техникалық күйіне мониторинг жүргізу; табиғат қорғау су жіберулері.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4713"/>
        <w:gridCol w:w="7519"/>
      </w:tblGrid>
      <w:tr>
        <w:trPr>
          <w:trHeight w:val="18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функцияларын, құзыретін олардан туындайтын мемлекеттік қызметін жүзеге асыру </w:t>
            </w:r>
          </w:p>
        </w:tc>
      </w:tr>
      <w:tr>
        <w:trPr>
          <w:trHeight w:val="210" w:hRule="atLeast"/>
        </w:trPr>
        <w:tc>
          <w:tcPr>
            <w:tcW w:w="0" w:type="auto"/>
            <w:vMerge/>
            <w:tcBorders>
              <w:top w:val="nil"/>
              <w:left w:val="single" w:color="cfcfcf" w:sz="5"/>
              <w:bottom w:val="single" w:color="cfcfcf" w:sz="5"/>
              <w:right w:val="single" w:color="cfcfcf" w:sz="5"/>
            </w:tcBorders>
          </w:tcP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2320"/>
        <w:gridCol w:w="1069"/>
        <w:gridCol w:w="2442"/>
        <w:gridCol w:w="1109"/>
        <w:gridCol w:w="1531"/>
        <w:gridCol w:w="1066"/>
        <w:gridCol w:w="1248"/>
        <w:gridCol w:w="1431"/>
      </w:tblGrid>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жерлердi агромелиоративтiк зерттеу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1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объектiлерiндегі пайдалану iс-шаралары:</w:t>
            </w:r>
            <w:r>
              <w:br/>
            </w:r>
            <w:r>
              <w:rPr>
                <w:rFonts w:ascii="Times New Roman"/>
                <w:b w:val="false"/>
                <w:i w:val="false"/>
                <w:color w:val="000000"/>
                <w:sz w:val="20"/>
              </w:rPr>
              <w:t>
</w:t>
            </w:r>
            <w:r>
              <w:rPr>
                <w:rFonts w:ascii="Times New Roman"/>
                <w:b w:val="false"/>
                <w:i w:val="false"/>
                <w:color w:val="000000"/>
                <w:sz w:val="20"/>
              </w:rPr>
              <w:t>- республикалық меншіктегі</w:t>
            </w:r>
            <w:r>
              <w:br/>
            </w:r>
            <w:r>
              <w:rPr>
                <w:rFonts w:ascii="Times New Roman"/>
                <w:b w:val="false"/>
                <w:i w:val="false"/>
                <w:color w:val="000000"/>
                <w:sz w:val="20"/>
              </w:rPr>
              <w:t>
</w:t>
            </w:r>
            <w:r>
              <w:rPr>
                <w:rFonts w:ascii="Times New Roman"/>
                <w:b w:val="false"/>
                <w:i w:val="false"/>
                <w:color w:val="000000"/>
                <w:sz w:val="20"/>
              </w:rPr>
              <w:t>- мемлекетаралық объектілер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объектер саны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r>
              <w:rPr>
                <w:rFonts w:ascii="Times New Roman"/>
                <w:b w:val="false"/>
                <w:i w:val="false"/>
                <w:color w:val="000000"/>
                <w:sz w:val="20"/>
              </w:rPr>
              <w:t>10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r>
              <w:rPr>
                <w:rFonts w:ascii="Times New Roman"/>
                <w:b w:val="false"/>
                <w:i w:val="false"/>
                <w:color w:val="000000"/>
                <w:sz w:val="20"/>
              </w:rPr>
              <w:t>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r>
              <w:rPr>
                <w:rFonts w:ascii="Times New Roman"/>
                <w:b w:val="false"/>
                <w:i w:val="false"/>
                <w:color w:val="000000"/>
                <w:sz w:val="20"/>
              </w:rPr>
              <w:t>11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r>
              <w:rPr>
                <w:rFonts w:ascii="Times New Roman"/>
                <w:b w:val="false"/>
                <w:i w:val="false"/>
                <w:color w:val="000000"/>
                <w:sz w:val="20"/>
              </w:rPr>
              <w:t>11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r>
              <w:rPr>
                <w:rFonts w:ascii="Times New Roman"/>
                <w:b w:val="false"/>
                <w:i w:val="false"/>
                <w:color w:val="000000"/>
                <w:sz w:val="20"/>
              </w:rPr>
              <w:t>11</w:t>
            </w:r>
          </w:p>
        </w:tc>
      </w:tr>
      <w:tr>
        <w:trPr>
          <w:trHeight w:val="1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Компенсациялық табиғат қорғау су жіберулері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1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 мен қорғау саласында зерттеулер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 мен қорғау, жерді мелиорациялау саласындағы нормативті-әдістемелік құжаттамаларды әзірлеу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Тұзшы сумен қамтамасыз ету нысандарын зерттеу</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 саны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құрылыстардың техникалық жағдайдың көп факторлы зерттеуі</w:t>
            </w: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суармалы суды тиiмдi және ұтымды пайдалану, тұзданудың, сортаңданудың, тұзданудың және ирригациялық эрозияның алдын алу және суармалы жерлерге керi әсерлердi жұмсартуға бағытталған ұсыныстар мен iс-шаралар әзiрлеу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мен ұсынымдар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 мен қорғаудағы жаңартылған кешенді сызбаларымен өзендер бассейндерін қамту пайызы (8 су шаруашылығы бассейндері - 100 % есебінен)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бойынша Бірыңғай ақпараттық-талдау жүйелерін енгізу пайызы (үдемелілігі бойынша барлығы)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мемлекетаралық су шаруашылығы объектiлерінiң үздiксiз және авариясыз жұмысы үшiн олардың техникалық жай-күйін жақсарту дәрежесі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көктемгi гидрологиялық режимнің қалпына келу дәрежесі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инженерлiк-дайындалған жердің мелиоративтiк жай-күйінің өлшемдерін негіздеу және бағалау бойынша шығындардың орташа өлшемдi құны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теңге/гектар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объектілеріндегі пайдалануға беру шараларының орташа шығыны:</w:t>
            </w:r>
            <w:r>
              <w:br/>
            </w:r>
            <w:r>
              <w:rPr>
                <w:rFonts w:ascii="Times New Roman"/>
                <w:b w:val="false"/>
                <w:i w:val="false"/>
                <w:color w:val="000000"/>
                <w:sz w:val="20"/>
              </w:rPr>
              <w:t>
</w:t>
            </w:r>
            <w:r>
              <w:rPr>
                <w:rFonts w:ascii="Times New Roman"/>
                <w:b w:val="false"/>
                <w:i w:val="false"/>
                <w:color w:val="000000"/>
                <w:sz w:val="20"/>
              </w:rPr>
              <w:t>- республикалық меншіктегі</w:t>
            </w:r>
            <w:r>
              <w:br/>
            </w:r>
            <w:r>
              <w:rPr>
                <w:rFonts w:ascii="Times New Roman"/>
                <w:b w:val="false"/>
                <w:i w:val="false"/>
                <w:color w:val="000000"/>
                <w:sz w:val="20"/>
              </w:rPr>
              <w:t>
</w:t>
            </w:r>
            <w:r>
              <w:rPr>
                <w:rFonts w:ascii="Times New Roman"/>
                <w:b w:val="false"/>
                <w:i w:val="false"/>
                <w:color w:val="000000"/>
                <w:sz w:val="20"/>
              </w:rPr>
              <w:t>- мемлекетаралық объектілер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6 636</w:t>
            </w:r>
            <w:r>
              <w:br/>
            </w:r>
            <w:r>
              <w:rPr>
                <w:rFonts w:ascii="Times New Roman"/>
                <w:b w:val="false"/>
                <w:i w:val="false"/>
                <w:color w:val="000000"/>
                <w:sz w:val="20"/>
              </w:rPr>
              <w:t>
</w:t>
            </w:r>
            <w:r>
              <w:rPr>
                <w:rFonts w:ascii="Times New Roman"/>
                <w:b w:val="false"/>
                <w:i w:val="false"/>
                <w:color w:val="000000"/>
                <w:sz w:val="20"/>
              </w:rPr>
              <w:t>85 964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10 408</w:t>
            </w:r>
            <w:r>
              <w:br/>
            </w:r>
            <w:r>
              <w:rPr>
                <w:rFonts w:ascii="Times New Roman"/>
                <w:b w:val="false"/>
                <w:i w:val="false"/>
                <w:color w:val="000000"/>
                <w:sz w:val="20"/>
              </w:rPr>
              <w:t>
</w:t>
            </w:r>
            <w:r>
              <w:rPr>
                <w:rFonts w:ascii="Times New Roman"/>
                <w:b w:val="false"/>
                <w:i w:val="false"/>
                <w:color w:val="000000"/>
                <w:sz w:val="20"/>
              </w:rPr>
              <w:t>108 554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15 428,6</w:t>
            </w:r>
            <w:r>
              <w:br/>
            </w:r>
            <w:r>
              <w:rPr>
                <w:rFonts w:ascii="Times New Roman"/>
                <w:b w:val="false"/>
                <w:i w:val="false"/>
                <w:color w:val="000000"/>
                <w:sz w:val="20"/>
              </w:rPr>
              <w:t>
</w:t>
            </w:r>
            <w:r>
              <w:rPr>
                <w:rFonts w:ascii="Times New Roman"/>
                <w:b w:val="false"/>
                <w:i w:val="false"/>
                <w:color w:val="000000"/>
                <w:sz w:val="20"/>
              </w:rPr>
              <w:t>109 129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30 946,5</w:t>
            </w:r>
            <w:r>
              <w:br/>
            </w:r>
            <w:r>
              <w:rPr>
                <w:rFonts w:ascii="Times New Roman"/>
                <w:b w:val="false"/>
                <w:i w:val="false"/>
                <w:color w:val="000000"/>
                <w:sz w:val="20"/>
              </w:rPr>
              <w:t>
</w:t>
            </w:r>
            <w:r>
              <w:rPr>
                <w:rFonts w:ascii="Times New Roman"/>
                <w:b w:val="false"/>
                <w:i w:val="false"/>
                <w:color w:val="000000"/>
                <w:sz w:val="20"/>
              </w:rPr>
              <w:t>134 784,9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23 484,8</w:t>
            </w:r>
            <w:r>
              <w:br/>
            </w:r>
            <w:r>
              <w:rPr>
                <w:rFonts w:ascii="Times New Roman"/>
                <w:b w:val="false"/>
                <w:i w:val="false"/>
                <w:color w:val="000000"/>
                <w:sz w:val="20"/>
              </w:rPr>
              <w:t>
</w:t>
            </w:r>
            <w:r>
              <w:rPr>
                <w:rFonts w:ascii="Times New Roman"/>
                <w:b w:val="false"/>
                <w:i w:val="false"/>
                <w:color w:val="000000"/>
                <w:sz w:val="20"/>
              </w:rPr>
              <w:t>136 547,2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23 484,8</w:t>
            </w:r>
            <w:r>
              <w:br/>
            </w:r>
            <w:r>
              <w:rPr>
                <w:rFonts w:ascii="Times New Roman"/>
                <w:b w:val="false"/>
                <w:i w:val="false"/>
                <w:color w:val="000000"/>
                <w:sz w:val="20"/>
              </w:rPr>
              <w:t>
</w:t>
            </w:r>
            <w:r>
              <w:rPr>
                <w:rFonts w:ascii="Times New Roman"/>
                <w:b w:val="false"/>
                <w:i w:val="false"/>
                <w:color w:val="000000"/>
                <w:sz w:val="20"/>
              </w:rPr>
              <w:t>136 547,2</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суға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6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орташа құны: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 өткізу бойынша, су ресурстарын пайдалану мен қорғау, жерді мелиорациялау саласындағы ақпараттық мүмкіндікті және нормативті-әдістемелік негізді жетілдіру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17 581,6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128 624,7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18 390</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2 539 523,7</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3 935 949,7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6 947 440,8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9 886 538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7 315 466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7 304 451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11766"/>
      </w:tblGrid>
      <w:tr>
        <w:trPr>
          <w:trHeight w:val="12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«Агроөнеркәсіптік кешен саласындағы ғылыми зерттеулер мен іс шаралар»</w:t>
            </w:r>
          </w:p>
        </w:tc>
      </w:tr>
      <w:tr>
        <w:trPr>
          <w:trHeight w:val="43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Егіншілік және өсімдік шаруашылығы, өсімдіктерді қорғау және карантин, су, балық шаруашылықтары, мал шаруашылығы, ветеринария, механикаландыру, ауыл шаруашылығы өнімін өңдеу және сақтау, АӨК экономикасы және ауылдық аумақтарды дамыту салалары бойынша ауыл шаруашылығы өндірісіне енгізу үшін бәсекеге қабілетті ғылыми-техникалық өнімдерді әзірлеу.</w:t>
            </w:r>
            <w:r>
              <w:br/>
            </w:r>
            <w:r>
              <w:rPr>
                <w:rFonts w:ascii="Times New Roman"/>
                <w:b w:val="false"/>
                <w:i w:val="false"/>
                <w:color w:val="000000"/>
                <w:sz w:val="20"/>
              </w:rPr>
              <w:t>
Аграрлық ғылымның дамуына едәуір үлес қосқан ғылыми қызметкерлер мен дарынды жас ғалымдарды қолдау үшін А.И. Бараев атындағы жылдық сыйлықақы тағайындау және аграрлық ғылым саласындағы А.И. Бараев атындағы сыйақыларға іздену конкурсын өткізу.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5418"/>
        <w:gridCol w:w="6496"/>
      </w:tblGrid>
      <w:tr>
        <w:trPr>
          <w:trHeight w:val="315" w:hRule="atLeast"/>
        </w:trPr>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5"/>
        <w:gridCol w:w="1634"/>
        <w:gridCol w:w="1205"/>
        <w:gridCol w:w="1194"/>
        <w:gridCol w:w="1225"/>
        <w:gridCol w:w="1487"/>
        <w:gridCol w:w="1075"/>
        <w:gridCol w:w="1195"/>
        <w:gridCol w:w="1320"/>
      </w:tblGrid>
      <w:tr>
        <w:trPr>
          <w:trHeight w:val="315" w:hRule="atLeast"/>
        </w:trPr>
        <w:tc>
          <w:tcPr>
            <w:tcW w:w="3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басым бағыттары бойынша ғылыми-зерттеу және тәжірибе-конструкторлық жұмыстарын жүргізу, оның ішінде егіншілік, өсімдік шаруашылығы, өсімдіктерді қорғау және карантин, су шаруашылықтары, ауыл шаруашылығы өнімін өңдеу және сақтау, мал шаруашылығы және ветеринариялық медицина, ауыл шаруашылығын механикаландыру, ауыл шаруашылығы экономикасы салаларында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w:t>
            </w:r>
            <w:r>
              <w:rPr>
                <w:rFonts w:ascii="Times New Roman"/>
                <w:b w:val="false"/>
                <w:i w:val="false"/>
                <w:color w:val="000000"/>
                <w:sz w:val="20"/>
              </w:rPr>
              <w:t>басым бағыт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 ауыл шаруашылығы және басқа да дақылдардың жаңа сорттары мен будандарын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1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биотехнологиялық, биохимиялық, физиологиялық және басқа да әдістерді қолдана отырып ауыл шаруашылығы малдары, құс, балық, ара микроағзалар штамдарының тұқымдарын, типтерін және топтарын, желілерін шығару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1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Егіншілік, өсімдіктерді қорғау және карантин, су және балық шаруашылықтары, мал шаруашылығы, ауыл шаруашылығын механикаландыру және электрлендіру ауыл шаруашылығы өнімін өңдеу және сақтау салаларындағы технологиялар бойынша ұсынымдар әзірлеу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саласы үшін емдеу препараттары мен вакциналарын жасау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салалары үшін машина мен жабдықтардың жаңа үлгілеріне техникалық құжаттама әзірлеу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құжаттарын алу:</w:t>
            </w:r>
            <w:r>
              <w:br/>
            </w:r>
            <w:r>
              <w:rPr>
                <w:rFonts w:ascii="Times New Roman"/>
                <w:b w:val="false"/>
                <w:i w:val="false"/>
                <w:color w:val="000000"/>
                <w:sz w:val="20"/>
              </w:rPr>
              <w:t>
</w:t>
            </w:r>
            <w:r>
              <w:rPr>
                <w:rFonts w:ascii="Times New Roman"/>
                <w:b w:val="false"/>
                <w:i w:val="false"/>
                <w:color w:val="000000"/>
                <w:sz w:val="20"/>
              </w:rPr>
              <w:t>- өнертабысқа патенттер</w:t>
            </w:r>
            <w:r>
              <w:br/>
            </w:r>
            <w:r>
              <w:rPr>
                <w:rFonts w:ascii="Times New Roman"/>
                <w:b w:val="false"/>
                <w:i w:val="false"/>
                <w:color w:val="000000"/>
                <w:sz w:val="20"/>
              </w:rPr>
              <w:t>
</w:t>
            </w:r>
            <w:r>
              <w:rPr>
                <w:rFonts w:ascii="Times New Roman"/>
                <w:b w:val="false"/>
                <w:i w:val="false"/>
                <w:color w:val="000000"/>
                <w:sz w:val="20"/>
              </w:rPr>
              <w:t>- өнертабысқа инновациялық патенттер</w:t>
            </w:r>
            <w:r>
              <w:br/>
            </w:r>
            <w:r>
              <w:rPr>
                <w:rFonts w:ascii="Times New Roman"/>
                <w:b w:val="false"/>
                <w:i w:val="false"/>
                <w:color w:val="000000"/>
                <w:sz w:val="20"/>
              </w:rPr>
              <w:t>
</w:t>
            </w:r>
            <w:r>
              <w:rPr>
                <w:rFonts w:ascii="Times New Roman"/>
                <w:b w:val="false"/>
                <w:i w:val="false"/>
                <w:color w:val="000000"/>
                <w:sz w:val="20"/>
              </w:rPr>
              <w:t>- селекциялық жетістіктерге патенттер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134</w:t>
            </w:r>
            <w:r>
              <w:br/>
            </w:r>
            <w:r>
              <w:rPr>
                <w:rFonts w:ascii="Times New Roman"/>
                <w:b w:val="false"/>
                <w:i w:val="false"/>
                <w:color w:val="000000"/>
                <w:sz w:val="20"/>
              </w:rPr>
              <w:t>
</w:t>
            </w:r>
            <w:r>
              <w:rPr>
                <w:rFonts w:ascii="Times New Roman"/>
                <w:b w:val="false"/>
                <w:i w:val="false"/>
                <w:color w:val="000000"/>
                <w:sz w:val="20"/>
              </w:rPr>
              <w:t>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95</w:t>
            </w:r>
            <w:r>
              <w:br/>
            </w:r>
            <w:r>
              <w:rPr>
                <w:rFonts w:ascii="Times New Roman"/>
                <w:b w:val="false"/>
                <w:i w:val="false"/>
                <w:color w:val="000000"/>
                <w:sz w:val="20"/>
              </w:rPr>
              <w:t>
</w:t>
            </w:r>
            <w:r>
              <w:rPr>
                <w:rFonts w:ascii="Times New Roman"/>
                <w:b w:val="false"/>
                <w:i w:val="false"/>
                <w:color w:val="000000"/>
                <w:sz w:val="20"/>
              </w:rPr>
              <w:t>54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144</w:t>
            </w:r>
            <w:r>
              <w:br/>
            </w:r>
            <w:r>
              <w:rPr>
                <w:rFonts w:ascii="Times New Roman"/>
                <w:b w:val="false"/>
                <w:i w:val="false"/>
                <w:color w:val="000000"/>
                <w:sz w:val="20"/>
              </w:rPr>
              <w:t>
</w:t>
            </w:r>
            <w:r>
              <w:rPr>
                <w:rFonts w:ascii="Times New Roman"/>
                <w:b w:val="false"/>
                <w:i w:val="false"/>
                <w:color w:val="000000"/>
                <w:sz w:val="20"/>
              </w:rPr>
              <w:t>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54</w:t>
            </w:r>
            <w:r>
              <w:br/>
            </w:r>
            <w:r>
              <w:rPr>
                <w:rFonts w:ascii="Times New Roman"/>
                <w:b w:val="false"/>
                <w:i w:val="false"/>
                <w:color w:val="000000"/>
                <w:sz w:val="20"/>
              </w:rPr>
              <w:t>
</w:t>
            </w:r>
            <w:r>
              <w:rPr>
                <w:rFonts w:ascii="Times New Roman"/>
                <w:b w:val="false"/>
                <w:i w:val="false"/>
                <w:color w:val="000000"/>
                <w:sz w:val="20"/>
              </w:rPr>
              <w:t>25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32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20</w:t>
            </w:r>
          </w:p>
        </w:tc>
      </w:tr>
      <w:tr>
        <w:trPr>
          <w:trHeight w:val="39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Лауреаттар саны:</w:t>
            </w:r>
            <w:r>
              <w:br/>
            </w:r>
            <w:r>
              <w:rPr>
                <w:rFonts w:ascii="Times New Roman"/>
                <w:b w:val="false"/>
                <w:i w:val="false"/>
                <w:color w:val="000000"/>
                <w:sz w:val="20"/>
              </w:rPr>
              <w:t>
</w:t>
            </w:r>
            <w:r>
              <w:rPr>
                <w:rFonts w:ascii="Times New Roman"/>
                <w:b w:val="false"/>
                <w:i w:val="false"/>
                <w:color w:val="000000"/>
                <w:sz w:val="20"/>
              </w:rPr>
              <w:t>бiрiншi сыйлық бойынша</w:t>
            </w:r>
            <w:r>
              <w:br/>
            </w:r>
            <w:r>
              <w:rPr>
                <w:rFonts w:ascii="Times New Roman"/>
                <w:b w:val="false"/>
                <w:i w:val="false"/>
                <w:color w:val="000000"/>
                <w:sz w:val="20"/>
              </w:rPr>
              <w:t>
</w:t>
            </w:r>
            <w:r>
              <w:rPr>
                <w:rFonts w:ascii="Times New Roman"/>
                <w:b w:val="false"/>
                <w:i w:val="false"/>
                <w:color w:val="000000"/>
                <w:sz w:val="20"/>
              </w:rPr>
              <w:t>екiншi сыйлық бойынша</w:t>
            </w:r>
            <w:r>
              <w:br/>
            </w:r>
            <w:r>
              <w:rPr>
                <w:rFonts w:ascii="Times New Roman"/>
                <w:b w:val="false"/>
                <w:i w:val="false"/>
                <w:color w:val="000000"/>
                <w:sz w:val="20"/>
              </w:rPr>
              <w:t>
</w:t>
            </w:r>
            <w:r>
              <w:rPr>
                <w:rFonts w:ascii="Times New Roman"/>
                <w:b w:val="false"/>
                <w:i w:val="false"/>
                <w:color w:val="000000"/>
                <w:sz w:val="20"/>
              </w:rPr>
              <w:t>үшiншi сыйлық бойынша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дақылдарының жалпы егістік көлемінен отандық селекциядан шыққан астық дақылдары егіс алаңдарының үлесі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465"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саласына ресурс-энергия үнемдеудің экологиялық қауіпсіздік технологияларын енгізу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6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Қорғауға арналған құжаттарға берілген өтінімдер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Басылып шығарылған кітаптар, жинақтар, ұсыныстар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1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ғылыми мақалалар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55"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 басылымдарда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5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жобаға орташа шығындар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2 705 330,8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2 801 000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3 214 201,8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3 326 710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3 365 387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1927"/>
      </w:tblGrid>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«Қайта өңдеу өндірісін дамыту»</w:t>
            </w:r>
          </w:p>
        </w:tc>
      </w:tr>
      <w:tr>
        <w:trPr>
          <w:trHeight w:val="5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қаулысымен бекітілетін АӨК субъектілерiне кредит беру және ауыл шаруашылығы техникасымен және құрал-жабдықтарымен қамтамасыз ету кезiндегi пайыздық ставкаларды арзандату бойынша субсидиялау ережесіне сәйкес қаржылық институттар тарапынан ауыл шаруашылығы өнiмiн өңдеу және азық түлік өнімдерін өндіру кәсіпорындарына, ауылдық тұтыну кооперативіне (сервистік-дайындау орталығына) беретiн кредиттер мен лизинг бойынша сыйақы ставкасын төлеуге қарыз алушы жұмсаған шығындарының бір бөлігін өтеу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3482"/>
        <w:gridCol w:w="6345"/>
      </w:tblGrid>
      <w:tr>
        <w:trPr>
          <w:trHeight w:val="150" w:hRule="atLeast"/>
        </w:trPr>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5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1"/>
        <w:gridCol w:w="1085"/>
        <w:gridCol w:w="1102"/>
        <w:gridCol w:w="1262"/>
        <w:gridCol w:w="1202"/>
        <w:gridCol w:w="1526"/>
        <w:gridCol w:w="1092"/>
        <w:gridCol w:w="1093"/>
        <w:gridCol w:w="1317"/>
      </w:tblGrid>
      <w:tr>
        <w:trPr>
          <w:trHeight w:val="105" w:hRule="atLeast"/>
        </w:trPr>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институттар беретiн кредиттер (лизинг) бойынша субсидияларды алу үшін бағдарламаны іске асыруға қатысқан ауыл шаруашылығы өнiмiн өңдеуші кәсіпорындар саны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w:t>
            </w:r>
          </w:p>
        </w:tc>
      </w:tr>
      <w:tr>
        <w:trPr>
          <w:trHeight w:val="46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(лизинг) бойынша субсидияларды алу үшін бағдарламаны іске асыруға қатысқан ауылдық тұтыну кооперативінің (сервистік-дайындау орталықтары) саны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9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алған кәсіпорындардың өңдеуші кәсіпорындарының республика бойынша жалпы санынан үлесі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6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алған ауылдық тұтыну кооперативінің (сервистік-дайындау орталығы) жұмыс істейтін ауылдық тұтыну кооперативінің (сервистік-дайындау орталығыны) республика бойынша жалпы санынан үлесі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0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теңге бюджет субсидиясына қаржылық институттардан тартылған арзандатылған кредиттердің саны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8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2 299 965,8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4 971 641,3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4 975 810,4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3 399 666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12068"/>
      </w:tblGrid>
      <w:tr>
        <w:trPr>
          <w:trHeight w:val="285"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«Өсімдік шаруашылығын дамыту және азық-түлік қауіпсіздігін қамтамасыз ету»</w:t>
            </w:r>
          </w:p>
        </w:tc>
      </w:tr>
      <w:tr>
        <w:trPr>
          <w:trHeight w:val="15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 дамыту және азық-түлік қауіпсіздігін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6"/>
        <w:gridCol w:w="3543"/>
        <w:gridCol w:w="6061"/>
      </w:tblGrid>
      <w:tr>
        <w:trPr>
          <w:trHeight w:val="150" w:hRule="atLeast"/>
        </w:trPr>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5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2"/>
        <w:gridCol w:w="1269"/>
        <w:gridCol w:w="1129"/>
        <w:gridCol w:w="1129"/>
        <w:gridCol w:w="1290"/>
        <w:gridCol w:w="1297"/>
        <w:gridCol w:w="1108"/>
        <w:gridCol w:w="1118"/>
        <w:gridCol w:w="1218"/>
      </w:tblGrid>
      <w:tr>
        <w:trPr>
          <w:trHeight w:val="105" w:hRule="atLeast"/>
        </w:trPr>
        <w:tc>
          <w:tcPr>
            <w:tcW w:w="4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сапасына сараптама (зерттеу) жүргізу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сараптама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195"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Сақтандырылған алаңның жалпы алаңы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195"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агрохимиялық көрсеткіштер мен микроэлементтерге зерттелген ауыл шаруашылығы мақсатындағы өңделетін жерлер алқабы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95"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сатылатын ресурстарға астықты сатып алу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65"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Неғұрлым өнiмдi және құнды сорттарды анықтау бойынша сорттық тәжiрибелердiң саны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6 725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r>
      <w:tr>
        <w:trPr>
          <w:trHeight w:val="465"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иелерін арнаулы өніммен қамтамасыз ету (мемлекеттiк тiркеу нөмiрлiк белгiлерімен)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88 902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w:t>
            </w:r>
          </w:p>
        </w:tc>
      </w:tr>
      <w:tr>
        <w:trPr>
          <w:trHeight w:val="465"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өндiрiсiн қамтамасыз ету үшiн агрометеорологиялық мониторинг бойынша және ауыл шаруашылығы жерлерiнiң және өсiмдiк шаруашылығы өнiмi көлемiнiң ғарыштық мониторингi бойынша ақпаратты алу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бірлігі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65"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Қытай Халық Республикасына, сондай-ақ транзитпен Қытай Халық Республикасы мен Ресей Федерациясының аумағы арқылы алыс шетелдерге экспортқа шығару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 тұқым сапасына тексерілген тұқымдармен қамтамасыз ету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ауыл шаруашылығы техникаларының паркін жаңарту (2001 жылы шыққан бар техниканы ескере отырып)</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өңделетін жерлердің агрохимиялық жағдайы туралы ақпараттық деректер банкі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банк-бірлік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r>
      <w:tr>
        <w:trPr>
          <w:trHeight w:val="30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Сақтандырумен қамтылған егіс алаңдарының</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азық-түлік астық қажеттілікпен жылдық қажеттіліктен пайыздық қамтамасыз етілуі, дейін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сорттарын сынақтан өткiзу нәтижелері бойынша республиканың облыстары бойынша аудандастырылады және өндіріске енгізіледі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сорттар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65"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паспорттар, мемлекеттiк тiркеу нөмірлік белгілері мен тракторист-машинист куәліктерін берумен машиналар мен машина кепілін мемлекеттік тіркеуді қамтамасыз ету, сонымен қатар оларды жүргізу құқығы үшін емтихан қабылдау мен тракторист-машинист куәлігін беру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Егістіктердің қалпы туралы және егістік алқаптар туралы шынайы ақпаратпен қамтамасыз ету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6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тұқымның үлесі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5"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зерттеудің орташа бағасы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r>
      <w:tr>
        <w:trPr>
          <w:trHeight w:val="195"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ресурстарға сатып алынатын 3-сыныпты жұмсақ бидайдың 1 тоннасының орташа бағасы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195"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өсімдіктерінің бір сортын сынауға орташа шығындар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28 028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57 661</w:t>
            </w:r>
          </w:p>
        </w:tc>
      </w:tr>
      <w:tr>
        <w:trPr>
          <w:trHeight w:val="285"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13 088 722,9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19 622 090,7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20 472 481,5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28 674 097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8 593 154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18 696 341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18 696 341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2572"/>
      </w:tblGrid>
      <w:tr>
        <w:trPr>
          <w:trHeight w:val="9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«Фитосанитариялық қауіпсіздіктікті қамтамасыз ету»</w:t>
            </w:r>
          </w:p>
        </w:tc>
      </w:tr>
      <w:tr>
        <w:trPr>
          <w:trHeight w:val="21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организмдер санын қауіпсіз деңгейге (экономикалық зияндылық шегінен төмен - ЭЗШ) дейін төмендету үшін химиялық өңдеу жүргізу, зиянкестердiң, өсiмдiк ауруларының және арамшөптердiң пайда болуын, дамуын жүйелік бақылау, карантиндік зиянкестердiң, өсiмдiк ауруларының және арамшөптердiң таралуын локализациялау және жою, карантиндік, зиянды және аса қауіпті зиянды организмдердің жаппай даму және таралу ошақтарын барынша анықтау.</w:t>
            </w:r>
            <w:r>
              <w:br/>
            </w:r>
            <w:r>
              <w:rPr>
                <w:rFonts w:ascii="Times New Roman"/>
                <w:b w:val="false"/>
                <w:i w:val="false"/>
                <w:color w:val="000000"/>
                <w:sz w:val="20"/>
              </w:rPr>
              <w:t>
</w:t>
            </w:r>
            <w:r>
              <w:rPr>
                <w:rFonts w:ascii="Times New Roman"/>
                <w:b w:val="false"/>
                <w:i w:val="false"/>
                <w:color w:val="000000"/>
                <w:sz w:val="20"/>
              </w:rPr>
              <w:t>Өсімдіктер карантині бойынша 4 мемлекеттік мекемені қаржыландыру және олар тарапынан карантиндік объектілердің түрлік құрамын анықтау, сараптау және карантиндік объектілердің (карантиндік зиянды организмдердің) жасырын дерттерін анықтау.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3902"/>
        <w:gridCol w:w="7433"/>
      </w:tblGrid>
      <w:tr>
        <w:trPr>
          <w:trHeight w:val="390" w:hRule="atLeast"/>
        </w:trPr>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9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9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1333"/>
        <w:gridCol w:w="1173"/>
        <w:gridCol w:w="3113"/>
        <w:gridCol w:w="1173"/>
        <w:gridCol w:w="1333"/>
        <w:gridCol w:w="1154"/>
        <w:gridCol w:w="954"/>
        <w:gridCol w:w="1054"/>
      </w:tblGrid>
      <w:tr>
        <w:trPr>
          <w:trHeight w:val="12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карантиніне жатқызылған өнімдерден алынған үлгілерде табылған карантиндік объектілердің түрлік құрымын анықтау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сараптама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объектілерге, ауыл шаруашылығы дақылдарының аса қауіпті зиянкестері мен ауруларына қарсы химиялық өңдеу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3 626,8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3 167,3</w:t>
            </w:r>
          </w:p>
        </w:tc>
      </w:tr>
      <w:tr>
        <w:trPr>
          <w:trHeight w:val="3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және өсімдіктер карантині бойынша мониторингілеу шараларын жүргізу: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маршруттық тексеру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3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тексеру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шаруашылық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дақылдардың сорт үлгілерін егуді және байқауды жүргізу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үлгілері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ең жақсы үлгілерін қалыптастыру және республикалық ғылыми мекемелерге беру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үлгілер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Егістіктерді энтомологиялық, фитопатологиялық, бактериологиялық, гербиологиялық бағалау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талдау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оның ішінде:</w:t>
            </w:r>
            <w:r>
              <w:br/>
            </w:r>
            <w:r>
              <w:rPr>
                <w:rFonts w:ascii="Times New Roman"/>
                <w:b w:val="false"/>
                <w:i w:val="false"/>
                <w:color w:val="000000"/>
                <w:sz w:val="20"/>
              </w:rPr>
              <w:t>
</w:t>
            </w:r>
            <w:r>
              <w:rPr>
                <w:rFonts w:ascii="Times New Roman"/>
                <w:b w:val="false"/>
                <w:i w:val="false"/>
                <w:color w:val="000000"/>
                <w:sz w:val="20"/>
              </w:rPr>
              <w:t>- сорт үлгілері</w:t>
            </w:r>
            <w:r>
              <w:br/>
            </w:r>
            <w:r>
              <w:rPr>
                <w:rFonts w:ascii="Times New Roman"/>
                <w:b w:val="false"/>
                <w:i w:val="false"/>
                <w:color w:val="000000"/>
                <w:sz w:val="20"/>
              </w:rPr>
              <w:t>
</w:t>
            </w:r>
            <w:r>
              <w:rPr>
                <w:rFonts w:ascii="Times New Roman"/>
                <w:b w:val="false"/>
                <w:i w:val="false"/>
                <w:color w:val="000000"/>
                <w:sz w:val="20"/>
              </w:rPr>
              <w:t>- әртүрлі жеміс-жидек дақылдарының және басқа дақылдардың тірі өсімдіктері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r>
              <w:rPr>
                <w:rFonts w:ascii="Times New Roman"/>
                <w:b w:val="false"/>
                <w:i w:val="false"/>
                <w:color w:val="000000"/>
                <w:sz w:val="20"/>
              </w:rPr>
              <w:t>4 000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r>
              <w:rPr>
                <w:rFonts w:ascii="Times New Roman"/>
                <w:b w:val="false"/>
                <w:i w:val="false"/>
                <w:color w:val="000000"/>
                <w:sz w:val="20"/>
              </w:rPr>
              <w:t>4 000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r>
              <w:br/>
            </w:r>
            <w:r>
              <w:rPr>
                <w:rFonts w:ascii="Times New Roman"/>
                <w:b w:val="false"/>
                <w:i w:val="false"/>
                <w:color w:val="000000"/>
                <w:sz w:val="20"/>
              </w:rPr>
              <w:t>
</w:t>
            </w:r>
            <w:r>
              <w:rPr>
                <w:rFonts w:ascii="Times New Roman"/>
                <w:b w:val="false"/>
                <w:i w:val="false"/>
                <w:color w:val="000000"/>
                <w:sz w:val="20"/>
              </w:rPr>
              <w:t>4 000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4 000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r>
              <w:rPr>
                <w:rFonts w:ascii="Times New Roman"/>
                <w:b w:val="false"/>
                <w:i w:val="false"/>
                <w:color w:val="000000"/>
                <w:sz w:val="20"/>
              </w:rPr>
              <w:t>4 000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r>
              <w:rPr>
                <w:rFonts w:ascii="Times New Roman"/>
                <w:b w:val="false"/>
                <w:i w:val="false"/>
                <w:color w:val="000000"/>
                <w:sz w:val="20"/>
              </w:rPr>
              <w:t>4 000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r>
              <w:rPr>
                <w:rFonts w:ascii="Times New Roman"/>
                <w:b w:val="false"/>
                <w:i w:val="false"/>
                <w:color w:val="000000"/>
                <w:sz w:val="20"/>
              </w:rPr>
              <w:t>4 000</w:t>
            </w:r>
          </w:p>
        </w:tc>
      </w:tr>
      <w:tr>
        <w:trPr>
          <w:trHeight w:val="2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қауіпті зиянды организмдер бойынша анықталған алаңдармен салыстырғандағы химиялық өңдеулер мен қамту алаңдары, 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w:t>
            </w:r>
            <w:r>
              <w:br/>
            </w:r>
            <w:r>
              <w:rPr>
                <w:rFonts w:ascii="Times New Roman"/>
                <w:b w:val="false"/>
                <w:i w:val="false"/>
                <w:color w:val="000000"/>
                <w:sz w:val="20"/>
              </w:rPr>
              <w:t>
</w:t>
            </w:r>
            <w:r>
              <w:rPr>
                <w:rFonts w:ascii="Times New Roman"/>
                <w:b w:val="false"/>
                <w:i w:val="false"/>
                <w:color w:val="000000"/>
                <w:sz w:val="20"/>
              </w:rPr>
              <w:t>% астық аурулары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r>
              <w:br/>
            </w:r>
            <w:r>
              <w:rPr>
                <w:rFonts w:ascii="Times New Roman"/>
                <w:b w:val="false"/>
                <w:i w:val="false"/>
                <w:color w:val="000000"/>
                <w:sz w:val="20"/>
              </w:rPr>
              <w:t>
</w:t>
            </w:r>
            <w:r>
              <w:rPr>
                <w:rFonts w:ascii="Times New Roman"/>
                <w:b w:val="false"/>
                <w:i w:val="false"/>
                <w:color w:val="000000"/>
                <w:sz w:val="20"/>
              </w:rPr>
              <w:t>6,3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r>
              <w:br/>
            </w:r>
            <w:r>
              <w:rPr>
                <w:rFonts w:ascii="Times New Roman"/>
                <w:b w:val="false"/>
                <w:i w:val="false"/>
                <w:color w:val="000000"/>
                <w:sz w:val="20"/>
              </w:rPr>
              <w:t>
</w:t>
            </w:r>
            <w:r>
              <w:rPr>
                <w:rFonts w:ascii="Times New Roman"/>
                <w:b w:val="false"/>
                <w:i w:val="false"/>
                <w:color w:val="000000"/>
                <w:sz w:val="20"/>
              </w:rPr>
              <w:t>12,6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r>
              <w:br/>
            </w:r>
            <w:r>
              <w:rPr>
                <w:rFonts w:ascii="Times New Roman"/>
                <w:b w:val="false"/>
                <w:i w:val="false"/>
                <w:color w:val="000000"/>
                <w:sz w:val="20"/>
              </w:rPr>
              <w:t>
</w:t>
            </w:r>
            <w:r>
              <w:rPr>
                <w:rFonts w:ascii="Times New Roman"/>
                <w:b w:val="false"/>
                <w:i w:val="false"/>
                <w:color w:val="000000"/>
                <w:sz w:val="20"/>
              </w:rPr>
              <w:t>50,3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r>
              <w:br/>
            </w:r>
            <w:r>
              <w:rPr>
                <w:rFonts w:ascii="Times New Roman"/>
                <w:b w:val="false"/>
                <w:i w:val="false"/>
                <w:color w:val="000000"/>
                <w:sz w:val="20"/>
              </w:rPr>
              <w:t>
</w:t>
            </w:r>
            <w:r>
              <w:rPr>
                <w:rFonts w:ascii="Times New Roman"/>
                <w:b w:val="false"/>
                <w:i w:val="false"/>
                <w:color w:val="000000"/>
                <w:sz w:val="20"/>
              </w:rPr>
              <w:t>18,7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37,5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28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14,2</w:t>
            </w:r>
          </w:p>
        </w:tc>
      </w:tr>
      <w:tr>
        <w:trPr>
          <w:trHeight w:val="72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объектілер бойынша анықталған алаңдармен салыстырғандағы химиялық өңдеулер мен қамту алаңдары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және карантиндік организмдердің таралуының мүмкіндік коэффициенті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r>
      <w:tr>
        <w:trPr>
          <w:trHeight w:val="2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4 470 361,5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4 690 715,3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5 113 102,8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5 358 256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6 184 468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5 923 283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5 920 187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11241"/>
      </w:tblGrid>
      <w:tr>
        <w:trPr>
          <w:trHeight w:val="9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«Ветеринариялық іс шаралар және тамақ қауіпсіздігін қамтамасыз ету»</w:t>
            </w:r>
          </w:p>
        </w:tc>
      </w:tr>
      <w:tr>
        <w:trPr>
          <w:trHeight w:val="21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ветеринариялық-санитариялық және диагностикалық iс-шараларды уақтылы жүргiзу арқылы Қазақстан азаматтарын және жануарлар әлемiн адамдар, жануарлар және құстар үшiн ортақ аурулардан қорғауға, республикада ауыл шаруашылығы жануарлары мен құстардың жұқпалы аурулары бойынша тұрақты эпизоотиялық жағдайды сақтауға бағытталған.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3129"/>
        <w:gridCol w:w="7583"/>
      </w:tblGrid>
      <w:tr>
        <w:trPr>
          <w:trHeight w:val="390" w:hRule="atLeast"/>
        </w:trPr>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9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9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993"/>
        <w:gridCol w:w="993"/>
        <w:gridCol w:w="2073"/>
        <w:gridCol w:w="1253"/>
        <w:gridCol w:w="1193"/>
        <w:gridCol w:w="1353"/>
        <w:gridCol w:w="1334"/>
        <w:gridCol w:w="1435"/>
      </w:tblGrid>
      <w:tr>
        <w:trPr>
          <w:trHeight w:val="12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ХЭБ талаптарына сәйкес қазiргi заманғы диагностикалық әдiстердi енгiзе отырып, мал бастарына диагностикалық зерттеулер жүргiзу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зерттеу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аса қауiптi ауруларының алдын алу үшiн ветеринариялық препараттарды сатып алу және сақтау және республикалық ветеринариялық препараттар және дезинфекциялау құралдарын қорын толықтыру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мың литр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және жойылған:</w:t>
            </w:r>
            <w:r>
              <w:br/>
            </w:r>
            <w:r>
              <w:rPr>
                <w:rFonts w:ascii="Times New Roman"/>
                <w:b w:val="false"/>
                <w:i w:val="false"/>
                <w:color w:val="000000"/>
                <w:sz w:val="20"/>
              </w:rPr>
              <w:t>
</w:t>
            </w:r>
            <w:r>
              <w:rPr>
                <w:rFonts w:ascii="Times New Roman"/>
                <w:b w:val="false"/>
                <w:i w:val="false"/>
                <w:color w:val="000000"/>
                <w:sz w:val="20"/>
              </w:rPr>
              <w:t>ҰМ</w:t>
            </w:r>
            <w:r>
              <w:br/>
            </w:r>
            <w:r>
              <w:rPr>
                <w:rFonts w:ascii="Times New Roman"/>
                <w:b w:val="false"/>
                <w:i w:val="false"/>
                <w:color w:val="000000"/>
                <w:sz w:val="20"/>
              </w:rPr>
              <w:t>
</w:t>
            </w:r>
            <w:r>
              <w:rPr>
                <w:rFonts w:ascii="Times New Roman"/>
                <w:b w:val="false"/>
                <w:i w:val="false"/>
                <w:color w:val="000000"/>
                <w:sz w:val="20"/>
              </w:rPr>
              <w:t>ІҚМ</w:t>
            </w:r>
            <w:r>
              <w:br/>
            </w:r>
            <w:r>
              <w:rPr>
                <w:rFonts w:ascii="Times New Roman"/>
                <w:b w:val="false"/>
                <w:i w:val="false"/>
                <w:color w:val="000000"/>
                <w:sz w:val="20"/>
              </w:rPr>
              <w:t>
</w:t>
            </w:r>
            <w:r>
              <w:rPr>
                <w:rFonts w:ascii="Times New Roman"/>
                <w:b w:val="false"/>
                <w:i w:val="false"/>
                <w:color w:val="000000"/>
                <w:sz w:val="20"/>
              </w:rPr>
              <w:t>құстар</w:t>
            </w:r>
            <w:r>
              <w:br/>
            </w:r>
            <w:r>
              <w:rPr>
                <w:rFonts w:ascii="Times New Roman"/>
                <w:b w:val="false"/>
                <w:i w:val="false"/>
                <w:color w:val="000000"/>
                <w:sz w:val="20"/>
              </w:rPr>
              <w:t>
</w:t>
            </w:r>
            <w:r>
              <w:rPr>
                <w:rFonts w:ascii="Times New Roman"/>
                <w:b w:val="false"/>
                <w:i w:val="false"/>
                <w:color w:val="000000"/>
                <w:sz w:val="20"/>
              </w:rPr>
              <w:t>жылқы</w:t>
            </w:r>
            <w:r>
              <w:br/>
            </w:r>
            <w:r>
              <w:rPr>
                <w:rFonts w:ascii="Times New Roman"/>
                <w:b w:val="false"/>
                <w:i w:val="false"/>
                <w:color w:val="000000"/>
                <w:sz w:val="20"/>
              </w:rPr>
              <w:t>
</w:t>
            </w:r>
            <w:r>
              <w:rPr>
                <w:rFonts w:ascii="Times New Roman"/>
                <w:b w:val="false"/>
                <w:i w:val="false"/>
                <w:color w:val="000000"/>
                <w:sz w:val="20"/>
              </w:rPr>
              <w:t>шошқа</w:t>
            </w:r>
            <w:r>
              <w:br/>
            </w:r>
            <w:r>
              <w:rPr>
                <w:rFonts w:ascii="Times New Roman"/>
                <w:b w:val="false"/>
                <w:i w:val="false"/>
                <w:color w:val="000000"/>
                <w:sz w:val="20"/>
              </w:rPr>
              <w:t>
</w:t>
            </w:r>
            <w:r>
              <w:rPr>
                <w:rFonts w:ascii="Times New Roman"/>
                <w:b w:val="false"/>
                <w:i w:val="false"/>
                <w:color w:val="000000"/>
                <w:sz w:val="20"/>
              </w:rPr>
              <w:t>түйе</w:t>
            </w:r>
            <w:r>
              <w:br/>
            </w:r>
            <w:r>
              <w:rPr>
                <w:rFonts w:ascii="Times New Roman"/>
                <w:b w:val="false"/>
                <w:i w:val="false"/>
                <w:color w:val="000000"/>
                <w:sz w:val="20"/>
              </w:rPr>
              <w:t>
</w:t>
            </w:r>
            <w:r>
              <w:rPr>
                <w:rFonts w:ascii="Times New Roman"/>
                <w:b w:val="false"/>
                <w:i w:val="false"/>
                <w:color w:val="000000"/>
                <w:sz w:val="20"/>
              </w:rPr>
              <w:t>шығындарын өтеу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14,23</w:t>
            </w:r>
            <w:r>
              <w:br/>
            </w:r>
            <w:r>
              <w:rPr>
                <w:rFonts w:ascii="Times New Roman"/>
                <w:b w:val="false"/>
                <w:i w:val="false"/>
                <w:color w:val="000000"/>
                <w:sz w:val="20"/>
              </w:rPr>
              <w:t>
</w:t>
            </w:r>
            <w:r>
              <w:rPr>
                <w:rFonts w:ascii="Times New Roman"/>
                <w:b w:val="false"/>
                <w:i w:val="false"/>
                <w:color w:val="000000"/>
                <w:sz w:val="20"/>
              </w:rPr>
              <w:t>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r>
              <w:rPr>
                <w:rFonts w:ascii="Times New Roman"/>
                <w:b w:val="false"/>
                <w:i w:val="false"/>
                <w:color w:val="000000"/>
                <w:sz w:val="20"/>
              </w:rPr>
              <w:t>3,7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43,5</w:t>
            </w:r>
            <w:r>
              <w:br/>
            </w:r>
            <w:r>
              <w:rPr>
                <w:rFonts w:ascii="Times New Roman"/>
                <w:b w:val="false"/>
                <w:i w:val="false"/>
                <w:color w:val="000000"/>
                <w:sz w:val="20"/>
              </w:rPr>
              <w:t>
2,5</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0,013</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0,007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0,12</w:t>
            </w:r>
            <w:r>
              <w:br/>
            </w:r>
            <w:r>
              <w:rPr>
                <w:rFonts w:ascii="Times New Roman"/>
                <w:b w:val="false"/>
                <w:i w:val="false"/>
                <w:color w:val="000000"/>
                <w:sz w:val="20"/>
              </w:rPr>
              <w:t>
</w:t>
            </w:r>
            <w:r>
              <w:rPr>
                <w:rFonts w:ascii="Times New Roman"/>
                <w:b w:val="false"/>
                <w:i w:val="false"/>
                <w:color w:val="000000"/>
                <w:sz w:val="20"/>
              </w:rPr>
              <w:t>0,43</w:t>
            </w:r>
            <w:r>
              <w:br/>
            </w:r>
            <w:r>
              <w:rPr>
                <w:rFonts w:ascii="Times New Roman"/>
                <w:b w:val="false"/>
                <w:i w:val="false"/>
                <w:color w:val="000000"/>
                <w:sz w:val="20"/>
              </w:rPr>
              <w:t>
</w:t>
            </w:r>
            <w:r>
              <w:rPr>
                <w:rFonts w:ascii="Times New Roman"/>
                <w:b w:val="false"/>
                <w:i w:val="false"/>
                <w:color w:val="000000"/>
                <w:sz w:val="20"/>
              </w:rPr>
              <w:t>0,05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0,12</w:t>
            </w:r>
            <w:r>
              <w:br/>
            </w:r>
            <w:r>
              <w:rPr>
                <w:rFonts w:ascii="Times New Roman"/>
                <w:b w:val="false"/>
                <w:i w:val="false"/>
                <w:color w:val="000000"/>
                <w:sz w:val="20"/>
              </w:rPr>
              <w:t>
</w:t>
            </w:r>
            <w:r>
              <w:rPr>
                <w:rFonts w:ascii="Times New Roman"/>
                <w:b w:val="false"/>
                <w:i w:val="false"/>
                <w:color w:val="000000"/>
                <w:sz w:val="20"/>
              </w:rPr>
              <w:t>0,43</w:t>
            </w:r>
            <w:r>
              <w:br/>
            </w:r>
            <w:r>
              <w:rPr>
                <w:rFonts w:ascii="Times New Roman"/>
                <w:b w:val="false"/>
                <w:i w:val="false"/>
                <w:color w:val="000000"/>
                <w:sz w:val="20"/>
              </w:rPr>
              <w:t>
</w:t>
            </w:r>
            <w:r>
              <w:rPr>
                <w:rFonts w:ascii="Times New Roman"/>
                <w:b w:val="false"/>
                <w:i w:val="false"/>
                <w:color w:val="000000"/>
                <w:sz w:val="20"/>
              </w:rPr>
              <w:t>0,05</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микроорганизмдер штаммдары коллекциясын жүргізу және зертханалық диагностикалау, мониторинг, референция, малдардың аса қауіпті ауруларының алдын алу, диагностикалау бойынша жоспарланған іс-шараларды іске асыруды қамтамасыз 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зерттеу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57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ерекше қауiптi аурулары бойынша оң реакция беруiн уақтылы анықтау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аса қауiптi, созылмалы жұқпалы ауруларының анықталған қолайсыз пункттерiн санациялау, оқшаулау және жою</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және сапа жүйесіне сәйкес уақтылы және сапалы жүргізілген зерттеулердің үлесі (СТ РК ИСО/МЭК 17025)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зерттеулер жүргiзуге жұмсалатын шығындардың орташа құны:</w:t>
            </w:r>
            <w:r>
              <w:br/>
            </w:r>
            <w:r>
              <w:rPr>
                <w:rFonts w:ascii="Times New Roman"/>
                <w:b w:val="false"/>
                <w:i w:val="false"/>
                <w:color w:val="000000"/>
                <w:sz w:val="20"/>
              </w:rPr>
              <w:t>
</w:t>
            </w:r>
            <w:r>
              <w:rPr>
                <w:rFonts w:ascii="Times New Roman"/>
                <w:b w:val="false"/>
                <w:i w:val="false"/>
                <w:color w:val="000000"/>
                <w:sz w:val="20"/>
              </w:rPr>
              <w:t>- серологиялық</w:t>
            </w:r>
          </w:p>
          <w:p>
            <w:pPr>
              <w:spacing w:after="20"/>
              <w:ind w:left="20"/>
              <w:jc w:val="both"/>
            </w:pPr>
            <w:r>
              <w:rPr>
                <w:rFonts w:ascii="Times New Roman"/>
                <w:b w:val="false"/>
                <w:i w:val="false"/>
                <w:color w:val="000000"/>
                <w:sz w:val="20"/>
              </w:rPr>
              <w:t>- бактериологиялық</w:t>
            </w:r>
          </w:p>
          <w:p>
            <w:pPr>
              <w:spacing w:after="20"/>
              <w:ind w:left="20"/>
              <w:jc w:val="both"/>
            </w:pPr>
            <w:r>
              <w:rPr>
                <w:rFonts w:ascii="Times New Roman"/>
                <w:b w:val="false"/>
                <w:i w:val="false"/>
                <w:color w:val="000000"/>
                <w:sz w:val="20"/>
              </w:rPr>
              <w:t>- вирусологиялық</w:t>
            </w:r>
          </w:p>
          <w:p>
            <w:pPr>
              <w:spacing w:after="20"/>
              <w:ind w:left="20"/>
              <w:jc w:val="both"/>
            </w:pPr>
            <w:r>
              <w:rPr>
                <w:rFonts w:ascii="Times New Roman"/>
                <w:b w:val="false"/>
                <w:i w:val="false"/>
                <w:color w:val="000000"/>
                <w:sz w:val="20"/>
              </w:rPr>
              <w:t>- паразитологиялық</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487</w:t>
            </w:r>
          </w:p>
          <w:p>
            <w:pPr>
              <w:spacing w:after="20"/>
              <w:ind w:left="20"/>
              <w:jc w:val="both"/>
            </w:pPr>
            <w:r>
              <w:rPr>
                <w:rFonts w:ascii="Times New Roman"/>
                <w:b w:val="false"/>
                <w:i w:val="false"/>
                <w:color w:val="000000"/>
                <w:sz w:val="20"/>
              </w:rPr>
              <w:t>5 412</w:t>
            </w:r>
          </w:p>
          <w:p>
            <w:pPr>
              <w:spacing w:after="20"/>
              <w:ind w:left="20"/>
              <w:jc w:val="both"/>
            </w:pPr>
            <w:r>
              <w:rPr>
                <w:rFonts w:ascii="Times New Roman"/>
                <w:b w:val="false"/>
                <w:i w:val="false"/>
                <w:color w:val="000000"/>
                <w:sz w:val="20"/>
              </w:rPr>
              <w:t>1 584</w:t>
            </w:r>
          </w:p>
          <w:p>
            <w:pPr>
              <w:spacing w:after="20"/>
              <w:ind w:left="20"/>
              <w:jc w:val="both"/>
            </w:pPr>
            <w:r>
              <w:rPr>
                <w:rFonts w:ascii="Times New Roman"/>
                <w:b w:val="false"/>
                <w:i w:val="false"/>
                <w:color w:val="000000"/>
                <w:sz w:val="20"/>
              </w:rPr>
              <w:t>321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141,8</w:t>
            </w:r>
            <w:r>
              <w:br/>
            </w:r>
            <w:r>
              <w:rPr>
                <w:rFonts w:ascii="Times New Roman"/>
                <w:b w:val="false"/>
                <w:i w:val="false"/>
                <w:color w:val="000000"/>
                <w:sz w:val="20"/>
              </w:rPr>
              <w:t>
</w:t>
            </w:r>
            <w:r>
              <w:rPr>
                <w:rFonts w:ascii="Times New Roman"/>
                <w:b w:val="false"/>
                <w:i w:val="false"/>
                <w:color w:val="000000"/>
                <w:sz w:val="20"/>
              </w:rPr>
              <w:t>1 418,3</w:t>
            </w:r>
            <w:r>
              <w:br/>
            </w:r>
            <w:r>
              <w:rPr>
                <w:rFonts w:ascii="Times New Roman"/>
                <w:b w:val="false"/>
                <w:i w:val="false"/>
                <w:color w:val="000000"/>
                <w:sz w:val="20"/>
              </w:rPr>
              <w:t>
</w:t>
            </w:r>
            <w:r>
              <w:rPr>
                <w:rFonts w:ascii="Times New Roman"/>
                <w:b w:val="false"/>
                <w:i w:val="false"/>
                <w:color w:val="000000"/>
                <w:sz w:val="20"/>
              </w:rPr>
              <w:t>2 518,4</w:t>
            </w:r>
          </w:p>
          <w:p>
            <w:pPr>
              <w:spacing w:after="20"/>
              <w:ind w:left="20"/>
              <w:jc w:val="both"/>
            </w:pPr>
            <w:r>
              <w:rPr>
                <w:rFonts w:ascii="Times New Roman"/>
                <w:b w:val="false"/>
                <w:i w:val="false"/>
                <w:color w:val="000000"/>
                <w:sz w:val="20"/>
              </w:rPr>
              <w:t>321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274</w:t>
            </w:r>
          </w:p>
          <w:p>
            <w:pPr>
              <w:spacing w:after="20"/>
              <w:ind w:left="20"/>
              <w:jc w:val="both"/>
            </w:pPr>
            <w:r>
              <w:rPr>
                <w:rFonts w:ascii="Times New Roman"/>
                <w:b w:val="false"/>
                <w:i w:val="false"/>
                <w:color w:val="000000"/>
                <w:sz w:val="20"/>
              </w:rPr>
              <w:t>1 418,3</w:t>
            </w:r>
          </w:p>
          <w:p>
            <w:pPr>
              <w:spacing w:after="20"/>
              <w:ind w:left="20"/>
              <w:jc w:val="both"/>
            </w:pPr>
            <w:r>
              <w:rPr>
                <w:rFonts w:ascii="Times New Roman"/>
                <w:b w:val="false"/>
                <w:i w:val="false"/>
                <w:color w:val="000000"/>
                <w:sz w:val="20"/>
              </w:rPr>
              <w:t>1 603,8</w:t>
            </w:r>
          </w:p>
          <w:p>
            <w:pPr>
              <w:spacing w:after="20"/>
              <w:ind w:left="20"/>
              <w:jc w:val="both"/>
            </w:pPr>
            <w:r>
              <w:rPr>
                <w:rFonts w:ascii="Times New Roman"/>
                <w:b w:val="false"/>
                <w:i w:val="false"/>
                <w:color w:val="000000"/>
                <w:sz w:val="20"/>
              </w:rPr>
              <w:t>321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274</w:t>
            </w:r>
          </w:p>
          <w:p>
            <w:pPr>
              <w:spacing w:after="20"/>
              <w:ind w:left="20"/>
              <w:jc w:val="both"/>
            </w:pPr>
            <w:r>
              <w:rPr>
                <w:rFonts w:ascii="Times New Roman"/>
                <w:b w:val="false"/>
                <w:i w:val="false"/>
                <w:color w:val="000000"/>
                <w:sz w:val="20"/>
              </w:rPr>
              <w:t>1 418,3</w:t>
            </w:r>
          </w:p>
          <w:p>
            <w:pPr>
              <w:spacing w:after="20"/>
              <w:ind w:left="20"/>
              <w:jc w:val="both"/>
            </w:pPr>
            <w:r>
              <w:rPr>
                <w:rFonts w:ascii="Times New Roman"/>
                <w:b w:val="false"/>
                <w:i w:val="false"/>
                <w:color w:val="000000"/>
                <w:sz w:val="20"/>
              </w:rPr>
              <w:t>1 603,8</w:t>
            </w:r>
          </w:p>
          <w:p>
            <w:pPr>
              <w:spacing w:after="20"/>
              <w:ind w:left="20"/>
              <w:jc w:val="both"/>
            </w:pPr>
            <w:r>
              <w:rPr>
                <w:rFonts w:ascii="Times New Roman"/>
                <w:b w:val="false"/>
                <w:i w:val="false"/>
                <w:color w:val="000000"/>
                <w:sz w:val="20"/>
              </w:rPr>
              <w:t>321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274</w:t>
            </w:r>
          </w:p>
          <w:p>
            <w:pPr>
              <w:spacing w:after="20"/>
              <w:ind w:left="20"/>
              <w:jc w:val="both"/>
            </w:pPr>
            <w:r>
              <w:rPr>
                <w:rFonts w:ascii="Times New Roman"/>
                <w:b w:val="false"/>
                <w:i w:val="false"/>
                <w:color w:val="000000"/>
                <w:sz w:val="20"/>
              </w:rPr>
              <w:t>1 418,3</w:t>
            </w:r>
          </w:p>
          <w:p>
            <w:pPr>
              <w:spacing w:after="20"/>
              <w:ind w:left="20"/>
              <w:jc w:val="both"/>
            </w:pPr>
            <w:r>
              <w:rPr>
                <w:rFonts w:ascii="Times New Roman"/>
                <w:b w:val="false"/>
                <w:i w:val="false"/>
                <w:color w:val="000000"/>
                <w:sz w:val="20"/>
              </w:rPr>
              <w:t>1 603,8</w:t>
            </w:r>
          </w:p>
          <w:p>
            <w:pPr>
              <w:spacing w:after="20"/>
              <w:ind w:left="20"/>
              <w:jc w:val="both"/>
            </w:pPr>
            <w:r>
              <w:rPr>
                <w:rFonts w:ascii="Times New Roman"/>
                <w:b w:val="false"/>
                <w:i w:val="false"/>
                <w:color w:val="000000"/>
                <w:sz w:val="20"/>
              </w:rPr>
              <w:t>321</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жұмсалатын шығындар:</w:t>
            </w:r>
            <w:r>
              <w:br/>
            </w:r>
            <w:r>
              <w:rPr>
                <w:rFonts w:ascii="Times New Roman"/>
                <w:b w:val="false"/>
                <w:i w:val="false"/>
                <w:color w:val="000000"/>
                <w:sz w:val="20"/>
              </w:rPr>
              <w:t>
</w:t>
            </w:r>
            <w:r>
              <w:rPr>
                <w:rFonts w:ascii="Times New Roman"/>
                <w:b w:val="false"/>
                <w:i w:val="false"/>
                <w:color w:val="000000"/>
                <w:sz w:val="20"/>
              </w:rPr>
              <w:t>- ветеринариялық препараттардың бір дозасын сатып алу</w:t>
            </w:r>
            <w:r>
              <w:br/>
            </w:r>
            <w:r>
              <w:rPr>
                <w:rFonts w:ascii="Times New Roman"/>
                <w:b w:val="false"/>
                <w:i w:val="false"/>
                <w:color w:val="000000"/>
                <w:sz w:val="20"/>
              </w:rPr>
              <w:t>
</w:t>
            </w:r>
            <w:r>
              <w:rPr>
                <w:rFonts w:ascii="Times New Roman"/>
                <w:b w:val="false"/>
                <w:i w:val="false"/>
                <w:color w:val="000000"/>
                <w:sz w:val="20"/>
              </w:rPr>
              <w:t>- ветеринариялық препараттарды франко-қоймада (тәулікке) сақтау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7-1147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3-3300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14 093,3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3-3197</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13 975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3-3500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14 584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3-3500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14 584</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Референттік зерттеулер жүргiзу шығындарының орташа құны:</w:t>
            </w:r>
            <w:r>
              <w:br/>
            </w:r>
            <w:r>
              <w:rPr>
                <w:rFonts w:ascii="Times New Roman"/>
                <w:b w:val="false"/>
                <w:i w:val="false"/>
                <w:color w:val="000000"/>
                <w:sz w:val="20"/>
              </w:rPr>
              <w:t>
</w:t>
            </w:r>
            <w:r>
              <w:rPr>
                <w:rFonts w:ascii="Times New Roman"/>
                <w:b w:val="false"/>
                <w:i w:val="false"/>
                <w:color w:val="000000"/>
                <w:sz w:val="20"/>
              </w:rPr>
              <w:t>- бактериологиялық</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56 305</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(серологиялық)</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молекулярлық-генетикалық </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3 081,07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химикалық-токсикологиялық, биохимиялық және радиологиялық</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3 160,08</w:t>
            </w:r>
            <w:r>
              <w:br/>
            </w:r>
            <w:r>
              <w:rPr>
                <w:rFonts w:ascii="Times New Roman"/>
                <w:b w:val="false"/>
                <w:i w:val="false"/>
                <w:color w:val="000000"/>
                <w:sz w:val="20"/>
              </w:rPr>
              <w:t>
</w:t>
            </w:r>
            <w:r>
              <w:rPr>
                <w:rFonts w:ascii="Times New Roman"/>
                <w:b w:val="false"/>
                <w:i w:val="false"/>
                <w:color w:val="000000"/>
                <w:sz w:val="20"/>
              </w:rPr>
              <w:t>3 543,42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3 358,2</w:t>
            </w:r>
            <w:r>
              <w:br/>
            </w:r>
            <w:r>
              <w:rPr>
                <w:rFonts w:ascii="Times New Roman"/>
                <w:b w:val="false"/>
                <w:i w:val="false"/>
                <w:color w:val="000000"/>
                <w:sz w:val="20"/>
              </w:rPr>
              <w:t>
</w:t>
            </w:r>
            <w:r>
              <w:rPr>
                <w:rFonts w:ascii="Times New Roman"/>
                <w:b w:val="false"/>
                <w:i w:val="false"/>
                <w:color w:val="000000"/>
                <w:sz w:val="20"/>
              </w:rPr>
              <w:t>3 563,5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патоморфологиялық</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3 313,01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коллекция микроорганизмдер штаммдарын жаңарту (белсендiлiгiн қолдау) бойынша</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152 246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152 246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152 246</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өнiмдерiнiң қауiпсiздiгiн мониторингілеу бойынша</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сапасын мониторингілеу</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фаунаны эпизоотиялық мониторингілеу</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11 608 856,2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7 584 250,7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10 233 806,8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11 032 851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15 194 793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13 564 560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13 564 560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11564"/>
      </w:tblGrid>
      <w:tr>
        <w:trPr>
          <w:trHeight w:val="9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«Облыстық бюджеттерге, Астана және Алматы қалаларының бюджеттеріне мемлекеттік ветеринариялық ұйымдарды материалдық-техникалық жабдықтауға берілетін ағымдағы нысаналы трансферттер»</w:t>
            </w:r>
          </w:p>
        </w:tc>
      </w:tr>
      <w:tr>
        <w:trPr>
          <w:trHeight w:val="21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жергілікті атқарушы органдар құрған ветеринариялық пунктері бар ветеринариялық ұйымдарды материалдық-техникалық жабдықтауға бағытталған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4693"/>
        <w:gridCol w:w="6834"/>
      </w:tblGrid>
      <w:tr>
        <w:trPr>
          <w:trHeight w:val="195"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9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1836"/>
        <w:gridCol w:w="844"/>
        <w:gridCol w:w="2830"/>
        <w:gridCol w:w="803"/>
        <w:gridCol w:w="1351"/>
        <w:gridCol w:w="1351"/>
        <w:gridCol w:w="1351"/>
        <w:gridCol w:w="1108"/>
      </w:tblGrid>
      <w:tr>
        <w:trPr>
          <w:trHeight w:val="120" w:hRule="atLeast"/>
        </w:trPr>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Жарақталғандар саны:</w:t>
            </w:r>
            <w:r>
              <w:br/>
            </w:r>
            <w:r>
              <w:rPr>
                <w:rFonts w:ascii="Times New Roman"/>
                <w:b w:val="false"/>
                <w:i w:val="false"/>
                <w:color w:val="000000"/>
                <w:sz w:val="20"/>
              </w:rPr>
              <w:t>
</w:t>
            </w:r>
            <w:r>
              <w:rPr>
                <w:rFonts w:ascii="Times New Roman"/>
                <w:b w:val="false"/>
                <w:i w:val="false"/>
                <w:color w:val="000000"/>
                <w:sz w:val="20"/>
              </w:rPr>
              <w:t xml:space="preserve">- ветеринариялық ұйымдарды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пункттерді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жабдықтауды жүргізу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Біреуін материалдық-техникалық жабдықтауға шығындар:</w:t>
            </w:r>
            <w:r>
              <w:br/>
            </w:r>
            <w:r>
              <w:rPr>
                <w:rFonts w:ascii="Times New Roman"/>
                <w:b w:val="false"/>
                <w:i w:val="false"/>
                <w:color w:val="000000"/>
                <w:sz w:val="20"/>
              </w:rPr>
              <w:t>
</w:t>
            </w:r>
            <w:r>
              <w:rPr>
                <w:rFonts w:ascii="Times New Roman"/>
                <w:b w:val="false"/>
                <w:i w:val="false"/>
                <w:color w:val="000000"/>
                <w:sz w:val="20"/>
              </w:rPr>
              <w:t>- мемлекеттік ветеринариялық ұйымды</w:t>
            </w:r>
            <w:r>
              <w:br/>
            </w:r>
            <w:r>
              <w:rPr>
                <w:rFonts w:ascii="Times New Roman"/>
                <w:b w:val="false"/>
                <w:i w:val="false"/>
                <w:color w:val="000000"/>
                <w:sz w:val="20"/>
              </w:rPr>
              <w:t>
</w:t>
            </w:r>
            <w:r>
              <w:rPr>
                <w:rFonts w:ascii="Times New Roman"/>
                <w:b w:val="false"/>
                <w:i w:val="false"/>
                <w:color w:val="000000"/>
                <w:sz w:val="20"/>
              </w:rPr>
              <w:t>- ветеринариялық пунктті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12 552,8</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2 988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1 054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9 646 788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2 398 851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12072"/>
      </w:tblGrid>
      <w:tr>
        <w:trPr>
          <w:trHeight w:val="31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«Орман шаруашылығын басқару, орман ресурстары мен жануарлар әлемін сақтау және дамытуды қамтамасыз ету»*</w:t>
            </w:r>
          </w:p>
        </w:tc>
      </w:tr>
      <w:tr>
        <w:trPr>
          <w:trHeight w:val="31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табиғи қорық пен орман қоры объектілерінің 26 табиғат қорғау мекемесін күтіп ұстау жолымен қорғау, жұмыс істеуін қамтамасыз ету және дамыту.</w:t>
            </w:r>
            <w:r>
              <w:br/>
            </w:r>
            <w:r>
              <w:rPr>
                <w:rFonts w:ascii="Times New Roman"/>
                <w:b w:val="false"/>
                <w:i w:val="false"/>
                <w:color w:val="000000"/>
                <w:sz w:val="20"/>
              </w:rPr>
              <w:t>
</w:t>
            </w:r>
            <w:r>
              <w:rPr>
                <w:rFonts w:ascii="Times New Roman"/>
                <w:b w:val="false"/>
                <w:i w:val="false"/>
                <w:color w:val="000000"/>
                <w:sz w:val="20"/>
              </w:rPr>
              <w:t>«Алматы және Көкшетау ОСО» РМҚК мұрагерлік сапасы жақсартылған отырғызу материалдарын алу, тұрақты орман тұқымының базасын құру. Ормандарды орман зиянкестері мен аурулардан, өрттерден авиациялық қорғау, Астана қаласының жасыл аймағын құру, орман шаруашылығын ғылыми-әдістемелік әзірлеумен қамтамасыз ету, ормандарға мемлекеттік есеп жүргізу, орман орналастыру мен орман шаруашылығы жұмыстарын жүргізу, «Сандықтау оқу-өндірістік орман шаруашылығы» РММ базасында оқыту тәжірибесін өткізу, «Қазақ мемлекеттік республикалық орман тұқымы мекемесі» РММ отырғызылған тұқым сапасын, олардың энтомологиялық және фитопатологиялық зақымдалуын анықтау.</w:t>
            </w:r>
            <w:r>
              <w:br/>
            </w:r>
            <w:r>
              <w:rPr>
                <w:rFonts w:ascii="Times New Roman"/>
                <w:b w:val="false"/>
                <w:i w:val="false"/>
                <w:color w:val="000000"/>
                <w:sz w:val="20"/>
              </w:rPr>
              <w:t>
</w:t>
            </w:r>
            <w:r>
              <w:rPr>
                <w:rFonts w:ascii="Times New Roman"/>
                <w:b w:val="false"/>
                <w:i w:val="false"/>
                <w:color w:val="000000"/>
                <w:sz w:val="20"/>
              </w:rPr>
              <w:t>Табиғи еркіндік жағдайындағы киіктер мен тұяқты жануарлардың сирек кездесетін және құрып кету қаупі төнген түрлері, өндірістік санына қол жеткізу, қорғау, таралуын сақтауды қамтамасыз ету және жыл сайынғы өсімі ұлғаюының биологиялық негіздемесі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4409"/>
        <w:gridCol w:w="5854"/>
      </w:tblGrid>
      <w:tr>
        <w:trPr>
          <w:trHeight w:val="150" w:hRule="atLeast"/>
        </w:trPr>
        <w:tc>
          <w:tcPr>
            <w:tcW w:w="3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195" w:hRule="atLeast"/>
        </w:trPr>
        <w:tc>
          <w:tcPr>
            <w:tcW w:w="0" w:type="auto"/>
            <w:vMerge/>
            <w:tcBorders>
              <w:top w:val="nil"/>
              <w:left w:val="single" w:color="cfcfcf" w:sz="5"/>
              <w:bottom w:val="single" w:color="cfcfcf" w:sz="5"/>
              <w:right w:val="single" w:color="cfcfcf" w:sz="5"/>
            </w:tcBorders>
          </w:tc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1295"/>
        <w:gridCol w:w="1905"/>
        <w:gridCol w:w="1173"/>
        <w:gridCol w:w="1063"/>
        <w:gridCol w:w="1220"/>
        <w:gridCol w:w="1043"/>
        <w:gridCol w:w="1080"/>
        <w:gridCol w:w="1341"/>
      </w:tblGrid>
      <w:tr>
        <w:trPr>
          <w:trHeight w:val="270" w:hRule="atLeast"/>
        </w:trPr>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 саны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мекемелерiнiң мемлекеттiк инспекторларын ұстау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r>
      <w:tr>
        <w:trPr>
          <w:trHeight w:val="1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Минералдандырылған жолақтар құру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1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Минералдандырылған жолақтарға күтiм жасау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1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ОӨОШ–дағы ормандарды молықтыру бойынша іс-шараларды жүргізу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Мұрагерлiк қасиеттерi жақсартылған отырғызу материалдарын өсiру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1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орман қорының аумағында орман орналастыруды жүргiзу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1 426,2</w:t>
            </w:r>
          </w:p>
        </w:tc>
      </w:tr>
      <w:tr>
        <w:trPr>
          <w:trHeight w:val="1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санитариялық қорғаныш жасыл аймағын құру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орман қорының аумағын авиациялық қорғау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7 909,6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r>
      <w:tr>
        <w:trPr>
          <w:trHeight w:val="34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аймақтарындағы киіктер мен тұяқты жануарлар түрлерінің сирек кездесетін және құрып кету қаупі төнген санын қорғауды және есепке алуды жүргізу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r>
      <w:tr>
        <w:trPr>
          <w:trHeight w:val="16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аумақтардағы республиканың биологиялық әртүрлілігін сақтау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r>
      <w:tr>
        <w:trPr>
          <w:trHeight w:val="24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ОӨОШ-дағы ормандарды молықтыру бойынша жоспарлы көрсеткіштерді қамтамасыз ету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сапасы жақсартылған отырғызу материалдарын алу бойынша жоспарды орындау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Егілетін тұқым сапасын, олардың энтомологиялық және фитопатологиялық зақымдалу дәрежесін анықтау бойынша жоспарды орындау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аулайтын жерлерге шаруашылықаралық аң аулау ісін жүргізу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жасыл аумағының алқабы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қорғауда пайда болған қызмет көрсететін аумақтардағы орман өрттерінің үлесі (тіркелген өрттердің жалпы саны)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6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дақылдарының ұласып өсуі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9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шығындар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ерекше қорғалатын табиғи аумақтарды қорғаудағы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r>
      <w:tr>
        <w:trPr>
          <w:trHeight w:val="27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ОӨОШ–дағы ормандарды молықтыру бойынша іс-шараларды орындау (1 га)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19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сапасы жақсартылған отырғызу материалдарын өсіру (1 дана)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орман қоры аумағындағы орман орналастыру жұмыстарын жүргізудегі (1 га)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19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жасыл аймақ құрудағы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w:t>
            </w:r>
          </w:p>
        </w:tc>
      </w:tr>
      <w:tr>
        <w:trPr>
          <w:trHeight w:val="19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 мемлекеттік орман қорының авиациялық қорғаудағы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19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га қорғалатын аумақтардағы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1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 көлемі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7 175 581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7 361 788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9 097 826,1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11 531 175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11 826 699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11 665 490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11929"/>
      </w:tblGrid>
      <w:tr>
        <w:trPr>
          <w:trHeight w:val="16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«Балық ресурстарын және басқа да су жануарларын сақтау және молайту»*</w:t>
            </w:r>
          </w:p>
        </w:tc>
      </w:tr>
      <w:tr>
        <w:trPr>
          <w:trHeight w:val="70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айдындарының және/немесе учаскелерінің балық өнімділігін анықтау, биологиялық негіздемелерді әзірлеу, халықаралық, республикалық және жергілікті маңызы бар су айдындарында және резервтік қорларда оңтайлы балық аулауды анықтау. Каспий теңізінің қазақстандық бөлігі биологиялық ресурстарының жай-күйін бағалау жөніндегі кешенді теңіздік зерттеулерді жүргізу.</w:t>
            </w:r>
            <w:r>
              <w:br/>
            </w:r>
            <w:r>
              <w:rPr>
                <w:rFonts w:ascii="Times New Roman"/>
                <w:b w:val="false"/>
                <w:i w:val="false"/>
                <w:color w:val="000000"/>
                <w:sz w:val="20"/>
              </w:rPr>
              <w:t>
</w:t>
            </w:r>
            <w:r>
              <w:rPr>
                <w:rFonts w:ascii="Times New Roman"/>
                <w:b w:val="false"/>
                <w:i w:val="false"/>
                <w:color w:val="000000"/>
                <w:sz w:val="20"/>
              </w:rPr>
              <w:t>Балықтардың құнды түрлерінің өсімін молайту.</w:t>
            </w:r>
            <w:r>
              <w:br/>
            </w:r>
            <w:r>
              <w:rPr>
                <w:rFonts w:ascii="Times New Roman"/>
                <w:b w:val="false"/>
                <w:i w:val="false"/>
                <w:color w:val="000000"/>
                <w:sz w:val="20"/>
              </w:rPr>
              <w:t>
</w:t>
            </w:r>
            <w:r>
              <w:rPr>
                <w:rFonts w:ascii="Times New Roman"/>
                <w:b w:val="false"/>
                <w:i w:val="false"/>
                <w:color w:val="000000"/>
                <w:sz w:val="20"/>
              </w:rPr>
              <w:t>Түп тереңдету (мелиоративтік) жұмыстары арқылы балықтардың уылдырық шашу орындарына өтуін, және олардың қайта қалпына келулерін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9"/>
        <w:gridCol w:w="4666"/>
        <w:gridCol w:w="5155"/>
      </w:tblGrid>
      <w:tr>
        <w:trPr>
          <w:trHeight w:val="255" w:hRule="atLeast"/>
        </w:trPr>
        <w:tc>
          <w:tcPr>
            <w:tcW w:w="4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4"/>
        <w:gridCol w:w="1058"/>
        <w:gridCol w:w="1303"/>
        <w:gridCol w:w="1083"/>
        <w:gridCol w:w="1124"/>
        <w:gridCol w:w="1570"/>
        <w:gridCol w:w="1037"/>
        <w:gridCol w:w="1106"/>
        <w:gridCol w:w="1305"/>
      </w:tblGrid>
      <w:tr>
        <w:trPr>
          <w:trHeight w:val="315" w:hRule="atLeast"/>
        </w:trPr>
        <w:tc>
          <w:tcPr>
            <w:tcW w:w="4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3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мемлекеттік есепке алу және оның кадастры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мәні бар су құбырларын мемлекеттік есепке алу мен талдау жөнінде биологиялық негіздемелердің саны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айдындарына балық шабақтарын жіберу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28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Мелиоративтік (түп тереңдету) жұмыстарын жүргізу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метр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r>
      <w:tr>
        <w:trPr>
          <w:trHeight w:val="22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маңызы бар су айдындарын мемлекеттік есепке алумен және мониторингпен қамту үлесі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Комитетке ведомстволық бағынысты кәсіпорындар орындайтын мемлекеттік тапсырыс есебінен балық ресурстарының өсімін молайту үлесі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мелиорация жүргізу арқылы қалпына келтірілген каналдар саны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шығындар:</w:t>
            </w:r>
            <w:r>
              <w:br/>
            </w:r>
            <w:r>
              <w:rPr>
                <w:rFonts w:ascii="Times New Roman"/>
                <w:b w:val="false"/>
                <w:i w:val="false"/>
                <w:color w:val="000000"/>
                <w:sz w:val="20"/>
              </w:rPr>
              <w:t>
</w:t>
            </w:r>
            <w:r>
              <w:rPr>
                <w:rFonts w:ascii="Times New Roman"/>
                <w:b w:val="false"/>
                <w:i w:val="false"/>
                <w:color w:val="000000"/>
                <w:sz w:val="20"/>
              </w:rPr>
              <w:t>1 су айдынын зерттеудің орташа шығыны:</w:t>
            </w:r>
            <w:r>
              <w:br/>
            </w:r>
            <w:r>
              <w:rPr>
                <w:rFonts w:ascii="Times New Roman"/>
                <w:b w:val="false"/>
                <w:i w:val="false"/>
                <w:color w:val="000000"/>
                <w:sz w:val="20"/>
              </w:rPr>
              <w:t>
</w:t>
            </w:r>
            <w:r>
              <w:rPr>
                <w:rFonts w:ascii="Times New Roman"/>
                <w:b w:val="false"/>
                <w:i w:val="false"/>
                <w:color w:val="000000"/>
                <w:sz w:val="20"/>
              </w:rPr>
              <w:t>- халықаралық және республикалық маңызы бар</w:t>
            </w:r>
            <w:r>
              <w:br/>
            </w:r>
            <w:r>
              <w:rPr>
                <w:rFonts w:ascii="Times New Roman"/>
                <w:b w:val="false"/>
                <w:i w:val="false"/>
                <w:color w:val="000000"/>
                <w:sz w:val="20"/>
              </w:rPr>
              <w:t>
</w:t>
            </w:r>
            <w:r>
              <w:rPr>
                <w:rFonts w:ascii="Times New Roman"/>
                <w:b w:val="false"/>
                <w:i w:val="false"/>
                <w:color w:val="000000"/>
                <w:sz w:val="20"/>
              </w:rPr>
              <w:t>- жергілікті маңызы бар</w:t>
            </w:r>
            <w:r>
              <w:br/>
            </w:r>
            <w:r>
              <w:rPr>
                <w:rFonts w:ascii="Times New Roman"/>
                <w:b w:val="false"/>
                <w:i w:val="false"/>
                <w:color w:val="000000"/>
                <w:sz w:val="20"/>
              </w:rPr>
              <w:t>
</w:t>
            </w:r>
            <w:r>
              <w:rPr>
                <w:rFonts w:ascii="Times New Roman"/>
                <w:b w:val="false"/>
                <w:i w:val="false"/>
                <w:color w:val="000000"/>
                <w:sz w:val="20"/>
              </w:rPr>
              <w:t>- 1 балық өсімін өсіруге</w:t>
            </w:r>
            <w:r>
              <w:br/>
            </w:r>
            <w:r>
              <w:rPr>
                <w:rFonts w:ascii="Times New Roman"/>
                <w:b w:val="false"/>
                <w:i w:val="false"/>
                <w:color w:val="000000"/>
                <w:sz w:val="20"/>
              </w:rPr>
              <w:t>
</w:t>
            </w:r>
            <w:r>
              <w:rPr>
                <w:rFonts w:ascii="Times New Roman"/>
                <w:b w:val="false"/>
                <w:i w:val="false"/>
                <w:color w:val="000000"/>
                <w:sz w:val="20"/>
              </w:rPr>
              <w:t>- 1 балық өтетін каналды қалпына келтіруге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13307,9</w:t>
            </w:r>
            <w:r>
              <w:br/>
            </w:r>
            <w:r>
              <w:rPr>
                <w:rFonts w:ascii="Times New Roman"/>
                <w:b w:val="false"/>
                <w:i w:val="false"/>
                <w:color w:val="000000"/>
                <w:sz w:val="20"/>
              </w:rPr>
              <w:t>
</w:t>
            </w:r>
            <w:r>
              <w:rPr>
                <w:rFonts w:ascii="Times New Roman"/>
                <w:b w:val="false"/>
                <w:i w:val="false"/>
                <w:color w:val="000000"/>
                <w:sz w:val="20"/>
              </w:rPr>
              <w:t>2177,6</w:t>
            </w:r>
            <w:r>
              <w:br/>
            </w:r>
            <w:r>
              <w:rPr>
                <w:rFonts w:ascii="Times New Roman"/>
                <w:b w:val="false"/>
                <w:i w:val="false"/>
                <w:color w:val="000000"/>
                <w:sz w:val="20"/>
              </w:rPr>
              <w:t>
</w:t>
            </w:r>
            <w:r>
              <w:rPr>
                <w:rFonts w:ascii="Times New Roman"/>
                <w:b w:val="false"/>
                <w:i w:val="false"/>
                <w:color w:val="000000"/>
                <w:sz w:val="20"/>
              </w:rPr>
              <w:t>2,8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13 809,7</w:t>
            </w:r>
            <w:r>
              <w:br/>
            </w:r>
            <w:r>
              <w:rPr>
                <w:rFonts w:ascii="Times New Roman"/>
                <w:b w:val="false"/>
                <w:i w:val="false"/>
                <w:color w:val="000000"/>
                <w:sz w:val="20"/>
              </w:rPr>
              <w:t>
</w:t>
            </w:r>
            <w:r>
              <w:rPr>
                <w:rFonts w:ascii="Times New Roman"/>
                <w:b w:val="false"/>
                <w:i w:val="false"/>
                <w:color w:val="000000"/>
                <w:sz w:val="20"/>
              </w:rPr>
              <w:t>1150,8</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75 000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9 227,8</w:t>
            </w:r>
            <w:r>
              <w:br/>
            </w:r>
            <w:r>
              <w:rPr>
                <w:rFonts w:ascii="Times New Roman"/>
                <w:b w:val="false"/>
                <w:i w:val="false"/>
                <w:color w:val="000000"/>
                <w:sz w:val="20"/>
              </w:rPr>
              <w:t>
</w:t>
            </w:r>
            <w:r>
              <w:rPr>
                <w:rFonts w:ascii="Times New Roman"/>
                <w:b w:val="false"/>
                <w:i w:val="false"/>
                <w:color w:val="000000"/>
                <w:sz w:val="20"/>
              </w:rPr>
              <w:t>395,3</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45 547,1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9 943,3</w:t>
            </w:r>
            <w:r>
              <w:br/>
            </w:r>
            <w:r>
              <w:rPr>
                <w:rFonts w:ascii="Times New Roman"/>
                <w:b w:val="false"/>
                <w:i w:val="false"/>
                <w:color w:val="000000"/>
                <w:sz w:val="20"/>
              </w:rPr>
              <w:t>
</w:t>
            </w:r>
            <w:r>
              <w:rPr>
                <w:rFonts w:ascii="Times New Roman"/>
                <w:b w:val="false"/>
                <w:i w:val="false"/>
                <w:color w:val="000000"/>
                <w:sz w:val="20"/>
              </w:rPr>
              <w:t>393,9</w:t>
            </w:r>
            <w:r>
              <w:br/>
            </w:r>
            <w:r>
              <w:rPr>
                <w:rFonts w:ascii="Times New Roman"/>
                <w:b w:val="false"/>
                <w:i w:val="false"/>
                <w:color w:val="000000"/>
                <w:sz w:val="20"/>
              </w:rPr>
              <w:t>
</w:t>
            </w:r>
            <w:r>
              <w:rPr>
                <w:rFonts w:ascii="Times New Roman"/>
                <w:b w:val="false"/>
                <w:i w:val="false"/>
                <w:color w:val="000000"/>
                <w:sz w:val="20"/>
              </w:rPr>
              <w:t>4,26</w:t>
            </w:r>
            <w:r>
              <w:br/>
            </w:r>
            <w:r>
              <w:rPr>
                <w:rFonts w:ascii="Times New Roman"/>
                <w:b w:val="false"/>
                <w:i w:val="false"/>
                <w:color w:val="000000"/>
                <w:sz w:val="20"/>
              </w:rPr>
              <w:t>
</w:t>
            </w:r>
            <w:r>
              <w:rPr>
                <w:rFonts w:ascii="Times New Roman"/>
                <w:b w:val="false"/>
                <w:i w:val="false"/>
                <w:color w:val="000000"/>
                <w:sz w:val="20"/>
              </w:rPr>
              <w:t>310 921,3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11357,7</w:t>
            </w:r>
            <w:r>
              <w:br/>
            </w:r>
            <w:r>
              <w:rPr>
                <w:rFonts w:ascii="Times New Roman"/>
                <w:b w:val="false"/>
                <w:i w:val="false"/>
                <w:color w:val="000000"/>
                <w:sz w:val="20"/>
              </w:rPr>
              <w:t>
</w:t>
            </w:r>
            <w:r>
              <w:rPr>
                <w:rFonts w:ascii="Times New Roman"/>
                <w:b w:val="false"/>
                <w:i w:val="false"/>
                <w:color w:val="000000"/>
                <w:sz w:val="20"/>
              </w:rPr>
              <w:t>421,5</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300 000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11357,7</w:t>
            </w:r>
            <w:r>
              <w:br/>
            </w:r>
            <w:r>
              <w:rPr>
                <w:rFonts w:ascii="Times New Roman"/>
                <w:b w:val="false"/>
                <w:i w:val="false"/>
                <w:color w:val="000000"/>
                <w:sz w:val="20"/>
              </w:rPr>
              <w:t>
</w:t>
            </w:r>
            <w:r>
              <w:rPr>
                <w:rFonts w:ascii="Times New Roman"/>
                <w:b w:val="false"/>
                <w:i w:val="false"/>
                <w:color w:val="000000"/>
                <w:sz w:val="20"/>
              </w:rPr>
              <w:t>421,5</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300 000</w:t>
            </w:r>
          </w:p>
        </w:tc>
      </w:tr>
      <w:tr>
        <w:trPr>
          <w:trHeight w:val="13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552 926,7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852 039,7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1 015 215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1 561 453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1 032 990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2515"/>
      </w:tblGrid>
      <w:tr>
        <w:trPr>
          <w:trHeight w:val="16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«Ветеринария саласында объектілер салу»</w:t>
            </w:r>
          </w:p>
        </w:tc>
      </w:tr>
      <w:tr>
        <w:trPr>
          <w:trHeight w:val="70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1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ұлттық референттік орталық» РМК үшін биоқойма салу және ғимараттар мен қосалқы үй-жайларды реконструкциялау, ҚР АШМ «Республикалық ветеринариялық зертхана» РМК үшін облыстық ветеринариялық зертханалардың бір типті модульдік ғимараттарын және жануарларға арналған виварийлері бар аудандық бір типті модульдік ғимараттарын салу жолымен ветеринариялық зертханалар объектілерін, ғимараттар мен үй-жайларды халықаралық нормалардың, стандарттардың талаптарына және ДСҰ ұсыныстарына сәйкес келтіру, сондай-ақ «Республикалық эпизоотиялық отряд» РММ-нің ветеринариялық препараттарын сақтауға арналған мамандандырылған қоймалық үй-жайлар салу.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3633"/>
        <w:gridCol w:w="2481"/>
        <w:gridCol w:w="4613"/>
      </w:tblGrid>
      <w:tr>
        <w:trPr>
          <w:trHeight w:val="255"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4"/>
        <w:gridCol w:w="1322"/>
        <w:gridCol w:w="1138"/>
        <w:gridCol w:w="2293"/>
        <w:gridCol w:w="1209"/>
        <w:gridCol w:w="1322"/>
        <w:gridCol w:w="1327"/>
        <w:gridCol w:w="925"/>
        <w:gridCol w:w="1010"/>
      </w:tblGrid>
      <w:tr>
        <w:trPr>
          <w:trHeight w:val="315" w:hRule="atLeast"/>
        </w:trPr>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3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виварийлерi бар облыстық ветеринариялық зертханалардың бiр типтi модульдiк ғимараттарын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ветеринариялық зертханалардың бір типті модульдік ғимараттарын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Құрылысы өткен жылдары аяқталған объектілер бойынша түпкілікті төлем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Микроорганизмдерді сақтау үшін биоқойма салу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ұлттық референттiк орталық» ММ ғимараттары мен қосалқы үй-жайларын реконструкциялау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 зертханалар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зертханалардың халықаралық нормалар, стандарттар мен ДСҰ ұсынымдарының талаптарына сәйкестiгi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ветеринариялық зертханалар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Бiрлiкке шаққандағы шығындардың орташа құны:</w:t>
            </w:r>
            <w:r>
              <w:br/>
            </w:r>
            <w:r>
              <w:rPr>
                <w:rFonts w:ascii="Times New Roman"/>
                <w:b w:val="false"/>
                <w:i w:val="false"/>
                <w:color w:val="000000"/>
                <w:sz w:val="20"/>
              </w:rPr>
              <w:t>
бір ветеринариялық зертхананы салу</w:t>
            </w:r>
            <w:r>
              <w:br/>
            </w:r>
            <w:r>
              <w:rPr>
                <w:rFonts w:ascii="Times New Roman"/>
                <w:b w:val="false"/>
                <w:i w:val="false"/>
                <w:color w:val="000000"/>
                <w:sz w:val="20"/>
              </w:rPr>
              <w:t>
биоқойманы салу</w:t>
            </w:r>
            <w:r>
              <w:br/>
            </w:r>
            <w:r>
              <w:rPr>
                <w:rFonts w:ascii="Times New Roman"/>
                <w:b w:val="false"/>
                <w:i w:val="false"/>
                <w:color w:val="000000"/>
                <w:sz w:val="20"/>
              </w:rPr>
              <w:t>
ғимараттар мен қосалқы үй-жайларды реконструкциялау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58 286,2</w:t>
            </w:r>
            <w:r>
              <w:br/>
            </w:r>
            <w:r>
              <w:rPr>
                <w:rFonts w:ascii="Times New Roman"/>
                <w:b w:val="false"/>
                <w:i w:val="false"/>
                <w:color w:val="000000"/>
                <w:sz w:val="20"/>
              </w:rPr>
              <w:t>
142 838</w:t>
            </w:r>
            <w:r>
              <w:br/>
            </w:r>
            <w:r>
              <w:rPr>
                <w:rFonts w:ascii="Times New Roman"/>
                <w:b w:val="false"/>
                <w:i w:val="false"/>
                <w:color w:val="000000"/>
                <w:sz w:val="20"/>
              </w:rPr>
              <w:t>
110 239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38 689,8</w:t>
            </w:r>
            <w:r>
              <w:br/>
            </w:r>
            <w:r>
              <w:rPr>
                <w:rFonts w:ascii="Times New Roman"/>
                <w:b w:val="false"/>
                <w:i w:val="false"/>
                <w:color w:val="000000"/>
                <w:sz w:val="20"/>
              </w:rPr>
              <w:t>
7 362</w:t>
            </w:r>
            <w:r>
              <w:br/>
            </w:r>
            <w:r>
              <w:rPr>
                <w:rFonts w:ascii="Times New Roman"/>
                <w:b w:val="false"/>
                <w:i w:val="false"/>
                <w:color w:val="000000"/>
                <w:sz w:val="20"/>
              </w:rPr>
              <w:t>
211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96 146,7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1 556 069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927 343,7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2 927 535,5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3 876 550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6 157 878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0820"/>
      </w:tblGrid>
      <w:tr>
        <w:trPr>
          <w:trHeight w:val="18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«Орман шаруашылығы және ерекше қорғалатын табиғи аумақтардың инфрақұрылым объектілерін салу және реконструкциялау»*</w:t>
            </w:r>
          </w:p>
        </w:tc>
      </w:tr>
      <w:tr>
        <w:trPr>
          <w:trHeight w:val="21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ерекше қорғалатын табиғи аумақтарының инфрақұрылымдық объектілерін салу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2"/>
        <w:gridCol w:w="5892"/>
        <w:gridCol w:w="4866"/>
      </w:tblGrid>
      <w:tr>
        <w:trPr>
          <w:trHeight w:val="150" w:hRule="atLeast"/>
        </w:trPr>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180" w:hRule="atLeast"/>
        </w:trPr>
        <w:tc>
          <w:tcPr>
            <w:tcW w:w="0" w:type="auto"/>
            <w:vMerge/>
            <w:tcBorders>
              <w:top w:val="nil"/>
              <w:left w:val="single" w:color="cfcfcf" w:sz="5"/>
              <w:bottom w:val="single" w:color="cfcfcf" w:sz="5"/>
              <w:right w:val="single" w:color="cfcfcf" w:sz="5"/>
            </w:tcBorders>
          </w:tcP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5"/>
        <w:gridCol w:w="943"/>
        <w:gridCol w:w="1135"/>
        <w:gridCol w:w="1135"/>
        <w:gridCol w:w="2743"/>
        <w:gridCol w:w="1344"/>
        <w:gridCol w:w="1116"/>
        <w:gridCol w:w="947"/>
        <w:gridCol w:w="1032"/>
      </w:tblGrid>
      <w:tr>
        <w:trPr>
          <w:trHeight w:val="270" w:hRule="atLeast"/>
        </w:trPr>
        <w:tc>
          <w:tcPr>
            <w:tcW w:w="3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кордондар салу</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ғимараттар автогараждарын салу</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жүйелерін салу</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қайта құру</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ғимараттармен орташа қамтамасыз ету</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Кордондармен орташа қамтамасыз ету </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Өсіріп отырған отырғызу материалдарын сумен қамтамасыз ету</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қызметке көрсетілген орташа шығын:</w:t>
            </w:r>
            <w:r>
              <w:br/>
            </w:r>
            <w:r>
              <w:rPr>
                <w:rFonts w:ascii="Times New Roman"/>
                <w:b w:val="false"/>
                <w:i w:val="false"/>
                <w:color w:val="000000"/>
                <w:sz w:val="20"/>
              </w:rPr>
              <w:t>
</w:t>
            </w:r>
            <w:r>
              <w:rPr>
                <w:rFonts w:ascii="Times New Roman"/>
                <w:b w:val="false"/>
                <w:i w:val="false"/>
                <w:color w:val="000000"/>
                <w:sz w:val="20"/>
              </w:rPr>
              <w:t>- қызметтік кордондар салу бойынша</w:t>
            </w:r>
            <w:r>
              <w:br/>
            </w:r>
            <w:r>
              <w:rPr>
                <w:rFonts w:ascii="Times New Roman"/>
                <w:b w:val="false"/>
                <w:i w:val="false"/>
                <w:color w:val="000000"/>
                <w:sz w:val="20"/>
              </w:rPr>
              <w:t>
</w:t>
            </w:r>
            <w:r>
              <w:rPr>
                <w:rFonts w:ascii="Times New Roman"/>
                <w:b w:val="false"/>
                <w:i w:val="false"/>
                <w:color w:val="000000"/>
                <w:sz w:val="20"/>
              </w:rPr>
              <w:t>- әкімшілік ғимараттар автогараждарын салу бойынша</w:t>
            </w:r>
            <w:r>
              <w:br/>
            </w:r>
            <w:r>
              <w:rPr>
                <w:rFonts w:ascii="Times New Roman"/>
                <w:b w:val="false"/>
                <w:i w:val="false"/>
                <w:color w:val="000000"/>
                <w:sz w:val="20"/>
              </w:rPr>
              <w:t>
</w:t>
            </w:r>
            <w:r>
              <w:rPr>
                <w:rFonts w:ascii="Times New Roman"/>
                <w:b w:val="false"/>
                <w:i w:val="false"/>
                <w:color w:val="000000"/>
                <w:sz w:val="20"/>
              </w:rPr>
              <w:t>- суландыру жүйелерін алу бойынша</w:t>
            </w:r>
            <w:r>
              <w:br/>
            </w:r>
            <w:r>
              <w:rPr>
                <w:rFonts w:ascii="Times New Roman"/>
                <w:b w:val="false"/>
                <w:i w:val="false"/>
                <w:color w:val="000000"/>
                <w:sz w:val="20"/>
              </w:rPr>
              <w:t>
</w:t>
            </w:r>
            <w:r>
              <w:rPr>
                <w:rFonts w:ascii="Times New Roman"/>
                <w:b w:val="false"/>
                <w:i w:val="false"/>
                <w:color w:val="000000"/>
                <w:sz w:val="20"/>
              </w:rPr>
              <w:t>- объектілерді қайта құру бойынша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58 344</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90 472</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47 514</w:t>
            </w:r>
            <w:r>
              <w:br/>
            </w:r>
            <w:r>
              <w:rPr>
                <w:rFonts w:ascii="Times New Roman"/>
                <w:b w:val="false"/>
                <w:i w:val="false"/>
                <w:color w:val="000000"/>
                <w:sz w:val="20"/>
              </w:rPr>
              <w:t>
</w:t>
            </w:r>
            <w:r>
              <w:rPr>
                <w:rFonts w:ascii="Times New Roman"/>
                <w:b w:val="false"/>
                <w:i w:val="false"/>
                <w:color w:val="000000"/>
                <w:sz w:val="20"/>
              </w:rPr>
              <w:t>37 712</w:t>
            </w:r>
            <w:r>
              <w:br/>
            </w:r>
            <w:r>
              <w:rPr>
                <w:rFonts w:ascii="Times New Roman"/>
                <w:b w:val="false"/>
                <w:i w:val="false"/>
                <w:color w:val="000000"/>
                <w:sz w:val="20"/>
              </w:rPr>
              <w:t>
</w:t>
            </w: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19 818</w:t>
            </w:r>
            <w:r>
              <w:br/>
            </w:r>
            <w:r>
              <w:rPr>
                <w:rFonts w:ascii="Times New Roman"/>
                <w:b w:val="false"/>
                <w:i w:val="false"/>
                <w:color w:val="000000"/>
                <w:sz w:val="20"/>
              </w:rPr>
              <w:t>
</w:t>
            </w:r>
            <w:r>
              <w:rPr>
                <w:rFonts w:ascii="Times New Roman"/>
                <w:b w:val="false"/>
                <w:i w:val="false"/>
                <w:color w:val="000000"/>
                <w:sz w:val="20"/>
              </w:rPr>
              <w:t>57 192</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65 314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175 032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85 225,8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142 324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2493"/>
      </w:tblGrid>
      <w:tr>
        <w:trPr>
          <w:trHeight w:val="21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«Облыстық бюджеттерге, Астана және Алматы қалаларының бюджеттеріне мал шаруашылығын дамытуға берілетін ағымдағы нысаналы трансферттер»</w:t>
            </w:r>
          </w:p>
        </w:tc>
      </w:tr>
      <w:tr>
        <w:trPr>
          <w:trHeight w:val="36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өндірушілер сатып алған асыл тұқымды өнімдердің (материалдың) құнын 50 %-ға дейін және сиыр, шошқа, құс етін, тауарлық жұмыртқаны өндіру үшін пайдаланылатын құрама жем (құнарлы жем) құнын 45 %-ға дейін, сондай-ақ сүт, биязы жүн, қой, жылқы етін, қымыз және шұбат құнын ішінара арзандату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3604"/>
        <w:gridCol w:w="7299"/>
      </w:tblGrid>
      <w:tr>
        <w:trPr>
          <w:trHeight w:val="195"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256"/>
        <w:gridCol w:w="1262"/>
        <w:gridCol w:w="2014"/>
        <w:gridCol w:w="1322"/>
        <w:gridCol w:w="1343"/>
        <w:gridCol w:w="1263"/>
        <w:gridCol w:w="1043"/>
        <w:gridCol w:w="1283"/>
      </w:tblGrid>
      <w:tr>
        <w:trPr>
          <w:trHeight w:val="360" w:hRule="atLeast"/>
        </w:trPr>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құрама жемнiң жоспарланып отырған көлемi</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балық өсiру материалының жоспарланып отырған көлемi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22 498,5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өнімдердің (материалдың) сатып алынатын көлемі, оның ішінде: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шошқа, жылқы және түйе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марал, шошқа, жылқы және түйе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бұқа ұрығы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жұмыртқа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балапандар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1 023,5</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селекциядағы асыл тұқымды және таза тұқымды ІҚМ төлін сатып алу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 селекциялық және асыл тұқымды жұмыс жүргізу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232 794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479 280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Қойларға селекциялық және асыл тұқымды жұмыс жүргізу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699 138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аталық бұқаларды ұстау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Эмбриондарды қайта отырғызу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малдарды ұстау, оның ішінде: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тұлпары» ЖШС-да асыл тұқымды жылқыларды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түлік» РМШАО» АҚ-та асыл тұқымды аталық бұқаларды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өндіру мен өткізудің субсидияланатын көлемі, оның ішінде: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4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жұмыртқа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2 205,8</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 азықтандыру үшін пайдаланылатын шырынды және ірі азықтар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202 385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335 838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462 000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360 400</w:t>
            </w:r>
          </w:p>
        </w:tc>
      </w:tr>
      <w:tr>
        <w:trPr>
          <w:trHeight w:val="27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Өткiзiлетiн балықтың күтілетін субсидияланатын көлемi</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мал басынан асыл тұқымды малдың үлес салмағы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барлық санаттарында (2013 - 2015 жж. агроқұрылымдарда) ауыл шаруашылығы жануарлары мен құстардың өнімділігі, оның ішінде: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сиырға жылына орташа сауын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Союға өткізілген ІҚМ 1 басының орташа тірі салмағы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4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қойдан орташа жүн қырқу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жұмыртқалағыш тауықтың жылдық (орташа) жұмыртқалау жиілігі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16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14 163 977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16 559 554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24 076 200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31 454 251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38 716 534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38 881 910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38 881 910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2"/>
        <w:gridCol w:w="3625"/>
        <w:gridCol w:w="7583"/>
      </w:tblGrid>
      <w:tr>
        <w:trPr>
          <w:trHeight w:val="48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берілетін ағымдағы нысаналы трансферттер»</w:t>
            </w:r>
          </w:p>
        </w:tc>
      </w:tr>
      <w:tr>
        <w:trPr>
          <w:trHeight w:val="37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мақсатында ауыл шаруашылығы тауарын өндірушілер үшін ауыл шаруашылығы дақылдарын өңдеуге арналған биоагенттердің (энтомофагтардың) және биопрепараттардың құнын арзандату</w:t>
            </w:r>
          </w:p>
        </w:tc>
      </w:tr>
      <w:tr>
        <w:trPr>
          <w:trHeight w:val="180" w:hRule="atLeast"/>
        </w:trPr>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6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1"/>
        <w:gridCol w:w="1193"/>
        <w:gridCol w:w="838"/>
        <w:gridCol w:w="817"/>
        <w:gridCol w:w="838"/>
        <w:gridCol w:w="1193"/>
        <w:gridCol w:w="1322"/>
        <w:gridCol w:w="1196"/>
        <w:gridCol w:w="2062"/>
      </w:tblGrid>
      <w:tr>
        <w:trPr>
          <w:trHeight w:val="315" w:hRule="atLeast"/>
        </w:trPr>
        <w:tc>
          <w:tcPr>
            <w:tcW w:w="4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зиянкестеріне қарсы энтомофагтарды қолдану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мың га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Түпкiлікті нәтиже көрсеткiштерi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егіс алаңдарымен салыстырғанда алаңдарды биоагенттермен өңдеумен қамту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135"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жерді өңдеуге жұмсалатын субсидияның орташа мөлшері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11 498,4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11 498,4</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459 936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11140"/>
      </w:tblGrid>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«Суармалы жерлердің мелиоративтік жағдайын бағалау және мониторинг жасау»</w:t>
            </w:r>
          </w:p>
        </w:tc>
      </w:tr>
      <w:tr>
        <w:trPr>
          <w:trHeight w:val="255"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гидрогеологиялық-мелиоративтiк орталығы» ММ, «Қызылорда гидрогеологиялық-мелиоративтiк экспедициясы» ММ, «Оңтүстiк Қазақстан гидрогеологиялық-мелиоративтiк экспедициясы» ММ-нің суармалы жерлерге мелиоративтiк iс-шаралардың орындалуы бойынша мемлекеттiк бақылау жүргiзуі, суармалы жерлердiң мелиоративтiк жай-күйiн сақтау және жақсарту жөнiнде ұсынымдар мен iс-шаралар әзiрлеу.</w:t>
            </w:r>
            <w:r>
              <w:br/>
            </w:r>
            <w:r>
              <w:rPr>
                <w:rFonts w:ascii="Times New Roman"/>
                <w:b w:val="false"/>
                <w:i w:val="false"/>
                <w:color w:val="000000"/>
                <w:sz w:val="20"/>
              </w:rPr>
              <w:t>
</w:t>
            </w:r>
            <w:r>
              <w:rPr>
                <w:rFonts w:ascii="Times New Roman"/>
                <w:b w:val="false"/>
                <w:i w:val="false"/>
                <w:color w:val="000000"/>
                <w:sz w:val="20"/>
              </w:rPr>
              <w:t>«Қазагромелиосушар Республикалық әдiстемелiк орталығы» ММ-нің жер мелиорациясы саласындағы бiрыңғай республикалық нормативтiк-әдiстемелiк құжаттаманы әзiрлеу және ғылыми негiздеу жөнінде жұмыстар жүргізуі.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3583"/>
        <w:gridCol w:w="7453"/>
      </w:tblGrid>
      <w:tr>
        <w:trPr>
          <w:trHeight w:val="180" w:hRule="atLeast"/>
        </w:trPr>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олардан туындайтын мемлекеттік қызмет көрсетуді жүзеге асыру </w:t>
            </w:r>
          </w:p>
        </w:tc>
      </w:tr>
      <w:tr>
        <w:trPr>
          <w:trHeight w:val="210" w:hRule="atLeast"/>
        </w:trPr>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253"/>
        <w:gridCol w:w="1053"/>
        <w:gridCol w:w="2393"/>
        <w:gridCol w:w="1093"/>
        <w:gridCol w:w="1253"/>
        <w:gridCol w:w="1334"/>
        <w:gridCol w:w="1233"/>
        <w:gridCol w:w="1415"/>
      </w:tblGrid>
      <w:tr>
        <w:trPr>
          <w:trHeight w:val="21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жерлердi агромелиоративтiк зерттеу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мелиорациялау саласындағы нормативті-әдістемелік құжаттамаларды әзірлеу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суармалы суды тиiмдi және ұтымды пайдалану, тұзданудың, сортаңданудың, тұзданудың және ирригациялық эрозияның алдын алу және суармалы жерлерге керi әсерлердi жұмсартуға бағытталған ұсыныстар мен iс-шаралар әзiрлеу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мен ұсынымдар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инженерлiк-дайындалған жердің мелиоративтiк жай-күйінің өлшемдерін негіздеу және бағалау бойынша шығындардың орташа өлшемдi құны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гектар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мелиорациялау саласындағы нормативті-әдістемелік негізді әзірлеу бойынша жұмыстардың орташа құны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6 058,6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2"/>
        <w:gridCol w:w="3625"/>
        <w:gridCol w:w="7583"/>
      </w:tblGrid>
      <w:tr>
        <w:trPr>
          <w:trHeight w:val="48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«Агроөнеркәсіптік кешен субъектілерін қаржылық сауықтыру жөніндегі бағыт шеңберінде кредиттік және лизингтік міндеттемелер бойынша пайыздық ставканы субсидиялау»</w:t>
            </w:r>
          </w:p>
        </w:tc>
      </w:tr>
      <w:tr>
        <w:trPr>
          <w:trHeight w:val="37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бағдарламамен:</w:t>
            </w:r>
            <w:r>
              <w:br/>
            </w:r>
            <w:r>
              <w:rPr>
                <w:rFonts w:ascii="Times New Roman"/>
                <w:b w:val="false"/>
                <w:i w:val="false"/>
                <w:color w:val="000000"/>
                <w:sz w:val="20"/>
              </w:rPr>
              <w:t>
</w:t>
            </w:r>
            <w:r>
              <w:rPr>
                <w:rFonts w:ascii="Times New Roman"/>
                <w:b w:val="false"/>
                <w:i w:val="false"/>
                <w:color w:val="000000"/>
                <w:sz w:val="20"/>
              </w:rPr>
              <w:t>1) Агроөнеркәсіп кешенінің субъектілерін қаржылық сауықтыру жөніндегі бағыт шеңберінде ауыл шаруашылығы тауарын өндірушілердің кредиттік және лизингтік міндеттемелері бойынша сыйақы мөлшерлемесін 7 %-ға дейін арзандату;</w:t>
            </w:r>
            <w:r>
              <w:br/>
            </w:r>
            <w:r>
              <w:rPr>
                <w:rFonts w:ascii="Times New Roman"/>
                <w:b w:val="false"/>
                <w:i w:val="false"/>
                <w:color w:val="000000"/>
                <w:sz w:val="20"/>
              </w:rPr>
              <w:t>
</w:t>
            </w:r>
            <w:r>
              <w:rPr>
                <w:rFonts w:ascii="Times New Roman"/>
                <w:b w:val="false"/>
                <w:i w:val="false"/>
                <w:color w:val="000000"/>
                <w:sz w:val="20"/>
              </w:rPr>
              <w:t>2) ауыл шаруашылығы техникасының кредиті (лизингі) бойынша пайыздық сыйақы мөлшерлемелерін арзандату жөніндегі іс-шараларды іске асыру бойынша қызметтерді көрсету үшін оператор қызметінің құнын төлеу көзделедi.</w:t>
            </w:r>
          </w:p>
        </w:tc>
      </w:tr>
      <w:tr>
        <w:trPr>
          <w:trHeight w:val="180" w:hRule="atLeast"/>
        </w:trPr>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6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1"/>
        <w:gridCol w:w="1193"/>
        <w:gridCol w:w="838"/>
        <w:gridCol w:w="817"/>
        <w:gridCol w:w="838"/>
        <w:gridCol w:w="1193"/>
        <w:gridCol w:w="1322"/>
        <w:gridCol w:w="1196"/>
        <w:gridCol w:w="2062"/>
      </w:tblGrid>
      <w:tr>
        <w:trPr>
          <w:trHeight w:val="315" w:hRule="atLeast"/>
        </w:trPr>
        <w:tc>
          <w:tcPr>
            <w:tcW w:w="4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қаржылық сауықтыру шеңберінде қарыздар бойынша пайыздық мөлшерлемені субсидиялау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алушылардың АӨК субъектілерінің кредиттік және лизингтік міндеттемелерінің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Лизинг/қарыз шарттарының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қаржылық сауықтыру шеңберінде кредиттік және лизингтік міндеттемелер бойынша мерзімі ұзартылған міндеттемелердің сомасы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қаржылық сауықтыру шеңберінде кредиттік және лизингтік міндеттемелер бойынша пайыздық мөлшерлемені төмендету мөлшері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9"/>
        <w:gridCol w:w="3619"/>
        <w:gridCol w:w="7572"/>
      </w:tblGrid>
      <w:tr>
        <w:trPr>
          <w:trHeight w:val="48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«Облыстық бюджеттерге, Астана және Алматы қалаларының бюджеттеріне агроөнеркәсіптік кешен субъектілері үшін тауарлардың, жұмыстардың және көрсетілетін қызметтердің қолжетімділігін арттыруға берілетін ағымдағы нысаналы трансферттер»</w:t>
            </w:r>
          </w:p>
        </w:tc>
      </w:tr>
      <w:tr>
        <w:trPr>
          <w:trHeight w:val="375"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бағдарламамен:</w:t>
            </w:r>
            <w:r>
              <w:br/>
            </w:r>
            <w:r>
              <w:rPr>
                <w:rFonts w:ascii="Times New Roman"/>
                <w:b w:val="false"/>
                <w:i w:val="false"/>
                <w:color w:val="000000"/>
                <w:sz w:val="20"/>
              </w:rPr>
              <w:t>
</w:t>
            </w:r>
            <w:r>
              <w:rPr>
                <w:rFonts w:ascii="Times New Roman"/>
                <w:b w:val="false"/>
                <w:i w:val="false"/>
                <w:color w:val="000000"/>
                <w:sz w:val="20"/>
              </w:rPr>
              <w:t>1) «Апорт» сортты алма бағын отырғызу үшін жұмсалатын шығындардың құнын субсидиялау;</w:t>
            </w:r>
            <w:r>
              <w:br/>
            </w:r>
            <w:r>
              <w:rPr>
                <w:rFonts w:ascii="Times New Roman"/>
                <w:b w:val="false"/>
                <w:i w:val="false"/>
                <w:color w:val="000000"/>
                <w:sz w:val="20"/>
              </w:rPr>
              <w:t>
</w:t>
            </w:r>
            <w:r>
              <w:rPr>
                <w:rFonts w:ascii="Times New Roman"/>
                <w:b w:val="false"/>
                <w:i w:val="false"/>
                <w:color w:val="000000"/>
                <w:sz w:val="20"/>
              </w:rPr>
              <w:t>2) арам шөптерге қарсы ауыл шаруашылығы дақылдарын өңдеуге арналған гербицидтердің құнын арзандату үшін ағымдағы нысаналы трансферттер беру көзделген.</w:t>
            </w:r>
          </w:p>
        </w:tc>
      </w:tr>
      <w:tr>
        <w:trPr>
          <w:trHeight w:val="180" w:hRule="atLeast"/>
        </w:trPr>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6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1"/>
        <w:gridCol w:w="1193"/>
        <w:gridCol w:w="838"/>
        <w:gridCol w:w="817"/>
        <w:gridCol w:w="838"/>
        <w:gridCol w:w="1193"/>
        <w:gridCol w:w="1322"/>
        <w:gridCol w:w="1196"/>
        <w:gridCol w:w="2062"/>
      </w:tblGrid>
      <w:tr>
        <w:trPr>
          <w:trHeight w:val="315" w:hRule="atLeast"/>
        </w:trPr>
        <w:tc>
          <w:tcPr>
            <w:tcW w:w="4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Субсидиялаумен қамтылған «Апорт» сортты алма бағын отырғызу алаңы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шараларымен қамтылған сатып алынған гербицидтер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литр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9 929,4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«Апорт» алма бағы алаңдарының өсімі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егіс алаңымен салыстырғанда алаңдарды субсидияланған гербицидпен өңдеумен қамту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«Апорт» алма бағын 1 га алаңға отырғызуға жұмсалатын субсидия көлемі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 сатып алған гербицидтердің құнын арзандату, оның ішінде:</w:t>
            </w:r>
            <w:r>
              <w:br/>
            </w:r>
            <w:r>
              <w:rPr>
                <w:rFonts w:ascii="Times New Roman"/>
                <w:b w:val="false"/>
                <w:i w:val="false"/>
                <w:color w:val="000000"/>
                <w:sz w:val="20"/>
              </w:rPr>
              <w:t>
</w:t>
            </w:r>
            <w:r>
              <w:rPr>
                <w:rFonts w:ascii="Times New Roman"/>
                <w:b w:val="false"/>
                <w:i w:val="false"/>
                <w:color w:val="000000"/>
                <w:sz w:val="20"/>
              </w:rPr>
              <w:t>отандық өндіріс</w:t>
            </w:r>
            <w:r>
              <w:br/>
            </w:r>
            <w:r>
              <w:rPr>
                <w:rFonts w:ascii="Times New Roman"/>
                <w:b w:val="false"/>
                <w:i w:val="false"/>
                <w:color w:val="000000"/>
                <w:sz w:val="20"/>
              </w:rPr>
              <w:t>
</w:t>
            </w:r>
            <w:r>
              <w:rPr>
                <w:rFonts w:ascii="Times New Roman"/>
                <w:b w:val="false"/>
                <w:i w:val="false"/>
                <w:color w:val="000000"/>
                <w:sz w:val="20"/>
              </w:rPr>
              <w:t>импорттық өндіріс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r>
              <w:br/>
            </w:r>
            <w:r>
              <w:rPr>
                <w:rFonts w:ascii="Times New Roman"/>
                <w:b w:val="false"/>
                <w:i w:val="false"/>
                <w:color w:val="000000"/>
                <w:sz w:val="20"/>
              </w:rPr>
              <w:t>
</w:t>
            </w:r>
            <w:r>
              <w:rPr>
                <w:rFonts w:ascii="Times New Roman"/>
                <w:b w:val="false"/>
                <w:i w:val="false"/>
                <w:color w:val="000000"/>
                <w:sz w:val="20"/>
              </w:rPr>
              <w:t>30 дейін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6 734 334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4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бұл бюджеттік бағдарламалар Қазақстан Республикасы Ауыл шаруашылығы министрлігінің 2011-2015 жылдарға арналған стратегиялық жоспарының мақсаттарына қол жеткізуге бағытталмаған. Өйткені,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ауылдық аумақтарды дамыту саясатын әзірлеу, қалыптастыру және іске асыру саласындағы функциялар мен өкілеттіктер Қазақстан Республикасы Экономикалық даму және сауда министрлігіне берілді және «Қазақстан Республикасының мемлекеттік басқару жүйесін одан әрі жетілдіру туралы» Қазақстан Республикасы Президентінің 2013 жылғы 16 қаңтардағы № 466 Жарлығының 3-тармағының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табиғи ресурстарды қорғау мен тиімді пайдалануды бақылау, су ресурстарын басқарудың мемлекеттік саясатын қалыптастыру, сондай-ақ мелиорация мәселелерін қоспағанда, су ресурстарын басқару және балық шаруашылығын дамыту жөніндегі функциялар мен өкілеттіктер Қазақстан Республикасы Қоршаған ортаны қорғау министрлігіне берілді.</w:t>
      </w:r>
    </w:p>
    <w:bookmarkEnd w:id="47"/>
    <w:bookmarkStart w:name="z49" w:id="48"/>
    <w:p>
      <w:pPr>
        <w:spacing w:after="0"/>
        <w:ind w:left="0"/>
        <w:jc w:val="left"/>
      </w:pPr>
      <w:r>
        <w:rPr>
          <w:rFonts w:ascii="Times New Roman"/>
          <w:b/>
          <w:i w:val="false"/>
          <w:color w:val="000000"/>
        </w:rPr>
        <w:t xml:space="preserve"> 
Бюджеттiк шығыстардың жиынтығы</w:t>
      </w:r>
    </w:p>
    <w:bookmarkEnd w:id="48"/>
    <w:p>
      <w:pPr>
        <w:spacing w:after="0"/>
        <w:ind w:left="0"/>
        <w:jc w:val="both"/>
      </w:pPr>
      <w:r>
        <w:rPr>
          <w:rFonts w:ascii="Times New Roman"/>
          <w:b w:val="false"/>
          <w:i w:val="false"/>
          <w:color w:val="ff0000"/>
          <w:sz w:val="28"/>
        </w:rPr>
        <w:t>      Ескерту. Кіші бөлімге өзгеріс енгізілді - ҚР Үкіметінің 31.12.2013 </w:t>
      </w:r>
      <w:r>
        <w:rPr>
          <w:rFonts w:ascii="Times New Roman"/>
          <w:b w:val="false"/>
          <w:i w:val="false"/>
          <w:color w:val="ff0000"/>
          <w:sz w:val="28"/>
        </w:rPr>
        <w:t>№ 1459</w:t>
      </w:r>
      <w:r>
        <w:rPr>
          <w:rFonts w:ascii="Times New Roman"/>
          <w:b w:val="false"/>
          <w:i w:val="false"/>
          <w:color w:val="ff0000"/>
          <w:sz w:val="28"/>
        </w:rPr>
        <w:t xml:space="preserve">; 31.12.2013 </w:t>
      </w:r>
      <w:r>
        <w:rPr>
          <w:rFonts w:ascii="Times New Roman"/>
          <w:b w:val="false"/>
          <w:i w:val="false"/>
          <w:color w:val="ff0000"/>
          <w:sz w:val="28"/>
        </w:rPr>
        <w:t>N 1580</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947"/>
        <w:gridCol w:w="1439"/>
        <w:gridCol w:w="1439"/>
        <w:gridCol w:w="1439"/>
        <w:gridCol w:w="1412"/>
        <w:gridCol w:w="1232"/>
        <w:gridCol w:w="1412"/>
        <w:gridCol w:w="1412"/>
      </w:tblGrid>
      <w:tr>
        <w:trPr>
          <w:trHeight w:val="30" w:hRule="atLeast"/>
        </w:trPr>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2009 жыл</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2009 жыл</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2009 жыл</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2012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w:t>
            </w:r>
            <w:r>
              <w:br/>
            </w: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152 045 704,4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300 009 745,7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339 302 689,3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297 618 743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199 284 346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196 912 605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192 775 242</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бағдарламалар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95 869 695,7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117 079 155,4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203 380 604,7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237 567 322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179 116 655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179 671 610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176 050 435</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даму бағдарламалары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56 176 008,7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182 930 590,3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135 922 084,6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60 051 421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20 167 691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17 240 995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